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C45D7" w14:textId="20A806A9" w:rsidR="004179F0" w:rsidRDefault="00BA5767">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sidR="00C357AB">
        <w:rPr>
          <w:rFonts w:ascii="Times New Roman" w:hAnsi="Times New Roman"/>
          <w:b/>
          <w:sz w:val="24"/>
          <w:szCs w:val="24"/>
          <w:lang w:val="de-DE"/>
        </w:rPr>
        <w:t>3</w:t>
      </w:r>
      <w:r>
        <w:rPr>
          <w:rFonts w:ascii="Times New Roman" w:hAnsi="Times New Roman"/>
          <w:b/>
          <w:i/>
          <w:sz w:val="24"/>
          <w:szCs w:val="24"/>
          <w:lang w:val="de-DE"/>
        </w:rPr>
        <w:tab/>
      </w:r>
      <w:r>
        <w:rPr>
          <w:rFonts w:ascii="Times New Roman" w:hAnsi="Times New Roman"/>
          <w:b/>
          <w:iCs/>
          <w:sz w:val="24"/>
          <w:szCs w:val="24"/>
          <w:lang w:val="de-DE"/>
        </w:rPr>
        <w:t>R1-230</w:t>
      </w:r>
      <w:r w:rsidR="00AC7568">
        <w:rPr>
          <w:rFonts w:ascii="Times New Roman" w:hAnsi="Times New Roman"/>
          <w:b/>
          <w:iCs/>
          <w:sz w:val="24"/>
          <w:szCs w:val="24"/>
          <w:lang w:val="de-DE" w:eastAsia="ja-JP"/>
        </w:rPr>
        <w:t>6022</w:t>
      </w:r>
    </w:p>
    <w:p w14:paraId="56005093" w14:textId="1D2FA2E8" w:rsidR="004179F0" w:rsidRDefault="00222FAA">
      <w:pPr>
        <w:tabs>
          <w:tab w:val="center" w:pos="4536"/>
          <w:tab w:val="right" w:pos="8280"/>
          <w:tab w:val="right" w:pos="9639"/>
        </w:tabs>
        <w:snapToGrid w:val="0"/>
        <w:ind w:right="2"/>
        <w:rPr>
          <w:rFonts w:eastAsia="ＭＳ 明朝"/>
          <w:b/>
          <w:lang w:val="en-US"/>
        </w:rPr>
      </w:pPr>
      <w:r w:rsidRPr="00222FAA">
        <w:rPr>
          <w:rFonts w:eastAsia="ＭＳ 明朝"/>
          <w:b/>
          <w:lang w:val="en-US"/>
        </w:rPr>
        <w:t>Incheon, Korea, May 22nd – May 26th, 2023</w:t>
      </w:r>
    </w:p>
    <w:p w14:paraId="652000D3" w14:textId="77777777" w:rsidR="004179F0" w:rsidRDefault="004179F0">
      <w:pPr>
        <w:tabs>
          <w:tab w:val="center" w:pos="4536"/>
          <w:tab w:val="right" w:pos="8280"/>
          <w:tab w:val="right" w:pos="9639"/>
        </w:tabs>
        <w:snapToGrid w:val="0"/>
        <w:ind w:right="2"/>
        <w:rPr>
          <w:b/>
          <w:bCs/>
          <w:sz w:val="28"/>
          <w:lang w:val="en-US"/>
        </w:rPr>
      </w:pPr>
    </w:p>
    <w:p w14:paraId="17CC8E4C" w14:textId="77777777" w:rsidR="004179F0" w:rsidRDefault="00BA5767">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1D7BC5D0" w14:textId="65B727BD" w:rsidR="004179F0" w:rsidRDefault="00BA5767">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8"/>
      <w:bookmarkStart w:id="3" w:name="OLE_LINK22"/>
      <w:bookmarkStart w:id="4" w:name="OLE_LINK9"/>
      <w:r>
        <w:rPr>
          <w:rFonts w:ascii="Times New Roman" w:hAnsi="Times New Roman"/>
          <w:sz w:val="24"/>
          <w:lang w:val="en-US"/>
        </w:rPr>
        <w:t>Summary</w:t>
      </w:r>
      <w:r w:rsidR="001D0E08">
        <w:rPr>
          <w:rFonts w:ascii="Times New Roman" w:hAnsi="Times New Roman"/>
          <w:sz w:val="24"/>
          <w:lang w:val="en-US"/>
        </w:rPr>
        <w:t xml:space="preserve"> </w:t>
      </w:r>
      <w:r w:rsidR="00222FAA">
        <w:rPr>
          <w:rFonts w:ascii="Times New Roman" w:hAnsi="Times New Roman"/>
          <w:sz w:val="24"/>
          <w:lang w:val="en-US"/>
        </w:rPr>
        <w:t>#1</w:t>
      </w:r>
      <w:r>
        <w:rPr>
          <w:rFonts w:ascii="Times New Roman" w:hAnsi="Times New Roman"/>
          <w:sz w:val="24"/>
          <w:lang w:val="en-US"/>
        </w:rPr>
        <w:t xml:space="preserve"> on 9.9.1 Coverage enhancement for NR NTN</w:t>
      </w:r>
    </w:p>
    <w:bookmarkEnd w:id="1"/>
    <w:bookmarkEnd w:id="2"/>
    <w:bookmarkEnd w:id="3"/>
    <w:bookmarkEnd w:id="4"/>
    <w:p w14:paraId="30608BFD" w14:textId="77777777" w:rsidR="004179F0" w:rsidRDefault="00BA5767">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02E73112" w14:textId="77777777" w:rsidR="004179F0" w:rsidRDefault="00BA5767">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A522FF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3E06176E" w14:textId="77777777" w:rsidR="004179F0" w:rsidRDefault="00BA5767">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2A28FAAA" w14:textId="2FB44CD1" w:rsidR="004179F0" w:rsidRPr="000F72CB" w:rsidRDefault="00BA5767">
      <w:pPr>
        <w:numPr>
          <w:ilvl w:val="0"/>
          <w:numId w:val="7"/>
        </w:numPr>
        <w:snapToGrid w:val="0"/>
        <w:spacing w:beforeLines="50" w:before="120" w:afterLines="50" w:after="120"/>
        <w:rPr>
          <w:sz w:val="21"/>
          <w:szCs w:val="16"/>
          <w:lang w:val="en-US"/>
        </w:rPr>
      </w:pPr>
      <w:r w:rsidRPr="000F72CB">
        <w:rPr>
          <w:sz w:val="22"/>
          <w:szCs w:val="18"/>
          <w:lang w:val="en-US"/>
        </w:rPr>
        <w:t xml:space="preserve">Meeting start: </w:t>
      </w:r>
      <w:r w:rsidR="000F72CB" w:rsidRPr="000F72CB">
        <w:rPr>
          <w:sz w:val="22"/>
          <w:szCs w:val="18"/>
          <w:lang w:val="en-US"/>
        </w:rPr>
        <w:t>Monday 9:00</w:t>
      </w:r>
    </w:p>
    <w:p w14:paraId="01250F46" w14:textId="188E1CC1" w:rsidR="004179F0" w:rsidRPr="000F72CB" w:rsidRDefault="00BA5767">
      <w:pPr>
        <w:numPr>
          <w:ilvl w:val="0"/>
          <w:numId w:val="7"/>
        </w:numPr>
        <w:snapToGrid w:val="0"/>
        <w:spacing w:beforeLines="50" w:before="120" w:afterLines="50" w:after="120"/>
        <w:rPr>
          <w:sz w:val="21"/>
          <w:szCs w:val="16"/>
          <w:lang w:val="en-US"/>
        </w:rPr>
      </w:pPr>
      <w:r w:rsidRPr="000F72CB">
        <w:rPr>
          <w:sz w:val="22"/>
          <w:szCs w:val="18"/>
          <w:lang w:val="en-US"/>
        </w:rPr>
        <w:t>1</w:t>
      </w:r>
      <w:r w:rsidRPr="000F72CB">
        <w:rPr>
          <w:sz w:val="22"/>
          <w:szCs w:val="18"/>
          <w:vertAlign w:val="superscript"/>
          <w:lang w:val="en-US"/>
        </w:rPr>
        <w:t>st</w:t>
      </w:r>
      <w:r w:rsidRPr="000F72CB">
        <w:rPr>
          <w:sz w:val="22"/>
          <w:szCs w:val="18"/>
          <w:lang w:val="en-US"/>
        </w:rPr>
        <w:t xml:space="preserve"> </w:t>
      </w:r>
      <w:r w:rsidR="00222FAA" w:rsidRPr="000F72CB">
        <w:rPr>
          <w:sz w:val="22"/>
          <w:szCs w:val="18"/>
          <w:lang w:val="en-US"/>
        </w:rPr>
        <w:t>offline</w:t>
      </w:r>
      <w:r w:rsidRPr="000F72CB">
        <w:rPr>
          <w:sz w:val="22"/>
          <w:szCs w:val="18"/>
          <w:lang w:val="en-US"/>
        </w:rPr>
        <w:t xml:space="preserve">: </w:t>
      </w:r>
      <w:r w:rsidR="000F72CB" w:rsidRPr="000F72CB">
        <w:rPr>
          <w:sz w:val="22"/>
          <w:szCs w:val="18"/>
          <w:lang w:val="en-US"/>
        </w:rPr>
        <w:t>Monday 12:00 – 13:00</w:t>
      </w:r>
    </w:p>
    <w:p w14:paraId="05C796CC" w14:textId="7AE27958" w:rsidR="004179F0" w:rsidRPr="000F72CB" w:rsidRDefault="00BA5767">
      <w:pPr>
        <w:numPr>
          <w:ilvl w:val="0"/>
          <w:numId w:val="7"/>
        </w:numPr>
        <w:snapToGrid w:val="0"/>
        <w:spacing w:beforeLines="50" w:before="120" w:afterLines="50" w:after="120"/>
        <w:rPr>
          <w:sz w:val="21"/>
          <w:szCs w:val="16"/>
          <w:lang w:val="en-US"/>
        </w:rPr>
      </w:pPr>
      <w:r w:rsidRPr="000F72CB">
        <w:rPr>
          <w:sz w:val="22"/>
          <w:szCs w:val="18"/>
          <w:lang w:val="en-US"/>
        </w:rPr>
        <w:t>1</w:t>
      </w:r>
      <w:r w:rsidRPr="000F72CB">
        <w:rPr>
          <w:sz w:val="22"/>
          <w:szCs w:val="18"/>
          <w:vertAlign w:val="superscript"/>
          <w:lang w:val="en-US"/>
        </w:rPr>
        <w:t>st</w:t>
      </w:r>
      <w:r w:rsidRPr="000F72CB">
        <w:rPr>
          <w:sz w:val="22"/>
          <w:szCs w:val="18"/>
          <w:lang w:val="en-US"/>
        </w:rPr>
        <w:t xml:space="preserve"> </w:t>
      </w:r>
      <w:r w:rsidR="00222FAA" w:rsidRPr="000F72CB">
        <w:rPr>
          <w:sz w:val="22"/>
          <w:szCs w:val="18"/>
          <w:lang w:val="en-US"/>
        </w:rPr>
        <w:t>online</w:t>
      </w:r>
      <w:r w:rsidRPr="000F72CB">
        <w:rPr>
          <w:sz w:val="22"/>
          <w:szCs w:val="18"/>
          <w:lang w:val="en-US"/>
        </w:rPr>
        <w:t xml:space="preserve">: </w:t>
      </w:r>
      <w:r w:rsidR="000F72CB" w:rsidRPr="000F72CB">
        <w:rPr>
          <w:sz w:val="22"/>
          <w:szCs w:val="18"/>
          <w:lang w:val="en-US"/>
        </w:rPr>
        <w:t>Monday 17:30 – 19:30</w:t>
      </w:r>
    </w:p>
    <w:p w14:paraId="3DFBD41C" w14:textId="7E45A6A3" w:rsidR="000F72CB" w:rsidRPr="000F72CB" w:rsidRDefault="000F72CB" w:rsidP="000F72CB">
      <w:pPr>
        <w:numPr>
          <w:ilvl w:val="0"/>
          <w:numId w:val="7"/>
        </w:numPr>
        <w:snapToGrid w:val="0"/>
        <w:spacing w:beforeLines="50" w:before="120" w:afterLines="50" w:after="120"/>
        <w:rPr>
          <w:sz w:val="21"/>
          <w:szCs w:val="16"/>
          <w:lang w:val="en-US"/>
        </w:rPr>
      </w:pPr>
      <w:r w:rsidRPr="000F72CB">
        <w:rPr>
          <w:sz w:val="22"/>
          <w:szCs w:val="18"/>
          <w:lang w:val="en-US"/>
        </w:rPr>
        <w:t>2</w:t>
      </w:r>
      <w:r w:rsidRPr="000F72CB">
        <w:rPr>
          <w:sz w:val="22"/>
          <w:szCs w:val="18"/>
          <w:vertAlign w:val="superscript"/>
          <w:lang w:val="en-US"/>
        </w:rPr>
        <w:t>nd</w:t>
      </w:r>
      <w:r w:rsidRPr="000F72CB">
        <w:rPr>
          <w:sz w:val="22"/>
          <w:szCs w:val="18"/>
          <w:lang w:val="en-US"/>
        </w:rPr>
        <w:t xml:space="preserve"> offline: Wednesday 8:00 – 9:30</w:t>
      </w:r>
    </w:p>
    <w:p w14:paraId="5D560BC5" w14:textId="48DA929D" w:rsidR="000F72CB" w:rsidRPr="000F72CB" w:rsidRDefault="000F72CB" w:rsidP="000F72CB">
      <w:pPr>
        <w:numPr>
          <w:ilvl w:val="0"/>
          <w:numId w:val="7"/>
        </w:numPr>
        <w:snapToGrid w:val="0"/>
        <w:spacing w:beforeLines="50" w:before="120" w:afterLines="50" w:after="120"/>
        <w:rPr>
          <w:sz w:val="21"/>
          <w:szCs w:val="16"/>
          <w:lang w:val="en-US"/>
        </w:rPr>
      </w:pPr>
      <w:r w:rsidRPr="000F72CB">
        <w:rPr>
          <w:sz w:val="22"/>
          <w:szCs w:val="18"/>
          <w:lang w:val="en-US"/>
        </w:rPr>
        <w:t>1</w:t>
      </w:r>
      <w:r w:rsidRPr="000F72CB">
        <w:rPr>
          <w:sz w:val="22"/>
          <w:szCs w:val="18"/>
          <w:vertAlign w:val="superscript"/>
          <w:lang w:val="en-US"/>
        </w:rPr>
        <w:t>st</w:t>
      </w:r>
      <w:r w:rsidRPr="000F72CB">
        <w:rPr>
          <w:sz w:val="22"/>
          <w:szCs w:val="18"/>
          <w:lang w:val="en-US"/>
        </w:rPr>
        <w:t xml:space="preserve"> online: Thursday 11:00 – 13:00</w:t>
      </w:r>
    </w:p>
    <w:p w14:paraId="1A049DEF" w14:textId="77777777" w:rsidR="004179F0" w:rsidRDefault="004179F0">
      <w:pPr>
        <w:snapToGrid w:val="0"/>
        <w:spacing w:before="60" w:after="60"/>
        <w:jc w:val="both"/>
        <w:rPr>
          <w:rFonts w:eastAsiaTheme="minorEastAsia"/>
          <w:sz w:val="22"/>
          <w:lang w:val="en-US"/>
        </w:rPr>
      </w:pPr>
    </w:p>
    <w:p w14:paraId="3E2B8E59" w14:textId="77777777" w:rsidR="004179F0" w:rsidRDefault="00BA5767">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2800D2D6" w14:textId="77777777" w:rsidR="004179F0" w:rsidRDefault="004179F0">
      <w:pPr>
        <w:snapToGrid w:val="0"/>
        <w:spacing w:before="60" w:after="60"/>
        <w:jc w:val="both"/>
        <w:rPr>
          <w:rFonts w:eastAsiaTheme="minorEastAsia"/>
          <w:sz w:val="22"/>
          <w:lang w:val="en-US"/>
        </w:rPr>
      </w:pPr>
    </w:p>
    <w:p w14:paraId="42A521CD" w14:textId="77777777" w:rsidR="004179F0" w:rsidRDefault="00BA5767">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540E88F1" w14:textId="77777777" w:rsidR="004179F0" w:rsidRPr="00222FAA" w:rsidRDefault="00BA5767">
      <w:pPr>
        <w:pStyle w:val="afe"/>
        <w:numPr>
          <w:ilvl w:val="0"/>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For PUCCH of Msg4 HARQ-ACK</w:t>
      </w:r>
    </w:p>
    <w:p w14:paraId="69BB7C92" w14:textId="77777777" w:rsidR="00222FAA" w:rsidRPr="00222FAA" w:rsidRDefault="00222FAA" w:rsidP="00222FAA">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Details of “repetition request or capability report” and LS to RAN2 based on in RAN1#112b-e</w:t>
      </w:r>
    </w:p>
    <w:p w14:paraId="5E7815E1" w14:textId="6A02CCE4" w:rsidR="000F72CB" w:rsidRPr="00222FAA" w:rsidRDefault="000F72CB" w:rsidP="000F72CB">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Design target</w:t>
      </w:r>
    </w:p>
    <w:p w14:paraId="58A6D0EB" w14:textId="77777777" w:rsidR="00222FAA" w:rsidRPr="00222FAA" w:rsidRDefault="00222FAA" w:rsidP="00222FAA">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Dynamic indication details</w:t>
      </w:r>
    </w:p>
    <w:p w14:paraId="12A9A615" w14:textId="77777777" w:rsidR="00222FAA" w:rsidRPr="00222FAA" w:rsidRDefault="00222FAA" w:rsidP="00222FAA">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[Down-selection of RSRP threshold]</w:t>
      </w:r>
    </w:p>
    <w:p w14:paraId="0E840AE5" w14:textId="77777777" w:rsidR="004179F0" w:rsidRPr="00222FAA" w:rsidRDefault="00BA5767">
      <w:pPr>
        <w:pStyle w:val="afe"/>
        <w:numPr>
          <w:ilvl w:val="0"/>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For PUSCH DMRS-bundling</w:t>
      </w:r>
    </w:p>
    <w:p w14:paraId="7AF3C000" w14:textId="01C86C30" w:rsidR="000F72CB" w:rsidRPr="00222FAA" w:rsidRDefault="000F72CB" w:rsidP="000F72CB">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Information report from UE, e.g., capability report, assistance information, etc. – option list</w:t>
      </w:r>
    </w:p>
    <w:p w14:paraId="4055234B" w14:textId="77777777" w:rsidR="00222FAA" w:rsidRPr="00222FAA" w:rsidRDefault="00222FAA" w:rsidP="00222FAA">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Determination of nominal TDW – decision or option list</w:t>
      </w:r>
    </w:p>
    <w:p w14:paraId="1D37D19C" w14:textId="77777777" w:rsidR="00222FAA" w:rsidRPr="00222FAA" w:rsidRDefault="00222FAA" w:rsidP="00222FAA">
      <w:pPr>
        <w:pStyle w:val="afe"/>
        <w:numPr>
          <w:ilvl w:val="1"/>
          <w:numId w:val="8"/>
        </w:numPr>
        <w:snapToGrid w:val="0"/>
        <w:spacing w:before="60" w:after="60"/>
        <w:ind w:leftChars="0"/>
        <w:jc w:val="both"/>
        <w:rPr>
          <w:rFonts w:eastAsiaTheme="minorEastAsia"/>
          <w:sz w:val="22"/>
          <w:highlight w:val="cyan"/>
          <w:lang w:val="en-US"/>
        </w:rPr>
      </w:pPr>
      <w:r w:rsidRPr="00222FAA">
        <w:rPr>
          <w:rFonts w:eastAsiaTheme="minorEastAsia"/>
          <w:sz w:val="22"/>
          <w:highlight w:val="cyan"/>
          <w:lang w:val="en-US"/>
        </w:rPr>
        <w:t>Determination of actual TDW – decision or option list</w:t>
      </w:r>
    </w:p>
    <w:p w14:paraId="6343C438" w14:textId="77777777" w:rsidR="004179F0" w:rsidRDefault="004179F0">
      <w:pPr>
        <w:snapToGrid w:val="0"/>
        <w:spacing w:before="60" w:after="60"/>
        <w:jc w:val="both"/>
        <w:rPr>
          <w:rFonts w:eastAsiaTheme="minorEastAsia"/>
          <w:sz w:val="22"/>
          <w:lang w:val="en-US"/>
        </w:rPr>
      </w:pPr>
    </w:p>
    <w:p w14:paraId="39CB8D62" w14:textId="3D53DA8D" w:rsidR="004179F0" w:rsidRDefault="00BA5767">
      <w:pPr>
        <w:snapToGrid w:val="0"/>
        <w:spacing w:before="60" w:after="60"/>
        <w:jc w:val="both"/>
        <w:rPr>
          <w:rFonts w:eastAsiaTheme="minorEastAsia"/>
          <w:sz w:val="22"/>
          <w:lang w:val="en-US"/>
        </w:rPr>
      </w:pPr>
      <w:r>
        <w:rPr>
          <w:rFonts w:eastAsiaTheme="minorEastAsia"/>
          <w:sz w:val="22"/>
          <w:lang w:val="en-US"/>
        </w:rPr>
        <w:t xml:space="preserve">FL assumes that </w:t>
      </w:r>
      <w:r w:rsidR="00F63A5F" w:rsidRPr="00F63A5F">
        <w:rPr>
          <w:rFonts w:eastAsiaTheme="minorEastAsia"/>
          <w:b/>
          <w:bCs/>
          <w:sz w:val="22"/>
          <w:lang w:val="en-US"/>
        </w:rPr>
        <w:t>the following points are the next meeting plan to be discussed/decided</w:t>
      </w:r>
      <w:r>
        <w:rPr>
          <w:rFonts w:eastAsiaTheme="minorEastAsia"/>
          <w:sz w:val="22"/>
          <w:lang w:val="en-US"/>
        </w:rPr>
        <w:t xml:space="preserve"> while plan may be changed after further consideration.</w:t>
      </w:r>
    </w:p>
    <w:p w14:paraId="50FBB7CD" w14:textId="77777777" w:rsidR="004179F0" w:rsidRPr="00222FAA" w:rsidRDefault="00BA5767">
      <w:pPr>
        <w:pStyle w:val="afe"/>
        <w:numPr>
          <w:ilvl w:val="0"/>
          <w:numId w:val="8"/>
        </w:numPr>
        <w:snapToGrid w:val="0"/>
        <w:spacing w:before="60" w:after="60"/>
        <w:ind w:leftChars="0"/>
        <w:jc w:val="both"/>
        <w:rPr>
          <w:rFonts w:eastAsiaTheme="minorEastAsia"/>
          <w:sz w:val="22"/>
          <w:lang w:val="en-US"/>
        </w:rPr>
      </w:pPr>
      <w:r w:rsidRPr="00222FAA">
        <w:rPr>
          <w:rFonts w:eastAsiaTheme="minorEastAsia"/>
          <w:sz w:val="22"/>
          <w:lang w:val="en-US"/>
        </w:rPr>
        <w:t>For PUCCH of Msg4 HARQ-ACK</w:t>
      </w:r>
    </w:p>
    <w:p w14:paraId="47E41014" w14:textId="5ACFFC30" w:rsidR="00B54021" w:rsidRPr="00222FAA" w:rsidRDefault="00222FAA">
      <w:pPr>
        <w:pStyle w:val="afe"/>
        <w:numPr>
          <w:ilvl w:val="1"/>
          <w:numId w:val="8"/>
        </w:numPr>
        <w:snapToGrid w:val="0"/>
        <w:spacing w:before="60" w:after="60"/>
        <w:ind w:leftChars="0"/>
        <w:jc w:val="both"/>
        <w:rPr>
          <w:rFonts w:eastAsiaTheme="minorEastAsia"/>
          <w:sz w:val="22"/>
          <w:lang w:val="en-US"/>
        </w:rPr>
      </w:pPr>
      <w:r w:rsidRPr="00222FAA">
        <w:rPr>
          <w:rFonts w:eastAsiaTheme="minorEastAsia" w:hint="eastAsia"/>
          <w:sz w:val="22"/>
          <w:lang w:val="en-US"/>
        </w:rPr>
        <w:t>x</w:t>
      </w:r>
      <w:r w:rsidRPr="00222FAA">
        <w:rPr>
          <w:rFonts w:eastAsiaTheme="minorEastAsia"/>
          <w:sz w:val="22"/>
          <w:lang w:val="en-US"/>
        </w:rPr>
        <w:t>xx</w:t>
      </w:r>
    </w:p>
    <w:p w14:paraId="664DE81F" w14:textId="77777777" w:rsidR="004179F0" w:rsidRPr="00222FAA" w:rsidRDefault="00BA5767">
      <w:pPr>
        <w:pStyle w:val="afe"/>
        <w:numPr>
          <w:ilvl w:val="0"/>
          <w:numId w:val="8"/>
        </w:numPr>
        <w:snapToGrid w:val="0"/>
        <w:spacing w:before="60" w:after="60"/>
        <w:ind w:leftChars="0"/>
        <w:jc w:val="both"/>
        <w:rPr>
          <w:rFonts w:eastAsiaTheme="minorEastAsia"/>
          <w:sz w:val="22"/>
          <w:lang w:val="en-US"/>
        </w:rPr>
      </w:pPr>
      <w:r w:rsidRPr="00222FAA">
        <w:rPr>
          <w:rFonts w:eastAsiaTheme="minorEastAsia"/>
          <w:sz w:val="22"/>
          <w:lang w:val="en-US"/>
        </w:rPr>
        <w:t>For PUSCH DMRS bundling</w:t>
      </w:r>
    </w:p>
    <w:p w14:paraId="59645177" w14:textId="65C38357" w:rsidR="00540F60" w:rsidRPr="00222FAA" w:rsidRDefault="00222FAA">
      <w:pPr>
        <w:pStyle w:val="afe"/>
        <w:numPr>
          <w:ilvl w:val="1"/>
          <w:numId w:val="8"/>
        </w:numPr>
        <w:snapToGrid w:val="0"/>
        <w:spacing w:before="60" w:after="60"/>
        <w:ind w:leftChars="0"/>
        <w:jc w:val="both"/>
        <w:rPr>
          <w:rFonts w:eastAsiaTheme="minorEastAsia"/>
          <w:sz w:val="22"/>
          <w:lang w:val="en-US"/>
        </w:rPr>
      </w:pPr>
      <w:r w:rsidRPr="00222FAA">
        <w:rPr>
          <w:rFonts w:eastAsiaTheme="minorEastAsia"/>
          <w:sz w:val="22"/>
          <w:lang w:val="en-US"/>
        </w:rPr>
        <w:t>xxx</w:t>
      </w:r>
    </w:p>
    <w:p w14:paraId="7A820D8D" w14:textId="77777777" w:rsidR="004179F0" w:rsidRDefault="004179F0">
      <w:pPr>
        <w:snapToGrid w:val="0"/>
        <w:spacing w:before="60" w:after="60"/>
        <w:jc w:val="both"/>
        <w:rPr>
          <w:rFonts w:eastAsiaTheme="minorEastAsia"/>
          <w:sz w:val="22"/>
          <w:lang w:val="en-US"/>
        </w:rPr>
      </w:pPr>
    </w:p>
    <w:p w14:paraId="6A4ED6E7" w14:textId="77777777" w:rsidR="004179F0" w:rsidRDefault="00BA5767">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D973F58" w14:textId="77777777" w:rsidR="004179F0" w:rsidRDefault="004179F0">
      <w:pPr>
        <w:snapToGrid w:val="0"/>
        <w:spacing w:before="60" w:after="60"/>
        <w:jc w:val="both"/>
        <w:rPr>
          <w:rFonts w:eastAsiaTheme="minorEastAsia"/>
          <w:sz w:val="22"/>
          <w:lang w:val="en-US"/>
        </w:rPr>
      </w:pPr>
    </w:p>
    <w:p w14:paraId="5E661498" w14:textId="77777777" w:rsidR="004179F0" w:rsidRDefault="004179F0">
      <w:pPr>
        <w:snapToGrid w:val="0"/>
        <w:spacing w:before="60" w:after="60"/>
        <w:jc w:val="both"/>
        <w:rPr>
          <w:rFonts w:eastAsiaTheme="minorEastAsia"/>
          <w:sz w:val="22"/>
          <w:lang w:val="en-US"/>
        </w:rPr>
      </w:pPr>
    </w:p>
    <w:p w14:paraId="0D30EE5A" w14:textId="563409BD"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Collections of agreements/conclusions in RAN1#11</w:t>
      </w:r>
      <w:r w:rsidR="00222FAA">
        <w:rPr>
          <w:rFonts w:ascii="Times New Roman" w:hAnsi="Times New Roman"/>
          <w:b/>
          <w:lang w:val="en-US"/>
        </w:rPr>
        <w:t>3</w:t>
      </w:r>
    </w:p>
    <w:p w14:paraId="2498297E" w14:textId="77777777" w:rsidR="00D42EF0" w:rsidRPr="00D42EF0" w:rsidRDefault="00D42EF0">
      <w:pPr>
        <w:snapToGrid w:val="0"/>
        <w:spacing w:before="60" w:after="60"/>
        <w:jc w:val="both"/>
        <w:rPr>
          <w:rFonts w:eastAsiaTheme="minorEastAsia"/>
          <w:sz w:val="22"/>
          <w:lang w:val="en-US"/>
        </w:rPr>
      </w:pPr>
    </w:p>
    <w:p w14:paraId="44BAEC6F" w14:textId="77777777" w:rsidR="004179F0" w:rsidRDefault="004179F0">
      <w:pPr>
        <w:snapToGrid w:val="0"/>
        <w:spacing w:before="60" w:after="60"/>
        <w:jc w:val="both"/>
        <w:rPr>
          <w:rFonts w:eastAsiaTheme="minorEastAsia"/>
          <w:sz w:val="22"/>
          <w:lang w:val="en-US"/>
        </w:rPr>
      </w:pPr>
    </w:p>
    <w:p w14:paraId="520D43ED"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61F3C0A0" w14:textId="3AEFFA1B" w:rsidR="004179F0" w:rsidRDefault="004179F0">
      <w:pPr>
        <w:snapToGrid w:val="0"/>
        <w:spacing w:before="60" w:after="60"/>
        <w:jc w:val="both"/>
        <w:rPr>
          <w:rFonts w:eastAsiaTheme="minorEastAsia"/>
          <w:sz w:val="22"/>
          <w:lang w:val="en-US"/>
        </w:rPr>
      </w:pPr>
      <w:bookmarkStart w:id="7" w:name="_Hlk128669305"/>
    </w:p>
    <w:p w14:paraId="6A698B4B" w14:textId="77777777" w:rsidR="009724D2" w:rsidRPr="00E9734C" w:rsidRDefault="009724D2" w:rsidP="009724D2">
      <w:pPr>
        <w:snapToGrid w:val="0"/>
        <w:spacing w:before="60" w:after="60"/>
        <w:jc w:val="both"/>
        <w:rPr>
          <w:rFonts w:eastAsiaTheme="minorEastAsia"/>
          <w:b/>
          <w:bCs/>
          <w:sz w:val="22"/>
          <w:lang w:val="en-US"/>
        </w:rPr>
      </w:pPr>
      <w:r w:rsidRPr="00E9734C">
        <w:rPr>
          <w:rFonts w:eastAsiaTheme="minorEastAsia"/>
          <w:b/>
          <w:bCs/>
          <w:sz w:val="22"/>
          <w:highlight w:val="cyan"/>
          <w:lang w:val="en-US"/>
        </w:rPr>
        <w:t>Information contents</w:t>
      </w:r>
    </w:p>
    <w:p w14:paraId="69A9D868" w14:textId="641C05F0" w:rsidR="00233870" w:rsidRPr="00E9734C" w:rsidRDefault="00233870" w:rsidP="00233870">
      <w:pPr>
        <w:rPr>
          <w:b/>
          <w:sz w:val="20"/>
          <w:szCs w:val="14"/>
          <w:lang w:eastAsia="zh-CN"/>
        </w:rPr>
      </w:pPr>
      <w:r w:rsidRPr="00E9734C">
        <w:rPr>
          <w:b/>
          <w:sz w:val="20"/>
          <w:szCs w:val="14"/>
          <w:highlight w:val="yellow"/>
          <w:lang w:eastAsia="zh-CN"/>
        </w:rPr>
        <w:t>Proposal 1-1</w:t>
      </w:r>
      <w:r>
        <w:rPr>
          <w:b/>
          <w:sz w:val="20"/>
          <w:szCs w:val="14"/>
          <w:highlight w:val="yellow"/>
          <w:lang w:eastAsia="zh-CN"/>
        </w:rPr>
        <w:t>a</w:t>
      </w:r>
      <w:r w:rsidRPr="00E9734C">
        <w:rPr>
          <w:b/>
          <w:sz w:val="20"/>
          <w:szCs w:val="14"/>
          <w:highlight w:val="yellow"/>
          <w:lang w:eastAsia="zh-CN"/>
        </w:rPr>
        <w:t>_v</w:t>
      </w:r>
      <w:r w:rsidRPr="00974860">
        <w:rPr>
          <w:b/>
          <w:color w:val="FF0000"/>
          <w:sz w:val="20"/>
          <w:szCs w:val="14"/>
          <w:highlight w:val="yellow"/>
          <w:lang w:eastAsia="zh-CN"/>
        </w:rPr>
        <w:t>2</w:t>
      </w:r>
    </w:p>
    <w:p w14:paraId="33DFEC58" w14:textId="77777777" w:rsidR="00233870" w:rsidRPr="00E9734C" w:rsidRDefault="00233870" w:rsidP="00233870">
      <w:pPr>
        <w:snapToGrid w:val="0"/>
        <w:jc w:val="both"/>
        <w:rPr>
          <w:rFonts w:eastAsiaTheme="minorEastAsia"/>
          <w:sz w:val="20"/>
          <w:szCs w:val="16"/>
          <w:lang w:val="en-US"/>
        </w:rPr>
      </w:pPr>
      <w:r w:rsidRPr="005D5A93">
        <w:rPr>
          <w:rFonts w:ascii="Times" w:eastAsia="Batang" w:hAnsi="Times"/>
          <w:sz w:val="20"/>
          <w:szCs w:val="18"/>
          <w:lang w:val="en-US" w:eastAsia="en-US"/>
        </w:rPr>
        <w:t>For PUCCH repetition for Msg4 HARQ-ACK</w:t>
      </w:r>
      <w:r>
        <w:rPr>
          <w:rFonts w:ascii="Times" w:eastAsia="Batang" w:hAnsi="Times"/>
          <w:sz w:val="20"/>
          <w:szCs w:val="18"/>
          <w:lang w:val="en-US" w:eastAsia="en-US"/>
        </w:rPr>
        <w:t xml:space="preserve">, </w:t>
      </w:r>
    </w:p>
    <w:p w14:paraId="307AA84A" w14:textId="16500461" w:rsidR="00233870" w:rsidRPr="00E9734C" w:rsidRDefault="00083D2F" w:rsidP="00233870">
      <w:pPr>
        <w:numPr>
          <w:ilvl w:val="0"/>
          <w:numId w:val="9"/>
        </w:numPr>
        <w:snapToGrid w:val="0"/>
        <w:ind w:left="720"/>
        <w:rPr>
          <w:rFonts w:eastAsia="Batang"/>
          <w:sz w:val="20"/>
          <w:szCs w:val="16"/>
          <w:lang w:val="en-US"/>
        </w:rPr>
      </w:pPr>
      <w:r w:rsidRPr="00974860">
        <w:rPr>
          <w:rFonts w:eastAsiaTheme="minorEastAsia"/>
          <w:color w:val="FF0000"/>
          <w:sz w:val="20"/>
          <w:szCs w:val="16"/>
          <w:lang w:val="en-US"/>
        </w:rPr>
        <w:t>Two</w:t>
      </w:r>
      <w:r w:rsidR="00DB4240" w:rsidRPr="00974860">
        <w:rPr>
          <w:rFonts w:eastAsiaTheme="minorEastAsia"/>
          <w:color w:val="FF0000"/>
          <w:sz w:val="20"/>
          <w:szCs w:val="16"/>
          <w:lang w:val="en-US"/>
        </w:rPr>
        <w:t>-</w:t>
      </w:r>
      <w:r w:rsidRPr="00974860">
        <w:rPr>
          <w:rFonts w:eastAsiaTheme="minorEastAsia"/>
          <w:color w:val="FF0000"/>
          <w:sz w:val="20"/>
          <w:szCs w:val="16"/>
          <w:lang w:val="en-US"/>
        </w:rPr>
        <w:t>state</w:t>
      </w:r>
      <w:r w:rsidR="00233870">
        <w:rPr>
          <w:rFonts w:eastAsiaTheme="minorEastAsia"/>
          <w:sz w:val="20"/>
          <w:szCs w:val="16"/>
          <w:lang w:val="en-US"/>
        </w:rPr>
        <w:t xml:space="preserve"> information is transmitted as ‘repetition request or capability report’ in the existing agreements/working assumptions.</w:t>
      </w:r>
    </w:p>
    <w:p w14:paraId="6C96DAD3" w14:textId="2567D5B4" w:rsidR="00233870" w:rsidRPr="00974860" w:rsidRDefault="00233870" w:rsidP="00233870">
      <w:pPr>
        <w:numPr>
          <w:ilvl w:val="1"/>
          <w:numId w:val="9"/>
        </w:numPr>
        <w:snapToGrid w:val="0"/>
        <w:rPr>
          <w:rFonts w:eastAsia="Batang"/>
          <w:sz w:val="20"/>
          <w:szCs w:val="16"/>
          <w:lang w:val="en-US"/>
        </w:rPr>
      </w:pPr>
      <w:r w:rsidRPr="00974860">
        <w:rPr>
          <w:rFonts w:eastAsiaTheme="minorEastAsia"/>
          <w:sz w:val="20"/>
          <w:szCs w:val="16"/>
          <w:lang w:val="en-US"/>
        </w:rPr>
        <w:t xml:space="preserve">The </w:t>
      </w:r>
      <w:r w:rsidR="00DB4240" w:rsidRPr="00974860">
        <w:rPr>
          <w:rFonts w:eastAsiaTheme="minorEastAsia"/>
          <w:color w:val="FF0000"/>
          <w:sz w:val="20"/>
          <w:szCs w:val="16"/>
          <w:lang w:val="en-US"/>
        </w:rPr>
        <w:t>two-state</w:t>
      </w:r>
      <w:r w:rsidRPr="00974860">
        <w:rPr>
          <w:rFonts w:eastAsiaTheme="minorEastAsia"/>
          <w:sz w:val="20"/>
          <w:szCs w:val="16"/>
          <w:lang w:val="en-US"/>
        </w:rPr>
        <w:t xml:space="preserve"> information represents </w:t>
      </w:r>
      <w:r w:rsidR="00784B67" w:rsidRPr="00974860">
        <w:rPr>
          <w:rFonts w:eastAsiaTheme="minorEastAsia"/>
          <w:color w:val="FF0000"/>
          <w:sz w:val="20"/>
          <w:szCs w:val="16"/>
          <w:lang w:val="en-US"/>
        </w:rPr>
        <w:t>state 1:</w:t>
      </w:r>
      <w:r w:rsidR="00784B67" w:rsidRPr="00974860">
        <w:rPr>
          <w:rFonts w:eastAsiaTheme="minorEastAsia"/>
          <w:sz w:val="20"/>
          <w:szCs w:val="16"/>
          <w:lang w:val="en-US"/>
        </w:rPr>
        <w:t xml:space="preserve"> </w:t>
      </w:r>
      <w:r w:rsidRPr="00974860">
        <w:rPr>
          <w:rFonts w:eastAsiaTheme="minorEastAsia"/>
          <w:sz w:val="20"/>
          <w:szCs w:val="16"/>
          <w:lang w:val="en-US"/>
        </w:rPr>
        <w:t xml:space="preserve">‘repetition request or capability report’ or </w:t>
      </w:r>
      <w:r w:rsidR="00784B67" w:rsidRPr="00974860">
        <w:rPr>
          <w:rFonts w:eastAsiaTheme="minorEastAsia"/>
          <w:color w:val="FF0000"/>
          <w:sz w:val="20"/>
          <w:szCs w:val="16"/>
          <w:lang w:val="en-US"/>
        </w:rPr>
        <w:t>state 2:</w:t>
      </w:r>
      <w:r w:rsidR="00784B67" w:rsidRPr="00974860">
        <w:rPr>
          <w:rFonts w:eastAsiaTheme="minorEastAsia"/>
          <w:sz w:val="20"/>
          <w:szCs w:val="16"/>
          <w:lang w:val="en-US"/>
        </w:rPr>
        <w:t xml:space="preserve"> </w:t>
      </w:r>
      <w:r w:rsidRPr="00974860">
        <w:rPr>
          <w:rFonts w:eastAsiaTheme="minorEastAsia"/>
          <w:sz w:val="20"/>
          <w:szCs w:val="16"/>
          <w:lang w:val="en-US"/>
        </w:rPr>
        <w:t>no indication.</w:t>
      </w:r>
    </w:p>
    <w:p w14:paraId="7255B67A" w14:textId="41BD4129" w:rsidR="00233870" w:rsidRPr="00974860" w:rsidRDefault="00233870" w:rsidP="00233870">
      <w:pPr>
        <w:numPr>
          <w:ilvl w:val="1"/>
          <w:numId w:val="9"/>
        </w:numPr>
        <w:snapToGrid w:val="0"/>
        <w:rPr>
          <w:rFonts w:eastAsia="Batang"/>
          <w:sz w:val="20"/>
          <w:szCs w:val="16"/>
          <w:lang w:val="en-US"/>
        </w:rPr>
      </w:pPr>
      <w:r w:rsidRPr="00974860">
        <w:rPr>
          <w:rFonts w:eastAsiaTheme="minorEastAsia" w:hint="eastAsia"/>
          <w:sz w:val="20"/>
          <w:szCs w:val="16"/>
          <w:lang w:val="en-US"/>
        </w:rPr>
        <w:t>H</w:t>
      </w:r>
      <w:r w:rsidRPr="00974860">
        <w:rPr>
          <w:rFonts w:eastAsiaTheme="minorEastAsia"/>
          <w:sz w:val="20"/>
          <w:szCs w:val="16"/>
          <w:lang w:val="en-US"/>
        </w:rPr>
        <w:t xml:space="preserve">ow to transmit the </w:t>
      </w:r>
      <w:r w:rsidR="00784B67" w:rsidRPr="00974860">
        <w:rPr>
          <w:rFonts w:eastAsiaTheme="minorEastAsia"/>
          <w:color w:val="FF0000"/>
          <w:sz w:val="20"/>
          <w:szCs w:val="16"/>
          <w:lang w:val="en-US"/>
        </w:rPr>
        <w:t>two</w:t>
      </w:r>
      <w:r w:rsidR="00DB4240" w:rsidRPr="00974860">
        <w:rPr>
          <w:rFonts w:eastAsiaTheme="minorEastAsia"/>
          <w:color w:val="FF0000"/>
          <w:sz w:val="20"/>
          <w:szCs w:val="16"/>
          <w:lang w:val="en-US"/>
        </w:rPr>
        <w:t>-</w:t>
      </w:r>
      <w:r w:rsidR="00784B67" w:rsidRPr="00974860">
        <w:rPr>
          <w:rFonts w:eastAsiaTheme="minorEastAsia"/>
          <w:color w:val="FF0000"/>
          <w:sz w:val="20"/>
          <w:szCs w:val="16"/>
          <w:lang w:val="en-US"/>
        </w:rPr>
        <w:t>state</w:t>
      </w:r>
      <w:r w:rsidRPr="00974860">
        <w:rPr>
          <w:rFonts w:eastAsiaTheme="minorEastAsia"/>
          <w:sz w:val="20"/>
          <w:szCs w:val="16"/>
          <w:lang w:val="en-US"/>
        </w:rPr>
        <w:t xml:space="preserve"> information is up to RAN2 when higher layer signaling is used for the transmission.</w:t>
      </w:r>
    </w:p>
    <w:p w14:paraId="5D4660D4" w14:textId="23EA7EBA" w:rsidR="00233870" w:rsidRPr="00554B99" w:rsidRDefault="00784B67" w:rsidP="00233870">
      <w:pPr>
        <w:numPr>
          <w:ilvl w:val="1"/>
          <w:numId w:val="9"/>
        </w:numPr>
        <w:snapToGrid w:val="0"/>
        <w:rPr>
          <w:rFonts w:eastAsia="Batang"/>
          <w:sz w:val="20"/>
          <w:szCs w:val="16"/>
          <w:lang w:val="en-US"/>
        </w:rPr>
      </w:pPr>
      <w:r w:rsidRPr="00974860">
        <w:rPr>
          <w:rFonts w:eastAsiaTheme="minorEastAsia"/>
          <w:color w:val="FF0000"/>
          <w:sz w:val="20"/>
          <w:szCs w:val="16"/>
          <w:lang w:val="en-US"/>
        </w:rPr>
        <w:t>In state 1,</w:t>
      </w:r>
      <w:r w:rsidRPr="00974860">
        <w:rPr>
          <w:rFonts w:eastAsiaTheme="minorEastAsia"/>
          <w:sz w:val="20"/>
          <w:szCs w:val="16"/>
          <w:lang w:val="en-US"/>
        </w:rPr>
        <w:t xml:space="preserve"> o</w:t>
      </w:r>
      <w:r w:rsidR="00233870" w:rsidRPr="00974860">
        <w:rPr>
          <w:rFonts w:eastAsiaTheme="minorEastAsia"/>
          <w:sz w:val="20"/>
          <w:szCs w:val="16"/>
          <w:lang w:val="en-US"/>
        </w:rPr>
        <w:t>nly either repetition request or capability report is transmitted from each UE when transmitted, and they ar</w:t>
      </w:r>
      <w:r w:rsidR="00233870">
        <w:rPr>
          <w:rFonts w:eastAsiaTheme="minorEastAsia"/>
          <w:sz w:val="20"/>
          <w:szCs w:val="16"/>
          <w:lang w:val="en-US"/>
        </w:rPr>
        <w:t>e not differentiated in the signaling.</w:t>
      </w:r>
    </w:p>
    <w:p w14:paraId="68473B09" w14:textId="213ACCE2" w:rsidR="00784B67" w:rsidRPr="00974860" w:rsidRDefault="00784B67" w:rsidP="00233870">
      <w:pPr>
        <w:numPr>
          <w:ilvl w:val="1"/>
          <w:numId w:val="9"/>
        </w:numPr>
        <w:snapToGrid w:val="0"/>
        <w:rPr>
          <w:rFonts w:eastAsia="Batang"/>
          <w:color w:val="FF0000"/>
          <w:sz w:val="20"/>
          <w:szCs w:val="16"/>
          <w:lang w:val="en-US"/>
        </w:rPr>
      </w:pPr>
      <w:r w:rsidRPr="00974860">
        <w:rPr>
          <w:rFonts w:eastAsiaTheme="minorEastAsia"/>
          <w:color w:val="FF0000"/>
          <w:sz w:val="20"/>
          <w:szCs w:val="16"/>
          <w:lang w:val="en-US"/>
        </w:rPr>
        <w:t>Note: repetition request and capability</w:t>
      </w:r>
      <w:r w:rsidR="00D01E69" w:rsidRPr="00974860">
        <w:rPr>
          <w:rFonts w:eastAsiaTheme="minorEastAsia"/>
          <w:color w:val="FF0000"/>
          <w:sz w:val="20"/>
          <w:szCs w:val="16"/>
          <w:lang w:val="en-US"/>
        </w:rPr>
        <w:t xml:space="preserve"> report</w:t>
      </w:r>
      <w:r w:rsidRPr="00974860">
        <w:rPr>
          <w:rFonts w:eastAsiaTheme="minorEastAsia"/>
          <w:color w:val="FF0000"/>
          <w:sz w:val="20"/>
          <w:szCs w:val="16"/>
          <w:lang w:val="en-US"/>
        </w:rPr>
        <w:t xml:space="preserve"> are defined as in the working assumption reached at RAN1#112</w:t>
      </w:r>
      <w:r w:rsidR="00984711" w:rsidRPr="00974860">
        <w:rPr>
          <w:rFonts w:eastAsiaTheme="minorEastAsia"/>
          <w:color w:val="FF0000"/>
          <w:sz w:val="20"/>
          <w:szCs w:val="16"/>
          <w:lang w:val="en-US"/>
        </w:rPr>
        <w:t>.</w:t>
      </w:r>
    </w:p>
    <w:p w14:paraId="3223AA2B" w14:textId="77777777" w:rsidR="00554B99" w:rsidRDefault="00554B99" w:rsidP="009724D2">
      <w:pPr>
        <w:snapToGrid w:val="0"/>
        <w:spacing w:before="60" w:after="60"/>
        <w:jc w:val="both"/>
        <w:rPr>
          <w:rFonts w:eastAsiaTheme="minorEastAsia"/>
          <w:sz w:val="22"/>
          <w:lang w:val="en-US"/>
        </w:rPr>
      </w:pPr>
    </w:p>
    <w:p w14:paraId="7FA635E3" w14:textId="05839F85" w:rsidR="009724D2" w:rsidRPr="00E9734C" w:rsidRDefault="009724D2" w:rsidP="009724D2">
      <w:pPr>
        <w:rPr>
          <w:b/>
          <w:sz w:val="20"/>
          <w:szCs w:val="14"/>
          <w:lang w:eastAsia="zh-CN"/>
        </w:rPr>
      </w:pPr>
      <w:r w:rsidRPr="00E9734C">
        <w:rPr>
          <w:b/>
          <w:sz w:val="20"/>
          <w:szCs w:val="14"/>
          <w:highlight w:val="yellow"/>
          <w:lang w:eastAsia="zh-CN"/>
        </w:rPr>
        <w:t>Proposal 1-</w:t>
      </w:r>
      <w:r>
        <w:rPr>
          <w:b/>
          <w:sz w:val="20"/>
          <w:szCs w:val="14"/>
          <w:highlight w:val="yellow"/>
          <w:lang w:eastAsia="zh-CN"/>
        </w:rPr>
        <w:t>1b</w:t>
      </w:r>
      <w:r w:rsidRPr="00E9734C">
        <w:rPr>
          <w:b/>
          <w:sz w:val="20"/>
          <w:szCs w:val="14"/>
          <w:highlight w:val="yellow"/>
          <w:lang w:eastAsia="zh-CN"/>
        </w:rPr>
        <w:t>_v</w:t>
      </w:r>
      <w:r w:rsidR="0087389D" w:rsidRPr="0087389D">
        <w:rPr>
          <w:b/>
          <w:color w:val="FF0000"/>
          <w:sz w:val="20"/>
          <w:szCs w:val="14"/>
          <w:highlight w:val="yellow"/>
          <w:lang w:eastAsia="zh-CN"/>
        </w:rPr>
        <w:t>2</w:t>
      </w:r>
    </w:p>
    <w:p w14:paraId="266E551B" w14:textId="280270B1" w:rsidR="009724D2" w:rsidRPr="00CF2A4B" w:rsidRDefault="009724D2" w:rsidP="009724D2">
      <w:pPr>
        <w:snapToGrid w:val="0"/>
        <w:jc w:val="both"/>
        <w:rPr>
          <w:rFonts w:ascii="Times" w:eastAsia="Batang" w:hAnsi="Times"/>
          <w:sz w:val="20"/>
          <w:szCs w:val="18"/>
          <w:lang w:val="en-US" w:eastAsia="en-US"/>
        </w:rPr>
      </w:pPr>
      <w:r w:rsidRPr="00CF2A4B">
        <w:rPr>
          <w:rFonts w:ascii="Times" w:eastAsia="Batang" w:hAnsi="Times"/>
          <w:sz w:val="20"/>
          <w:szCs w:val="18"/>
          <w:lang w:val="en-US" w:eastAsia="en-US"/>
        </w:rPr>
        <w:t xml:space="preserve">Send an LS to RAN2 </w:t>
      </w:r>
      <w:r w:rsidR="0087389D">
        <w:rPr>
          <w:rFonts w:ascii="Times" w:eastAsia="Batang" w:hAnsi="Times"/>
          <w:sz w:val="20"/>
          <w:szCs w:val="18"/>
          <w:lang w:val="en-US" w:eastAsia="en-US"/>
        </w:rPr>
        <w:t xml:space="preserve">as in </w:t>
      </w:r>
      <w:r w:rsidR="008C516C">
        <w:rPr>
          <w:rFonts w:ascii="Times" w:eastAsia="Batang" w:hAnsi="Times"/>
          <w:sz w:val="20"/>
          <w:szCs w:val="18"/>
          <w:lang w:val="en-US" w:eastAsia="en-US"/>
        </w:rPr>
        <w:t xml:space="preserve">draft LS </w:t>
      </w:r>
      <w:r w:rsidR="0087389D">
        <w:rPr>
          <w:rFonts w:ascii="Times" w:eastAsia="Batang" w:hAnsi="Times"/>
          <w:sz w:val="20"/>
          <w:szCs w:val="18"/>
          <w:lang w:val="en-US" w:eastAsia="en-US"/>
        </w:rPr>
        <w:t>R1-230xxxx, with update of capturing the above agreement in section 1.</w:t>
      </w:r>
    </w:p>
    <w:p w14:paraId="235AB8A0" w14:textId="6B994AE8" w:rsidR="009724D2" w:rsidRDefault="009724D2">
      <w:pPr>
        <w:snapToGrid w:val="0"/>
        <w:spacing w:before="60" w:after="60"/>
        <w:jc w:val="both"/>
        <w:rPr>
          <w:rFonts w:eastAsiaTheme="minorEastAsia"/>
          <w:sz w:val="22"/>
        </w:rPr>
      </w:pPr>
    </w:p>
    <w:p w14:paraId="44EB90BC" w14:textId="77777777" w:rsidR="00DA756D" w:rsidRPr="00E9734C" w:rsidRDefault="00DA756D" w:rsidP="00DA756D">
      <w:pPr>
        <w:snapToGrid w:val="0"/>
        <w:spacing w:before="60" w:after="60"/>
        <w:jc w:val="both"/>
        <w:rPr>
          <w:rFonts w:eastAsiaTheme="minorEastAsia"/>
          <w:b/>
          <w:bCs/>
          <w:sz w:val="22"/>
          <w:lang w:val="en-US"/>
        </w:rPr>
      </w:pPr>
      <w:r w:rsidRPr="00B87F26">
        <w:rPr>
          <w:rFonts w:eastAsiaTheme="minorEastAsia"/>
          <w:b/>
          <w:bCs/>
          <w:sz w:val="22"/>
          <w:highlight w:val="magenta"/>
          <w:lang w:val="en-US"/>
        </w:rPr>
        <w:t>Design target</w:t>
      </w:r>
    </w:p>
    <w:p w14:paraId="1C1C4D4C" w14:textId="2EF8F4BB" w:rsidR="00DA756D" w:rsidRPr="00E9734C" w:rsidRDefault="00DA756D" w:rsidP="00DA756D">
      <w:pPr>
        <w:rPr>
          <w:b/>
          <w:sz w:val="20"/>
          <w:szCs w:val="14"/>
          <w:lang w:eastAsia="zh-CN"/>
        </w:rPr>
      </w:pPr>
      <w:r w:rsidRPr="00E9734C">
        <w:rPr>
          <w:b/>
          <w:sz w:val="20"/>
          <w:szCs w:val="14"/>
          <w:highlight w:val="yellow"/>
          <w:lang w:eastAsia="zh-CN"/>
        </w:rPr>
        <w:t>Proposal 1-</w:t>
      </w:r>
      <w:r>
        <w:rPr>
          <w:b/>
          <w:sz w:val="20"/>
          <w:szCs w:val="14"/>
          <w:highlight w:val="yellow"/>
          <w:lang w:eastAsia="zh-CN"/>
        </w:rPr>
        <w:t>2</w:t>
      </w:r>
      <w:r w:rsidRPr="00E9734C">
        <w:rPr>
          <w:b/>
          <w:sz w:val="20"/>
          <w:szCs w:val="14"/>
          <w:highlight w:val="yellow"/>
          <w:lang w:eastAsia="zh-CN"/>
        </w:rPr>
        <w:t>_v</w:t>
      </w:r>
      <w:r w:rsidR="00554B99">
        <w:rPr>
          <w:b/>
          <w:sz w:val="20"/>
          <w:szCs w:val="14"/>
          <w:highlight w:val="yellow"/>
          <w:lang w:eastAsia="zh-CN"/>
        </w:rPr>
        <w:t>1</w:t>
      </w:r>
    </w:p>
    <w:p w14:paraId="04CE1DA7" w14:textId="77777777" w:rsidR="00DA756D" w:rsidRPr="00902553" w:rsidRDefault="00DA756D" w:rsidP="00DA756D">
      <w:pPr>
        <w:snapToGrid w:val="0"/>
        <w:rPr>
          <w:rFonts w:eastAsia="Gulim"/>
          <w:sz w:val="20"/>
          <w:lang w:val="en-US"/>
        </w:rPr>
      </w:pPr>
      <w:r w:rsidRPr="00902553">
        <w:rPr>
          <w:rFonts w:eastAsia="Gulim"/>
          <w:sz w:val="20"/>
          <w:lang w:val="en-US"/>
        </w:rPr>
        <w:t>PUCCH repetition discussed in R18 NR NTN coverage enhancement is supported for:</w:t>
      </w:r>
    </w:p>
    <w:p w14:paraId="72543641" w14:textId="77777777" w:rsidR="00DA756D" w:rsidRPr="00902553" w:rsidRDefault="00DA756D" w:rsidP="00DA756D">
      <w:pPr>
        <w:numPr>
          <w:ilvl w:val="0"/>
          <w:numId w:val="9"/>
        </w:numPr>
        <w:snapToGrid w:val="0"/>
        <w:ind w:left="720"/>
        <w:rPr>
          <w:rFonts w:eastAsia="Gulim"/>
          <w:sz w:val="20"/>
          <w:lang w:val="en-US"/>
        </w:rPr>
      </w:pPr>
      <w:r w:rsidRPr="00902553">
        <w:rPr>
          <w:rFonts w:eastAsia="Gulim"/>
          <w:sz w:val="20"/>
          <w:lang w:val="en-US"/>
        </w:rPr>
        <w:t>PUCCH transmission when dedicated PUCCH resource configuration is not provided.</w:t>
      </w:r>
    </w:p>
    <w:p w14:paraId="23B24A5C" w14:textId="177D85ED" w:rsidR="00DA756D" w:rsidRPr="00902553" w:rsidRDefault="00DA756D" w:rsidP="00DA756D">
      <w:pPr>
        <w:numPr>
          <w:ilvl w:val="1"/>
          <w:numId w:val="9"/>
        </w:numPr>
        <w:snapToGrid w:val="0"/>
        <w:rPr>
          <w:rFonts w:eastAsia="Gulim"/>
          <w:sz w:val="20"/>
          <w:lang w:val="en-US"/>
        </w:rPr>
      </w:pPr>
      <w:r w:rsidRPr="00902553">
        <w:rPr>
          <w:rFonts w:eastAsia="Gulim"/>
          <w:sz w:val="20"/>
          <w:lang w:val="en-US"/>
        </w:rPr>
        <w:t>Note: the existing agreements and working assumptions for PUCCH for Msg4 HARQ-ACK are applied to any PUCCH transmission by using common PUCCH resource</w:t>
      </w:r>
    </w:p>
    <w:p w14:paraId="09DB70E2" w14:textId="245AD321" w:rsidR="00DA756D" w:rsidRPr="00902553" w:rsidRDefault="00DA756D" w:rsidP="00DA756D">
      <w:pPr>
        <w:numPr>
          <w:ilvl w:val="2"/>
          <w:numId w:val="9"/>
        </w:numPr>
        <w:snapToGrid w:val="0"/>
        <w:rPr>
          <w:rFonts w:eastAsia="Gulim"/>
          <w:sz w:val="20"/>
          <w:lang w:val="en-US"/>
        </w:rPr>
      </w:pPr>
      <w:r w:rsidRPr="00902553">
        <w:rPr>
          <w:rFonts w:eastAsia="Gulim"/>
          <w:sz w:val="20"/>
          <w:lang w:val="en-US"/>
        </w:rPr>
        <w:t>The same configuration of PUCCH repetition provided via SIB is applied to any PUCCH transmission by using common PUCCH.</w:t>
      </w:r>
    </w:p>
    <w:p w14:paraId="42865030" w14:textId="18E21774" w:rsidR="00DA756D" w:rsidRPr="00902553" w:rsidRDefault="00DA756D" w:rsidP="00DA756D">
      <w:pPr>
        <w:numPr>
          <w:ilvl w:val="2"/>
          <w:numId w:val="9"/>
        </w:numPr>
        <w:snapToGrid w:val="0"/>
        <w:rPr>
          <w:rFonts w:eastAsia="Gulim"/>
          <w:sz w:val="20"/>
          <w:lang w:val="en-US"/>
        </w:rPr>
      </w:pPr>
      <w:r w:rsidRPr="00902553">
        <w:rPr>
          <w:rFonts w:eastAsia="Gulim"/>
          <w:sz w:val="20"/>
          <w:lang w:val="en-US"/>
        </w:rPr>
        <w:t>The same signaling of repetition request or capability report from UE is used for any PUCCH transmission by using common PUCCH.</w:t>
      </w:r>
    </w:p>
    <w:p w14:paraId="35BF2338" w14:textId="5DD348D5" w:rsidR="00DA756D" w:rsidRDefault="00DA756D" w:rsidP="00DA756D">
      <w:pPr>
        <w:numPr>
          <w:ilvl w:val="2"/>
          <w:numId w:val="9"/>
        </w:numPr>
        <w:snapToGrid w:val="0"/>
        <w:rPr>
          <w:rFonts w:eastAsia="Gulim"/>
          <w:sz w:val="20"/>
          <w:lang w:val="en-US"/>
        </w:rPr>
      </w:pPr>
      <w:r w:rsidRPr="00902553">
        <w:rPr>
          <w:rFonts w:eastAsia="Gulim"/>
          <w:sz w:val="20"/>
          <w:lang w:val="en-US"/>
        </w:rPr>
        <w:t>The same frequency hopping mechanism is applied for any PUCCH transmission by using common PUCCH.</w:t>
      </w:r>
    </w:p>
    <w:p w14:paraId="00B6F6C3" w14:textId="00DD2698" w:rsidR="00DA756D" w:rsidRPr="00554B99" w:rsidRDefault="00DA756D" w:rsidP="00DA756D">
      <w:pPr>
        <w:numPr>
          <w:ilvl w:val="1"/>
          <w:numId w:val="9"/>
        </w:numPr>
        <w:snapToGrid w:val="0"/>
        <w:rPr>
          <w:rFonts w:eastAsia="Gulim"/>
          <w:sz w:val="20"/>
          <w:lang w:val="en-US"/>
        </w:rPr>
      </w:pPr>
      <w:r>
        <w:rPr>
          <w:rFonts w:eastAsiaTheme="minorEastAsia" w:hint="eastAsia"/>
          <w:sz w:val="20"/>
          <w:lang w:val="en-US"/>
        </w:rPr>
        <w:t>N</w:t>
      </w:r>
      <w:r>
        <w:rPr>
          <w:rFonts w:eastAsiaTheme="minorEastAsia"/>
          <w:sz w:val="20"/>
          <w:lang w:val="en-US"/>
        </w:rPr>
        <w:t>ote: It is not precluded for gNB to provide dedicated PUCCH config via Msg4 PDSCH.</w:t>
      </w:r>
    </w:p>
    <w:p w14:paraId="7B992E78" w14:textId="5917D835" w:rsidR="00F27210" w:rsidRPr="00655ACA" w:rsidRDefault="00554B99" w:rsidP="00554B99">
      <w:pPr>
        <w:numPr>
          <w:ilvl w:val="1"/>
          <w:numId w:val="9"/>
        </w:numPr>
        <w:snapToGrid w:val="0"/>
        <w:rPr>
          <w:rFonts w:eastAsia="Gulim"/>
          <w:color w:val="FF0000"/>
          <w:sz w:val="20"/>
          <w:lang w:val="en-US"/>
        </w:rPr>
      </w:pPr>
      <w:r w:rsidRPr="00655ACA">
        <w:rPr>
          <w:rFonts w:eastAsia="Batang"/>
          <w:color w:val="FF0000"/>
          <w:sz w:val="20"/>
          <w:szCs w:val="16"/>
          <w:lang w:val="en-US"/>
        </w:rPr>
        <w:t>F</w:t>
      </w:r>
      <w:r w:rsidR="00F27210" w:rsidRPr="00655ACA">
        <w:rPr>
          <w:rFonts w:eastAsia="Batang"/>
          <w:color w:val="FF0000"/>
          <w:sz w:val="20"/>
          <w:szCs w:val="16"/>
          <w:lang w:val="en-US"/>
        </w:rPr>
        <w:t>or dynamic indication of repetition factor</w:t>
      </w:r>
    </w:p>
    <w:p w14:paraId="3D6E8E58" w14:textId="51EC17D5" w:rsidR="00F27210" w:rsidRPr="00655ACA" w:rsidRDefault="00554B99" w:rsidP="00554B99">
      <w:pPr>
        <w:numPr>
          <w:ilvl w:val="2"/>
          <w:numId w:val="9"/>
        </w:numPr>
        <w:snapToGrid w:val="0"/>
        <w:rPr>
          <w:rFonts w:eastAsia="Gulim"/>
          <w:color w:val="FF0000"/>
          <w:sz w:val="20"/>
          <w:lang w:val="en-US"/>
        </w:rPr>
      </w:pPr>
      <w:r w:rsidRPr="00655ACA">
        <w:rPr>
          <w:rFonts w:eastAsiaTheme="minorEastAsia" w:hint="eastAsia"/>
          <w:color w:val="FF0000"/>
          <w:sz w:val="20"/>
          <w:lang w:val="en-US"/>
        </w:rPr>
        <w:t>F</w:t>
      </w:r>
      <w:r w:rsidRPr="00655ACA">
        <w:rPr>
          <w:rFonts w:eastAsiaTheme="minorEastAsia"/>
          <w:color w:val="FF0000"/>
          <w:sz w:val="20"/>
          <w:lang w:val="en-US"/>
        </w:rPr>
        <w:t xml:space="preserve">FS: whether the same or separate repetition factor is applied for </w:t>
      </w:r>
      <w:r w:rsidRPr="00655ACA">
        <w:rPr>
          <w:rFonts w:eastAsia="Gulim"/>
          <w:color w:val="FF0000"/>
          <w:sz w:val="20"/>
          <w:lang w:val="en-US"/>
        </w:rPr>
        <w:t>PUCCH for Msg4 HARQ-ACK and subsequent PUCCH transmissions</w:t>
      </w:r>
      <w:r w:rsidR="0067633C" w:rsidRPr="00655ACA">
        <w:rPr>
          <w:rFonts w:eastAsia="Gulim"/>
          <w:color w:val="FF0000"/>
          <w:sz w:val="20"/>
          <w:lang w:val="en-US"/>
        </w:rPr>
        <w:t xml:space="preserve"> by using common PUCCH resource</w:t>
      </w:r>
    </w:p>
    <w:p w14:paraId="72DB92D9" w14:textId="319C35C7" w:rsidR="00DA756D" w:rsidRDefault="00DA756D">
      <w:pPr>
        <w:snapToGrid w:val="0"/>
        <w:spacing w:before="60" w:after="60"/>
        <w:jc w:val="both"/>
        <w:rPr>
          <w:rFonts w:eastAsiaTheme="minorEastAsia"/>
          <w:sz w:val="22"/>
          <w:lang w:val="en-US"/>
        </w:rPr>
      </w:pPr>
    </w:p>
    <w:p w14:paraId="1E8515F9" w14:textId="77777777" w:rsidR="006848DC" w:rsidRPr="00E9734C" w:rsidRDefault="006848DC" w:rsidP="006848DC">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2A8C380" w14:textId="77777777" w:rsidR="006848DC" w:rsidRPr="00E9734C" w:rsidRDefault="006848DC" w:rsidP="006848DC">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2-2</w:t>
      </w:r>
      <w:r w:rsidRPr="00E9734C">
        <w:rPr>
          <w:b/>
          <w:sz w:val="20"/>
          <w:szCs w:val="14"/>
          <w:highlight w:val="yellow"/>
          <w:lang w:eastAsia="zh-CN"/>
        </w:rPr>
        <w:t>_v</w:t>
      </w:r>
      <w:r>
        <w:rPr>
          <w:b/>
          <w:sz w:val="20"/>
          <w:szCs w:val="14"/>
          <w:highlight w:val="yellow"/>
          <w:lang w:eastAsia="zh-CN"/>
        </w:rPr>
        <w:t>1</w:t>
      </w:r>
    </w:p>
    <w:p w14:paraId="4F6101BB" w14:textId="77777777" w:rsidR="006848DC" w:rsidRPr="00E9734C" w:rsidRDefault="006848DC" w:rsidP="006848DC">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xml:space="preserve">, </w:t>
      </w:r>
      <w:r w:rsidRPr="00C86A54">
        <w:rPr>
          <w:rFonts w:ascii="Times" w:eastAsia="Batang" w:hAnsi="Times"/>
          <w:strike/>
          <w:color w:val="FF0000"/>
          <w:sz w:val="20"/>
          <w:szCs w:val="18"/>
          <w:lang w:val="en-US" w:eastAsia="en-US"/>
        </w:rPr>
        <w:t>one or more of the following is down-selected for nominal TDW determination.</w:t>
      </w:r>
    </w:p>
    <w:p w14:paraId="578C4311" w14:textId="77777777" w:rsidR="006848DC" w:rsidRPr="00D537CE" w:rsidRDefault="006848DC" w:rsidP="006848DC">
      <w:pPr>
        <w:numPr>
          <w:ilvl w:val="0"/>
          <w:numId w:val="9"/>
        </w:numPr>
        <w:snapToGrid w:val="0"/>
        <w:ind w:left="720"/>
        <w:rPr>
          <w:rFonts w:eastAsia="Batang"/>
          <w:sz w:val="20"/>
          <w:szCs w:val="16"/>
          <w:lang w:val="en-US"/>
        </w:rPr>
      </w:pPr>
      <w:r>
        <w:rPr>
          <w:rFonts w:eastAsiaTheme="minorEastAsia"/>
          <w:sz w:val="20"/>
          <w:szCs w:val="16"/>
          <w:lang w:val="en-US"/>
        </w:rPr>
        <w:t xml:space="preserve">Nominal TDW is determined by </w:t>
      </w:r>
      <w:r w:rsidRPr="00C86A54">
        <w:rPr>
          <w:rFonts w:eastAsiaTheme="minorEastAsia"/>
          <w:color w:val="FF0000"/>
          <w:sz w:val="20"/>
          <w:szCs w:val="16"/>
          <w:lang w:val="en-US"/>
        </w:rPr>
        <w:t>Alt 1 and Alt 2</w:t>
      </w:r>
      <w:r>
        <w:rPr>
          <w:rFonts w:eastAsiaTheme="minorEastAsia"/>
          <w:sz w:val="20"/>
          <w:szCs w:val="16"/>
          <w:lang w:val="en-US"/>
        </w:rPr>
        <w:t>,</w:t>
      </w:r>
    </w:p>
    <w:p w14:paraId="3AF5BEBD" w14:textId="77777777" w:rsidR="006848DC" w:rsidRPr="00D537CE" w:rsidRDefault="006848DC" w:rsidP="006848DC">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1: Existing configuration parameter, i.e., </w:t>
      </w:r>
      <w:r w:rsidRPr="00D537CE">
        <w:rPr>
          <w:rFonts w:eastAsiaTheme="minorEastAsia"/>
          <w:sz w:val="20"/>
          <w:szCs w:val="16"/>
          <w:lang w:val="en-US"/>
        </w:rPr>
        <w:t>PUSCH-TimeDomainWindowLength</w:t>
      </w:r>
      <w:r w:rsidRPr="00C86A54">
        <w:rPr>
          <w:rFonts w:eastAsiaTheme="minorEastAsia"/>
          <w:color w:val="FF0000"/>
          <w:sz w:val="20"/>
          <w:szCs w:val="16"/>
          <w:lang w:val="en-US"/>
        </w:rPr>
        <w:t>, if configured</w:t>
      </w:r>
    </w:p>
    <w:p w14:paraId="00A33128" w14:textId="77777777" w:rsidR="006848DC" w:rsidRPr="008B7F47" w:rsidRDefault="006848DC" w:rsidP="006848DC">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0FA16C81" w14:textId="77777777" w:rsidR="006848DC" w:rsidRPr="00D537CE" w:rsidRDefault="006848DC" w:rsidP="006848DC">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3ECC4158" w14:textId="77777777" w:rsidR="006848DC" w:rsidRPr="00C86A54" w:rsidRDefault="006848DC" w:rsidP="006848DC">
      <w:pPr>
        <w:numPr>
          <w:ilvl w:val="1"/>
          <w:numId w:val="9"/>
        </w:numPr>
        <w:snapToGrid w:val="0"/>
        <w:rPr>
          <w:rFonts w:eastAsia="Batang"/>
          <w:strike/>
          <w:color w:val="FF0000"/>
          <w:sz w:val="20"/>
          <w:szCs w:val="16"/>
          <w:lang w:val="en-US"/>
        </w:rPr>
      </w:pPr>
      <w:r w:rsidRPr="00C86A54">
        <w:rPr>
          <w:rFonts w:eastAsiaTheme="minorEastAsia" w:hint="eastAsia"/>
          <w:strike/>
          <w:color w:val="FF0000"/>
          <w:sz w:val="20"/>
          <w:szCs w:val="16"/>
          <w:lang w:val="en-US"/>
        </w:rPr>
        <w:t>A</w:t>
      </w:r>
      <w:r w:rsidRPr="00C86A54">
        <w:rPr>
          <w:rFonts w:eastAsiaTheme="minorEastAsia"/>
          <w:strike/>
          <w:color w:val="FF0000"/>
          <w:sz w:val="20"/>
          <w:szCs w:val="16"/>
          <w:lang w:val="en-US"/>
        </w:rPr>
        <w:t>lt 3: Dynamic indication</w:t>
      </w:r>
    </w:p>
    <w:p w14:paraId="3CF39FF4" w14:textId="77777777" w:rsidR="006848DC" w:rsidRPr="00C86A54" w:rsidRDefault="006848DC" w:rsidP="006848DC">
      <w:pPr>
        <w:numPr>
          <w:ilvl w:val="2"/>
          <w:numId w:val="9"/>
        </w:numPr>
        <w:snapToGrid w:val="0"/>
        <w:rPr>
          <w:rFonts w:eastAsia="Batang"/>
          <w:strike/>
          <w:color w:val="FF0000"/>
          <w:sz w:val="20"/>
          <w:szCs w:val="16"/>
          <w:lang w:val="en-US"/>
        </w:rPr>
      </w:pPr>
      <w:r w:rsidRPr="00C86A54">
        <w:rPr>
          <w:rFonts w:eastAsiaTheme="minorEastAsia" w:hint="eastAsia"/>
          <w:strike/>
          <w:color w:val="FF0000"/>
          <w:sz w:val="20"/>
          <w:szCs w:val="16"/>
          <w:lang w:val="en-US"/>
        </w:rPr>
        <w:t>F</w:t>
      </w:r>
      <w:r w:rsidRPr="00C86A54">
        <w:rPr>
          <w:rFonts w:eastAsiaTheme="minorEastAsia"/>
          <w:strike/>
          <w:color w:val="FF0000"/>
          <w:sz w:val="20"/>
          <w:szCs w:val="16"/>
          <w:lang w:val="en-US"/>
        </w:rPr>
        <w:t>FS: details (e.g., multiple nominal TDWs are configured and one is indicated, nominal TDW size offset is indicated, etc.)</w:t>
      </w:r>
    </w:p>
    <w:p w14:paraId="7C9DD528" w14:textId="77777777" w:rsidR="00F27210" w:rsidRDefault="00F27210">
      <w:pPr>
        <w:snapToGrid w:val="0"/>
        <w:spacing w:before="60" w:after="60"/>
        <w:jc w:val="both"/>
        <w:rPr>
          <w:rFonts w:eastAsiaTheme="minorEastAsia"/>
          <w:sz w:val="22"/>
          <w:lang w:val="en-US"/>
        </w:rPr>
      </w:pPr>
    </w:p>
    <w:p w14:paraId="0B49991C" w14:textId="77777777" w:rsidR="00DA756D" w:rsidRPr="00E9734C" w:rsidRDefault="00DA756D" w:rsidP="00DA756D">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21838A03" w14:textId="618CF53C" w:rsidR="00DA756D" w:rsidRPr="00E9734C" w:rsidRDefault="00DA756D" w:rsidP="00DA756D">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2-1</w:t>
      </w:r>
      <w:r w:rsidRPr="00E9734C">
        <w:rPr>
          <w:b/>
          <w:sz w:val="20"/>
          <w:szCs w:val="14"/>
          <w:highlight w:val="yellow"/>
          <w:lang w:eastAsia="zh-CN"/>
        </w:rPr>
        <w:t>_v</w:t>
      </w:r>
      <w:r w:rsidR="00B401E1">
        <w:rPr>
          <w:b/>
          <w:sz w:val="20"/>
          <w:szCs w:val="14"/>
          <w:highlight w:val="yellow"/>
          <w:lang w:eastAsia="zh-CN"/>
        </w:rPr>
        <w:t>1</w:t>
      </w:r>
    </w:p>
    <w:p w14:paraId="4E524977" w14:textId="77777777" w:rsidR="00DA756D" w:rsidRPr="00E9734C" w:rsidRDefault="00DA756D" w:rsidP="00DA756D">
      <w:pPr>
        <w:snapToGrid w:val="0"/>
        <w:jc w:val="both"/>
        <w:rPr>
          <w:rFonts w:eastAsiaTheme="minorEastAsia"/>
          <w:sz w:val="20"/>
          <w:szCs w:val="16"/>
          <w:lang w:val="en-US"/>
        </w:rPr>
      </w:pPr>
      <w:r w:rsidRPr="00F01EBD">
        <w:rPr>
          <w:rFonts w:ascii="Times" w:eastAsia="Batang" w:hAnsi="Times"/>
          <w:sz w:val="20"/>
          <w:szCs w:val="18"/>
          <w:lang w:val="en-US" w:eastAsia="en-US"/>
        </w:rPr>
        <w:lastRenderedPageBreak/>
        <w:t>For NTN-specific PUSCH DMRS bundling</w:t>
      </w:r>
      <w:r>
        <w:rPr>
          <w:rFonts w:ascii="Times" w:eastAsia="Batang" w:hAnsi="Times"/>
          <w:sz w:val="20"/>
          <w:szCs w:val="18"/>
          <w:lang w:val="en-US" w:eastAsia="en-US"/>
        </w:rPr>
        <w:t>, one or more of the following is down-selected for UE information report.</w:t>
      </w:r>
    </w:p>
    <w:p w14:paraId="45D932CC" w14:textId="77777777" w:rsidR="00DA756D" w:rsidRPr="00F01EBD" w:rsidRDefault="00DA756D" w:rsidP="00DA756D">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387E8A69" w14:textId="77777777" w:rsidR="00DA756D" w:rsidRPr="006F1EB1"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6990B0DD" w14:textId="0F83E3B8" w:rsidR="00DA756D" w:rsidRPr="00F01EBD" w:rsidRDefault="00DA756D" w:rsidP="00DA756D">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 xml:space="preserve">ote: FG 30-4 is reported in consideration of </w:t>
      </w:r>
      <w:r w:rsidRPr="006F1EB1">
        <w:rPr>
          <w:rFonts w:eastAsiaTheme="minorEastAsia"/>
          <w:sz w:val="20"/>
          <w:szCs w:val="16"/>
          <w:lang w:val="en-US"/>
        </w:rPr>
        <w:t>pre-compensation to keep phase rotation due to timing drift within the phase difference limit</w:t>
      </w:r>
      <w:r w:rsidR="00AD7615">
        <w:rPr>
          <w:rFonts w:eastAsiaTheme="minorEastAsia"/>
          <w:sz w:val="20"/>
          <w:szCs w:val="16"/>
          <w:lang w:val="en-US"/>
        </w:rPr>
        <w:t xml:space="preserve"> </w:t>
      </w:r>
      <w:r w:rsidR="00AD7615" w:rsidRPr="00AD7615">
        <w:rPr>
          <w:rFonts w:eastAsiaTheme="minorEastAsia"/>
          <w:color w:val="FF0000"/>
          <w:sz w:val="20"/>
          <w:szCs w:val="16"/>
          <w:lang w:val="en-US"/>
        </w:rPr>
        <w:t>and without taking TA pre-compensation update into account</w:t>
      </w:r>
    </w:p>
    <w:p w14:paraId="6EDDFC81" w14:textId="04760186" w:rsidR="00DA756D" w:rsidRPr="006F1EB1"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Max TDW size when </w:t>
      </w:r>
      <w:r w:rsidRPr="006F1EB1">
        <w:rPr>
          <w:rFonts w:eastAsiaTheme="minorEastAsia"/>
          <w:sz w:val="20"/>
          <w:szCs w:val="16"/>
          <w:lang w:val="en-US"/>
        </w:rPr>
        <w:t>pre-compensation to keep phase rotation due to timing drift within the phase difference limit</w:t>
      </w:r>
      <w:r>
        <w:rPr>
          <w:rFonts w:eastAsiaTheme="minorEastAsia"/>
          <w:sz w:val="20"/>
          <w:szCs w:val="16"/>
          <w:lang w:val="en-US"/>
        </w:rPr>
        <w:t xml:space="preserve"> is performed</w:t>
      </w:r>
      <w:r w:rsidR="00AD7615">
        <w:rPr>
          <w:rFonts w:eastAsiaTheme="minorEastAsia"/>
          <w:sz w:val="20"/>
          <w:szCs w:val="16"/>
          <w:lang w:val="en-US"/>
        </w:rPr>
        <w:t xml:space="preserve"> </w:t>
      </w:r>
      <w:r w:rsidR="00AD7615" w:rsidRPr="00AD7615">
        <w:rPr>
          <w:rFonts w:eastAsiaTheme="minorEastAsia"/>
          <w:color w:val="FF0000"/>
          <w:sz w:val="20"/>
          <w:szCs w:val="16"/>
          <w:lang w:val="en-US"/>
        </w:rPr>
        <w:t>and without taking TA pre-compensation update into account</w:t>
      </w:r>
    </w:p>
    <w:p w14:paraId="552CC21F" w14:textId="77777777" w:rsidR="00DA756D" w:rsidRPr="00F01EBD" w:rsidRDefault="00DA756D" w:rsidP="00DA756D">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311FF069" w14:textId="2FD983E5" w:rsidR="00DA756D" w:rsidRPr="002D5B1E"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r w:rsidR="00C86A54">
        <w:rPr>
          <w:rFonts w:eastAsiaTheme="minorEastAsia"/>
          <w:sz w:val="20"/>
          <w:szCs w:val="16"/>
          <w:lang w:val="en-US"/>
        </w:rPr>
        <w:t xml:space="preserve"> </w:t>
      </w:r>
      <w:r w:rsidR="00C86A54" w:rsidRPr="00C86A54">
        <w:rPr>
          <w:rFonts w:eastAsiaTheme="minorEastAsia"/>
          <w:color w:val="FF0000"/>
          <w:sz w:val="20"/>
          <w:szCs w:val="16"/>
          <w:lang w:val="en-US"/>
        </w:rPr>
        <w:t>in NTN</w:t>
      </w:r>
    </w:p>
    <w:p w14:paraId="3156BB1F" w14:textId="28A392F8" w:rsidR="00DA756D" w:rsidRPr="002D5B1E"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r w:rsidR="00AD7615">
        <w:rPr>
          <w:rFonts w:eastAsiaTheme="minorEastAsia"/>
          <w:sz w:val="20"/>
          <w:szCs w:val="16"/>
          <w:lang w:val="en-US"/>
        </w:rPr>
        <w:t xml:space="preserve"> </w:t>
      </w:r>
      <w:r w:rsidR="00AD7615" w:rsidRPr="00AD7615">
        <w:rPr>
          <w:rFonts w:eastAsiaTheme="minorEastAsia"/>
          <w:color w:val="FF0000"/>
          <w:sz w:val="20"/>
          <w:szCs w:val="16"/>
          <w:lang w:val="en-US"/>
        </w:rPr>
        <w:t>with taking TA pre-compensation update into account</w:t>
      </w:r>
    </w:p>
    <w:p w14:paraId="675558F8" w14:textId="77777777" w:rsidR="00DA756D" w:rsidRPr="002D5B1E" w:rsidRDefault="00DA756D" w:rsidP="00DA756D">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0431196" w14:textId="36803389" w:rsidR="00DA756D" w:rsidRPr="00C152D5" w:rsidRDefault="00DA756D" w:rsidP="00DA756D">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r w:rsidR="00AD7615">
        <w:rPr>
          <w:rFonts w:eastAsiaTheme="minorEastAsia"/>
          <w:sz w:val="20"/>
          <w:szCs w:val="16"/>
          <w:lang w:val="en-US"/>
        </w:rPr>
        <w:t xml:space="preserve"> </w:t>
      </w:r>
      <w:r w:rsidR="00AD7615" w:rsidRPr="00AD7615">
        <w:rPr>
          <w:rFonts w:eastAsiaTheme="minorEastAsia"/>
          <w:color w:val="FF0000"/>
          <w:sz w:val="20"/>
          <w:szCs w:val="16"/>
          <w:lang w:val="en-US"/>
        </w:rPr>
        <w:t>with taking TA pre-compensation update into account</w:t>
      </w:r>
    </w:p>
    <w:p w14:paraId="38068C1F" w14:textId="77777777" w:rsidR="00DA756D" w:rsidRPr="00F01EBD" w:rsidRDefault="00DA756D" w:rsidP="00DA756D">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6E3A58ED" w14:textId="77777777" w:rsidR="00DA756D" w:rsidRPr="00F01EBD"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4F7269DE" w14:textId="03491D1A" w:rsidR="00DA756D" w:rsidRPr="00DA756D"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26EE291E" w14:textId="5CCC5D35" w:rsidR="00DA756D" w:rsidRPr="00B401E1" w:rsidRDefault="00DA756D" w:rsidP="00DA756D">
      <w:pPr>
        <w:numPr>
          <w:ilvl w:val="2"/>
          <w:numId w:val="9"/>
        </w:numPr>
        <w:snapToGrid w:val="0"/>
        <w:rPr>
          <w:rFonts w:eastAsia="Batang"/>
          <w:color w:val="FF0000"/>
          <w:sz w:val="20"/>
          <w:szCs w:val="16"/>
          <w:lang w:val="en-US"/>
        </w:rPr>
      </w:pPr>
      <w:r w:rsidRPr="00B401E1">
        <w:rPr>
          <w:rFonts w:eastAsiaTheme="minorEastAsia" w:hint="eastAsia"/>
          <w:color w:val="FF0000"/>
          <w:sz w:val="20"/>
          <w:szCs w:val="16"/>
          <w:lang w:val="en-US"/>
        </w:rPr>
        <w:t>FFS</w:t>
      </w:r>
      <w:r w:rsidRPr="00B401E1">
        <w:rPr>
          <w:rFonts w:eastAsiaTheme="minorEastAsia"/>
          <w:color w:val="FF0000"/>
          <w:sz w:val="20"/>
          <w:szCs w:val="16"/>
          <w:lang w:val="en-US"/>
        </w:rPr>
        <w:t xml:space="preserve"> which timing is referred</w:t>
      </w:r>
    </w:p>
    <w:p w14:paraId="73544788" w14:textId="77A8D81C" w:rsidR="00DA756D" w:rsidRPr="00B401E1" w:rsidRDefault="00DA756D" w:rsidP="00DA756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237797CB" w14:textId="0C7F6C4F" w:rsidR="00B401E1" w:rsidRPr="00B401E1" w:rsidRDefault="00B401E1" w:rsidP="00DA756D">
      <w:pPr>
        <w:numPr>
          <w:ilvl w:val="1"/>
          <w:numId w:val="9"/>
        </w:numPr>
        <w:snapToGrid w:val="0"/>
        <w:rPr>
          <w:rFonts w:eastAsia="Batang"/>
          <w:color w:val="FF0000"/>
          <w:sz w:val="20"/>
          <w:szCs w:val="16"/>
          <w:lang w:val="en-US"/>
        </w:rPr>
      </w:pPr>
      <w:r w:rsidRPr="00B401E1">
        <w:rPr>
          <w:rFonts w:eastAsiaTheme="minorEastAsia" w:hint="eastAsia"/>
          <w:color w:val="FF0000"/>
          <w:sz w:val="20"/>
          <w:szCs w:val="16"/>
          <w:lang w:val="en-US"/>
        </w:rPr>
        <w:t>O</w:t>
      </w:r>
      <w:r w:rsidRPr="00B401E1">
        <w:rPr>
          <w:rFonts w:eastAsiaTheme="minorEastAsia"/>
          <w:color w:val="FF0000"/>
          <w:sz w:val="20"/>
          <w:szCs w:val="16"/>
          <w:lang w:val="en-US"/>
        </w:rPr>
        <w:t>ption 2d: Antenna switching interval</w:t>
      </w:r>
    </w:p>
    <w:p w14:paraId="7011A176" w14:textId="11DDD3DE" w:rsidR="00DA756D" w:rsidRDefault="00DA756D">
      <w:pPr>
        <w:snapToGrid w:val="0"/>
        <w:spacing w:before="60" w:after="60"/>
        <w:jc w:val="both"/>
        <w:rPr>
          <w:rFonts w:eastAsiaTheme="minorEastAsia"/>
          <w:sz w:val="22"/>
          <w:lang w:val="en-US"/>
        </w:rPr>
      </w:pPr>
    </w:p>
    <w:p w14:paraId="535037F4" w14:textId="77777777" w:rsidR="00032C35" w:rsidRPr="00E9734C" w:rsidRDefault="00032C35" w:rsidP="00032C35">
      <w:pPr>
        <w:snapToGrid w:val="0"/>
        <w:spacing w:before="60" w:after="60"/>
        <w:jc w:val="both"/>
        <w:rPr>
          <w:rFonts w:eastAsiaTheme="minorEastAsia"/>
          <w:b/>
          <w:bCs/>
          <w:sz w:val="22"/>
          <w:lang w:val="en-US"/>
        </w:rPr>
      </w:pPr>
      <w:r w:rsidRPr="00CA5762">
        <w:rPr>
          <w:rFonts w:eastAsiaTheme="minorEastAsia"/>
          <w:b/>
          <w:bCs/>
          <w:sz w:val="22"/>
          <w:highlight w:val="red"/>
          <w:lang w:val="en-US"/>
        </w:rPr>
        <w:t>Actual TDW</w:t>
      </w:r>
    </w:p>
    <w:p w14:paraId="477F7969" w14:textId="26374E0C" w:rsidR="00032C35" w:rsidRPr="00E9734C" w:rsidRDefault="00032C35" w:rsidP="00032C35">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2-3</w:t>
      </w:r>
      <w:r w:rsidRPr="00E9734C">
        <w:rPr>
          <w:b/>
          <w:sz w:val="20"/>
          <w:szCs w:val="14"/>
          <w:highlight w:val="yellow"/>
          <w:lang w:eastAsia="zh-CN"/>
        </w:rPr>
        <w:t>_v</w:t>
      </w:r>
      <w:r>
        <w:rPr>
          <w:b/>
          <w:sz w:val="20"/>
          <w:szCs w:val="14"/>
          <w:highlight w:val="yellow"/>
          <w:lang w:eastAsia="zh-CN"/>
        </w:rPr>
        <w:t>1</w:t>
      </w:r>
    </w:p>
    <w:p w14:paraId="00618EF5" w14:textId="77777777" w:rsidR="00032C35" w:rsidRPr="00E9734C" w:rsidRDefault="00032C35" w:rsidP="00032C35">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one or more of the following is down-selected for actual TDW determination.</w:t>
      </w:r>
    </w:p>
    <w:p w14:paraId="39B6105D" w14:textId="77777777" w:rsidR="00032C35" w:rsidRPr="00D537CE" w:rsidRDefault="00032C35" w:rsidP="00032C35">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189EA4F1" w14:textId="77777777" w:rsidR="00032C35" w:rsidRPr="00D537CE" w:rsidRDefault="00032C35" w:rsidP="00032C3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192A7BA8" w14:textId="6E6F270E" w:rsidR="00032C35" w:rsidRPr="008B7F47" w:rsidRDefault="00032C35" w:rsidP="00032C3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sidR="00C57F36" w:rsidRPr="00C57F36">
        <w:rPr>
          <w:rFonts w:eastAsiaTheme="minorEastAsia"/>
          <w:color w:val="FF0000"/>
          <w:sz w:val="20"/>
          <w:szCs w:val="16"/>
          <w:lang w:val="en-US"/>
        </w:rPr>
        <w:t xml:space="preserve">dynamically </w:t>
      </w:r>
      <w:r>
        <w:rPr>
          <w:rFonts w:eastAsiaTheme="minorEastAsia"/>
          <w:sz w:val="20"/>
          <w:szCs w:val="16"/>
          <w:lang w:val="en-US"/>
        </w:rPr>
        <w:t>indicated by gNB</w:t>
      </w:r>
    </w:p>
    <w:p w14:paraId="0DD6A829" w14:textId="77777777" w:rsidR="00032C35" w:rsidRPr="00D537CE" w:rsidRDefault="00032C35" w:rsidP="00032C35">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7EFDF559" w14:textId="12E28053" w:rsidR="00032C35" w:rsidRPr="00C81E44" w:rsidRDefault="00032C35" w:rsidP="00032C3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sidRPr="00C57F36">
        <w:rPr>
          <w:rFonts w:eastAsiaTheme="minorEastAsia"/>
          <w:strike/>
          <w:color w:val="FF0000"/>
          <w:sz w:val="20"/>
          <w:szCs w:val="16"/>
          <w:lang w:val="en-US"/>
        </w:rPr>
        <w:t>New event of actual TDW</w:t>
      </w:r>
      <w:r w:rsidR="00C57F36">
        <w:rPr>
          <w:rFonts w:eastAsiaTheme="minorEastAsia"/>
          <w:color w:val="FF0000"/>
          <w:sz w:val="20"/>
          <w:szCs w:val="16"/>
          <w:lang w:val="en-US"/>
        </w:rPr>
        <w:t xml:space="preserve"> as</w:t>
      </w:r>
      <w:r w:rsidR="00C57F36" w:rsidRPr="00C57F36">
        <w:rPr>
          <w:rFonts w:eastAsiaTheme="minorEastAsia"/>
          <w:color w:val="FF0000"/>
          <w:sz w:val="20"/>
          <w:szCs w:val="16"/>
          <w:lang w:val="en-US"/>
        </w:rPr>
        <w:t xml:space="preserve"> dynamically</w:t>
      </w:r>
      <w:r>
        <w:rPr>
          <w:rFonts w:eastAsiaTheme="minorEastAsia"/>
          <w:sz w:val="20"/>
          <w:szCs w:val="16"/>
          <w:lang w:val="en-US"/>
        </w:rPr>
        <w:t xml:space="preserve"> indicated by gNB</w:t>
      </w:r>
    </w:p>
    <w:p w14:paraId="3DC04747" w14:textId="23C2CAC9" w:rsidR="00C57F36" w:rsidRPr="00C57F36" w:rsidRDefault="00C57F36" w:rsidP="00032C35">
      <w:pPr>
        <w:numPr>
          <w:ilvl w:val="2"/>
          <w:numId w:val="9"/>
        </w:numPr>
        <w:snapToGrid w:val="0"/>
        <w:rPr>
          <w:rFonts w:eastAsia="Batang"/>
          <w:color w:val="FF0000"/>
          <w:sz w:val="20"/>
          <w:szCs w:val="16"/>
          <w:lang w:val="en-US"/>
        </w:rPr>
      </w:pPr>
      <w:r w:rsidRPr="00C57F36">
        <w:rPr>
          <w:rFonts w:eastAsiaTheme="minorEastAsia" w:hint="eastAsia"/>
          <w:color w:val="FF0000"/>
          <w:sz w:val="20"/>
          <w:szCs w:val="16"/>
          <w:lang w:val="en-US"/>
        </w:rPr>
        <w:t>i</w:t>
      </w:r>
      <w:r w:rsidRPr="00C57F36">
        <w:rPr>
          <w:rFonts w:eastAsiaTheme="minorEastAsia"/>
          <w:color w:val="FF0000"/>
          <w:sz w:val="20"/>
          <w:szCs w:val="16"/>
          <w:lang w:val="en-US"/>
        </w:rPr>
        <w:t xml:space="preserve">.e., actual TDW </w:t>
      </w:r>
      <w:r>
        <w:rPr>
          <w:rFonts w:eastAsiaTheme="minorEastAsia"/>
          <w:color w:val="FF0000"/>
          <w:sz w:val="20"/>
          <w:szCs w:val="16"/>
          <w:lang w:val="en-US"/>
        </w:rPr>
        <w:t>can be</w:t>
      </w:r>
      <w:r w:rsidRPr="00C57F36">
        <w:rPr>
          <w:rFonts w:eastAsiaTheme="minorEastAsia"/>
          <w:color w:val="FF0000"/>
          <w:sz w:val="20"/>
          <w:szCs w:val="16"/>
          <w:lang w:val="en-US"/>
        </w:rPr>
        <w:t xml:space="preserve"> </w:t>
      </w:r>
      <w:r w:rsidR="0050605C">
        <w:rPr>
          <w:rFonts w:eastAsiaTheme="minorEastAsia"/>
          <w:color w:val="FF0000"/>
          <w:sz w:val="20"/>
          <w:szCs w:val="16"/>
          <w:lang w:val="en-US"/>
        </w:rPr>
        <w:t xml:space="preserve">dynamically </w:t>
      </w:r>
      <w:r w:rsidRPr="00C57F36">
        <w:rPr>
          <w:rFonts w:eastAsiaTheme="minorEastAsia"/>
          <w:color w:val="FF0000"/>
          <w:sz w:val="20"/>
          <w:szCs w:val="16"/>
          <w:lang w:val="en-US"/>
        </w:rPr>
        <w:t>indicated by gNB</w:t>
      </w:r>
    </w:p>
    <w:p w14:paraId="6FBA49F8" w14:textId="1D384E5E" w:rsidR="00032C35" w:rsidRPr="00E01E28" w:rsidRDefault="00032C35" w:rsidP="00032C35">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14233548" w14:textId="4036458E" w:rsidR="00E01E28" w:rsidRPr="00E01E28" w:rsidRDefault="00E01E28" w:rsidP="00E01E28">
      <w:pPr>
        <w:numPr>
          <w:ilvl w:val="1"/>
          <w:numId w:val="9"/>
        </w:numPr>
        <w:snapToGrid w:val="0"/>
        <w:rPr>
          <w:rFonts w:eastAsia="Batang"/>
          <w:color w:val="FF0000"/>
          <w:sz w:val="20"/>
          <w:szCs w:val="16"/>
          <w:lang w:val="en-US"/>
        </w:rPr>
      </w:pPr>
      <w:r w:rsidRPr="00E01E28">
        <w:rPr>
          <w:rFonts w:eastAsiaTheme="minorEastAsia"/>
          <w:color w:val="FF0000"/>
          <w:sz w:val="20"/>
          <w:szCs w:val="16"/>
          <w:lang w:val="en-US"/>
        </w:rPr>
        <w:t>Alt D: New event based on epoch time</w:t>
      </w:r>
    </w:p>
    <w:p w14:paraId="7D1739EA" w14:textId="3C1B1546" w:rsidR="00E01E28" w:rsidRPr="00E01E28" w:rsidRDefault="00E01E28" w:rsidP="00E01E28">
      <w:pPr>
        <w:numPr>
          <w:ilvl w:val="2"/>
          <w:numId w:val="9"/>
        </w:numPr>
        <w:snapToGrid w:val="0"/>
        <w:rPr>
          <w:rFonts w:eastAsia="Batang"/>
          <w:color w:val="FF0000"/>
          <w:sz w:val="20"/>
          <w:szCs w:val="16"/>
          <w:lang w:val="en-US"/>
        </w:rPr>
      </w:pPr>
      <w:r w:rsidRPr="00E01E28">
        <w:rPr>
          <w:rFonts w:eastAsiaTheme="minorEastAsia" w:hint="eastAsia"/>
          <w:color w:val="FF0000"/>
          <w:sz w:val="20"/>
          <w:szCs w:val="16"/>
          <w:lang w:val="en-US"/>
        </w:rPr>
        <w:t>F</w:t>
      </w:r>
      <w:r w:rsidRPr="00E01E28">
        <w:rPr>
          <w:rFonts w:eastAsiaTheme="minorEastAsia"/>
          <w:color w:val="FF0000"/>
          <w:sz w:val="20"/>
          <w:szCs w:val="16"/>
          <w:lang w:val="en-US"/>
        </w:rPr>
        <w:t>FS details</w:t>
      </w:r>
    </w:p>
    <w:p w14:paraId="770D6BB5" w14:textId="28E6B66F" w:rsidR="00032C35" w:rsidRDefault="00032C35">
      <w:pPr>
        <w:snapToGrid w:val="0"/>
        <w:spacing w:before="60" w:after="60"/>
        <w:jc w:val="both"/>
        <w:rPr>
          <w:rFonts w:eastAsiaTheme="minorEastAsia"/>
          <w:sz w:val="22"/>
          <w:lang w:val="en-US"/>
        </w:rPr>
      </w:pPr>
    </w:p>
    <w:p w14:paraId="080C6449" w14:textId="77777777" w:rsidR="00701C54" w:rsidRPr="00E9734C" w:rsidRDefault="00701C54" w:rsidP="00701C54">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5E700089" w14:textId="77777777" w:rsidR="00701C54" w:rsidRPr="00E9734C" w:rsidRDefault="00701C54" w:rsidP="00701C54">
      <w:pPr>
        <w:rPr>
          <w:b/>
          <w:sz w:val="20"/>
          <w:szCs w:val="14"/>
          <w:lang w:eastAsia="zh-CN"/>
        </w:rPr>
      </w:pPr>
      <w:r w:rsidRPr="00E9734C">
        <w:rPr>
          <w:b/>
          <w:sz w:val="20"/>
          <w:szCs w:val="14"/>
          <w:highlight w:val="yellow"/>
          <w:lang w:eastAsia="zh-CN"/>
        </w:rPr>
        <w:t>Proposal 1-</w:t>
      </w:r>
      <w:r>
        <w:rPr>
          <w:b/>
          <w:sz w:val="20"/>
          <w:szCs w:val="14"/>
          <w:highlight w:val="yellow"/>
          <w:lang w:eastAsia="zh-CN"/>
        </w:rPr>
        <w:t>3a</w:t>
      </w:r>
      <w:r w:rsidRPr="00E9734C">
        <w:rPr>
          <w:b/>
          <w:sz w:val="20"/>
          <w:szCs w:val="14"/>
          <w:highlight w:val="yellow"/>
          <w:lang w:eastAsia="zh-CN"/>
        </w:rPr>
        <w:t>_v0</w:t>
      </w:r>
      <w:r>
        <w:rPr>
          <w:b/>
          <w:sz w:val="20"/>
          <w:szCs w:val="14"/>
          <w:lang w:eastAsia="zh-CN"/>
        </w:rPr>
        <w:t xml:space="preserve"> (if Proposal 1-2’s direction is NOT agreed)</w:t>
      </w:r>
    </w:p>
    <w:p w14:paraId="09D17492" w14:textId="77777777" w:rsidR="00701C54" w:rsidRDefault="00701C54" w:rsidP="00701C54">
      <w:pPr>
        <w:snapToGrid w:val="0"/>
        <w:jc w:val="both"/>
        <w:rPr>
          <w:rFonts w:ascii="Times" w:eastAsia="Batang" w:hAnsi="Times"/>
          <w:sz w:val="20"/>
          <w:szCs w:val="18"/>
          <w:lang w:val="en-US" w:eastAsia="en-US"/>
        </w:rPr>
      </w:pPr>
      <w:r w:rsidRPr="005D5A93">
        <w:rPr>
          <w:rFonts w:ascii="Times" w:eastAsia="Batang" w:hAnsi="Times"/>
          <w:sz w:val="20"/>
          <w:szCs w:val="18"/>
          <w:lang w:val="en-US" w:eastAsia="en-US"/>
        </w:rPr>
        <w:t>For PUCCH repetition for Msg4 HARQ-ACK</w:t>
      </w:r>
      <w:r>
        <w:rPr>
          <w:rFonts w:ascii="Times" w:eastAsia="Batang" w:hAnsi="Times"/>
          <w:sz w:val="20"/>
          <w:szCs w:val="18"/>
          <w:lang w:val="en-US" w:eastAsia="en-US"/>
        </w:rPr>
        <w:t xml:space="preserve">, </w:t>
      </w:r>
    </w:p>
    <w:p w14:paraId="4371AEA0" w14:textId="77777777" w:rsidR="00701C54" w:rsidRPr="00E9734C" w:rsidRDefault="00701C54" w:rsidP="00701C54">
      <w:pPr>
        <w:numPr>
          <w:ilvl w:val="0"/>
          <w:numId w:val="9"/>
        </w:numPr>
        <w:snapToGrid w:val="0"/>
        <w:ind w:left="720"/>
        <w:rPr>
          <w:rFonts w:eastAsia="Batang"/>
          <w:sz w:val="20"/>
          <w:szCs w:val="16"/>
          <w:lang w:val="en-US"/>
        </w:rPr>
      </w:pPr>
      <w:r>
        <w:rPr>
          <w:rFonts w:eastAsia="Batang"/>
          <w:sz w:val="20"/>
          <w:szCs w:val="16"/>
          <w:lang w:val="en-US"/>
        </w:rPr>
        <w:t>Support Alt 1-1d</w:t>
      </w:r>
      <w:r w:rsidRPr="00042910">
        <w:rPr>
          <w:rFonts w:eastAsia="Batang"/>
          <w:sz w:val="20"/>
          <w:szCs w:val="16"/>
          <w:lang w:val="en-US"/>
        </w:rPr>
        <w:t xml:space="preserve"> for dynamic indication of repetition factor</w:t>
      </w:r>
      <w:r>
        <w:rPr>
          <w:rFonts w:eastAsia="Batang"/>
          <w:sz w:val="20"/>
          <w:szCs w:val="16"/>
          <w:lang w:val="en-US"/>
        </w:rPr>
        <w:t>.</w:t>
      </w:r>
    </w:p>
    <w:p w14:paraId="7B4502B1" w14:textId="77777777" w:rsidR="00701C54" w:rsidRDefault="00701C54" w:rsidP="00701C54">
      <w:pPr>
        <w:numPr>
          <w:ilvl w:val="1"/>
          <w:numId w:val="9"/>
        </w:numPr>
        <w:snapToGrid w:val="0"/>
        <w:rPr>
          <w:rFonts w:eastAsia="Batang"/>
          <w:sz w:val="20"/>
          <w:szCs w:val="16"/>
          <w:lang w:val="en-US"/>
        </w:rPr>
      </w:pPr>
      <w:r w:rsidRPr="003C77CE">
        <w:rPr>
          <w:rFonts w:eastAsia="Batang"/>
          <w:sz w:val="20"/>
          <w:szCs w:val="16"/>
          <w:lang w:val="en-US"/>
        </w:rPr>
        <w:t>Alt 1-1d: DAI field</w:t>
      </w:r>
    </w:p>
    <w:p w14:paraId="218546F3" w14:textId="77777777" w:rsidR="00701C54" w:rsidRPr="00D12FF4" w:rsidRDefault="00701C54" w:rsidP="00701C54">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two repetition factors are configured, 1 MSB bit is used for indication.</w:t>
      </w:r>
    </w:p>
    <w:p w14:paraId="10FF9B7E" w14:textId="77777777" w:rsidR="00701C54" w:rsidRPr="003C77CE" w:rsidRDefault="00701C54" w:rsidP="00701C54">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three or four repetition factors are configured, 2 bits are used for indication.</w:t>
      </w:r>
    </w:p>
    <w:p w14:paraId="38FCE1A1" w14:textId="77777777" w:rsidR="00701C54" w:rsidRPr="003C77CE" w:rsidRDefault="00701C54" w:rsidP="00701C54">
      <w:pPr>
        <w:snapToGrid w:val="0"/>
        <w:spacing w:before="60" w:after="60"/>
        <w:jc w:val="both"/>
        <w:rPr>
          <w:rFonts w:eastAsiaTheme="minorEastAsia"/>
          <w:sz w:val="22"/>
          <w:lang w:val="en-US"/>
        </w:rPr>
      </w:pPr>
    </w:p>
    <w:p w14:paraId="5868A172" w14:textId="77777777" w:rsidR="00701C54" w:rsidRPr="00E9734C" w:rsidRDefault="00701C54" w:rsidP="00701C54">
      <w:pPr>
        <w:rPr>
          <w:b/>
          <w:sz w:val="20"/>
          <w:szCs w:val="14"/>
          <w:lang w:eastAsia="zh-CN"/>
        </w:rPr>
      </w:pPr>
      <w:r w:rsidRPr="00E9734C">
        <w:rPr>
          <w:b/>
          <w:sz w:val="20"/>
          <w:szCs w:val="14"/>
          <w:highlight w:val="yellow"/>
          <w:lang w:eastAsia="zh-CN"/>
        </w:rPr>
        <w:t>Proposal 1-</w:t>
      </w:r>
      <w:r>
        <w:rPr>
          <w:b/>
          <w:sz w:val="20"/>
          <w:szCs w:val="14"/>
          <w:highlight w:val="yellow"/>
          <w:lang w:eastAsia="zh-CN"/>
        </w:rPr>
        <w:t>3b</w:t>
      </w:r>
      <w:r w:rsidRPr="00E9734C">
        <w:rPr>
          <w:b/>
          <w:sz w:val="20"/>
          <w:szCs w:val="14"/>
          <w:highlight w:val="yellow"/>
          <w:lang w:eastAsia="zh-CN"/>
        </w:rPr>
        <w:t>_v0</w:t>
      </w:r>
      <w:r>
        <w:rPr>
          <w:b/>
          <w:sz w:val="20"/>
          <w:szCs w:val="14"/>
          <w:lang w:eastAsia="zh-CN"/>
        </w:rPr>
        <w:t xml:space="preserve"> (if Proposal 1-2’s direction is agreed)</w:t>
      </w:r>
    </w:p>
    <w:p w14:paraId="410688F3" w14:textId="77777777" w:rsidR="00701C54" w:rsidRDefault="00701C54" w:rsidP="00701C54">
      <w:pPr>
        <w:snapToGrid w:val="0"/>
        <w:jc w:val="both"/>
        <w:rPr>
          <w:rFonts w:ascii="Times" w:eastAsia="Batang" w:hAnsi="Times"/>
          <w:sz w:val="20"/>
          <w:szCs w:val="18"/>
          <w:lang w:val="en-US" w:eastAsia="en-US"/>
        </w:rPr>
      </w:pPr>
      <w:r w:rsidRPr="005D5A93">
        <w:rPr>
          <w:rFonts w:ascii="Times" w:eastAsia="Batang" w:hAnsi="Times"/>
          <w:sz w:val="20"/>
          <w:szCs w:val="18"/>
          <w:lang w:val="en-US" w:eastAsia="en-US"/>
        </w:rPr>
        <w:t xml:space="preserve">For </w:t>
      </w:r>
      <w:r w:rsidRPr="003C77CE">
        <w:rPr>
          <w:rFonts w:ascii="Times" w:eastAsia="Batang" w:hAnsi="Times"/>
          <w:sz w:val="20"/>
          <w:szCs w:val="18"/>
          <w:lang w:val="en-US" w:eastAsia="en-US"/>
        </w:rPr>
        <w:t>PUCCH transmission when dedicated PUCCH resource configuration is not provided</w:t>
      </w:r>
      <w:r>
        <w:rPr>
          <w:rFonts w:ascii="Times" w:eastAsia="Batang" w:hAnsi="Times"/>
          <w:sz w:val="20"/>
          <w:szCs w:val="18"/>
          <w:lang w:val="en-US" w:eastAsia="en-US"/>
        </w:rPr>
        <w:t xml:space="preserve">, </w:t>
      </w:r>
    </w:p>
    <w:p w14:paraId="32C0B9C1" w14:textId="77777777" w:rsidR="00701C54" w:rsidRPr="00E9734C" w:rsidRDefault="00701C54" w:rsidP="00701C54">
      <w:pPr>
        <w:numPr>
          <w:ilvl w:val="0"/>
          <w:numId w:val="9"/>
        </w:numPr>
        <w:snapToGrid w:val="0"/>
        <w:ind w:left="720"/>
        <w:rPr>
          <w:rFonts w:eastAsia="Batang"/>
          <w:sz w:val="20"/>
          <w:szCs w:val="16"/>
          <w:lang w:val="en-US"/>
        </w:rPr>
      </w:pPr>
      <w:r w:rsidRPr="00042910">
        <w:rPr>
          <w:rFonts w:eastAsia="Batang"/>
          <w:sz w:val="20"/>
          <w:szCs w:val="16"/>
          <w:lang w:val="en-US"/>
        </w:rPr>
        <w:t>Down-select one of the following for dynamic indication of repetition factor:</w:t>
      </w:r>
    </w:p>
    <w:p w14:paraId="26A2F509" w14:textId="77777777" w:rsidR="00701C54" w:rsidRDefault="00701C54" w:rsidP="00701C54">
      <w:pPr>
        <w:numPr>
          <w:ilvl w:val="1"/>
          <w:numId w:val="9"/>
        </w:numPr>
        <w:snapToGrid w:val="0"/>
        <w:rPr>
          <w:rFonts w:eastAsia="Batang"/>
          <w:sz w:val="20"/>
          <w:szCs w:val="16"/>
          <w:lang w:val="en-US"/>
        </w:rPr>
      </w:pPr>
      <w:r w:rsidRPr="009C0FDC">
        <w:rPr>
          <w:rFonts w:eastAsia="Batang"/>
          <w:sz w:val="20"/>
          <w:szCs w:val="16"/>
          <w:lang w:val="en-US"/>
        </w:rPr>
        <w:t>Alt 1-1a: MCS field</w:t>
      </w:r>
    </w:p>
    <w:p w14:paraId="549F1E87" w14:textId="77777777" w:rsidR="00701C54" w:rsidRDefault="00701C54" w:rsidP="00701C54">
      <w:pPr>
        <w:numPr>
          <w:ilvl w:val="1"/>
          <w:numId w:val="9"/>
        </w:numPr>
        <w:snapToGrid w:val="0"/>
        <w:rPr>
          <w:rFonts w:eastAsia="Batang"/>
          <w:sz w:val="20"/>
          <w:szCs w:val="16"/>
          <w:lang w:val="en-US"/>
        </w:rPr>
      </w:pPr>
      <w:r w:rsidRPr="009C0FDC">
        <w:rPr>
          <w:rFonts w:eastAsia="Batang"/>
          <w:sz w:val="20"/>
          <w:szCs w:val="16"/>
          <w:lang w:val="en-US"/>
        </w:rPr>
        <w:t>Alt 1-1b: PUCCH resource indicator field (e.g., with repetition factor configuration per PUCCH resource)</w:t>
      </w:r>
    </w:p>
    <w:p w14:paraId="77630D16" w14:textId="77777777" w:rsidR="00701C54" w:rsidRPr="009C0FDC" w:rsidRDefault="00701C54" w:rsidP="00701C54">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whether/how to enhance capacity of common PUCCH</w:t>
      </w:r>
    </w:p>
    <w:p w14:paraId="2DFA0259" w14:textId="77777777" w:rsidR="00701C54" w:rsidRDefault="00701C54" w:rsidP="00701C54">
      <w:pPr>
        <w:numPr>
          <w:ilvl w:val="1"/>
          <w:numId w:val="9"/>
        </w:numPr>
        <w:snapToGrid w:val="0"/>
        <w:rPr>
          <w:rFonts w:eastAsia="Batang"/>
          <w:sz w:val="20"/>
          <w:szCs w:val="16"/>
          <w:lang w:val="en-US"/>
        </w:rPr>
      </w:pPr>
      <w:r w:rsidRPr="003C77CE">
        <w:rPr>
          <w:rFonts w:eastAsia="Batang"/>
          <w:sz w:val="20"/>
          <w:szCs w:val="16"/>
          <w:lang w:val="en-US"/>
        </w:rPr>
        <w:t>Alt 1-1d: DAI field</w:t>
      </w:r>
    </w:p>
    <w:p w14:paraId="6B38E5D3" w14:textId="77777777" w:rsidR="00701C54" w:rsidRPr="00C048E0" w:rsidRDefault="00701C54" w:rsidP="00701C54">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00D5B329" w14:textId="77777777" w:rsidR="00701C54" w:rsidRPr="003C77CE" w:rsidRDefault="00701C54" w:rsidP="00701C54">
      <w:pPr>
        <w:numPr>
          <w:ilvl w:val="2"/>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2146E7C4" w14:textId="77777777" w:rsidR="00701C54" w:rsidRPr="00D12FF4" w:rsidRDefault="00701C54" w:rsidP="00701C54">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two repetition factors are configured, 1 MSB bit is used for indication.</w:t>
      </w:r>
    </w:p>
    <w:p w14:paraId="383602B3" w14:textId="77777777" w:rsidR="00701C54" w:rsidRPr="003C77CE" w:rsidRDefault="00701C54" w:rsidP="00701C54">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three or four repetition factors are configured, 2</w:t>
      </w:r>
      <w:r>
        <w:rPr>
          <w:rFonts w:eastAsia="Batang"/>
          <w:sz w:val="20"/>
          <w:szCs w:val="16"/>
          <w:lang w:val="en-US"/>
        </w:rPr>
        <w:t xml:space="preserve"> MSB </w:t>
      </w:r>
      <w:r w:rsidRPr="00042910">
        <w:rPr>
          <w:rFonts w:eastAsia="Batang"/>
          <w:sz w:val="20"/>
          <w:szCs w:val="16"/>
          <w:lang w:val="en-US"/>
        </w:rPr>
        <w:t>bits are used for indication</w:t>
      </w:r>
      <w:r>
        <w:rPr>
          <w:rFonts w:eastAsia="Batang"/>
          <w:sz w:val="20"/>
          <w:szCs w:val="16"/>
          <w:lang w:val="en-US"/>
        </w:rPr>
        <w:t xml:space="preserve"> if Alt 1-1a or Alt 1-1b is supported, and 2 bits</w:t>
      </w:r>
      <w:r w:rsidRPr="00D54818">
        <w:rPr>
          <w:rFonts w:eastAsia="Batang"/>
          <w:sz w:val="20"/>
          <w:szCs w:val="16"/>
          <w:lang w:val="en-US"/>
        </w:rPr>
        <w:t xml:space="preserve"> </w:t>
      </w:r>
      <w:r w:rsidRPr="00042910">
        <w:rPr>
          <w:rFonts w:eastAsia="Batang"/>
          <w:sz w:val="20"/>
          <w:szCs w:val="16"/>
          <w:lang w:val="en-US"/>
        </w:rPr>
        <w:t>are used for indication</w:t>
      </w:r>
      <w:r>
        <w:rPr>
          <w:rFonts w:eastAsia="Batang"/>
          <w:sz w:val="20"/>
          <w:szCs w:val="16"/>
          <w:lang w:val="en-US"/>
        </w:rPr>
        <w:t xml:space="preserve"> if Alt 1-1d is supported</w:t>
      </w:r>
      <w:r w:rsidRPr="00042910">
        <w:rPr>
          <w:rFonts w:eastAsia="Batang"/>
          <w:sz w:val="20"/>
          <w:szCs w:val="16"/>
          <w:lang w:val="en-US"/>
        </w:rPr>
        <w:t>.</w:t>
      </w:r>
    </w:p>
    <w:p w14:paraId="35F1966B" w14:textId="77777777" w:rsidR="00701C54" w:rsidRPr="00C86A54" w:rsidRDefault="00701C54">
      <w:pPr>
        <w:snapToGrid w:val="0"/>
        <w:spacing w:before="60" w:after="60"/>
        <w:jc w:val="both"/>
        <w:rPr>
          <w:rFonts w:eastAsiaTheme="minorEastAsia"/>
          <w:sz w:val="22"/>
          <w:lang w:val="en-US"/>
        </w:rPr>
      </w:pPr>
    </w:p>
    <w:bookmarkEnd w:id="7"/>
    <w:p w14:paraId="1A8669F1" w14:textId="77777777" w:rsidR="00343F0B" w:rsidRDefault="00343F0B">
      <w:pPr>
        <w:snapToGrid w:val="0"/>
        <w:spacing w:before="60" w:after="60"/>
        <w:jc w:val="both"/>
        <w:rPr>
          <w:rFonts w:eastAsiaTheme="minorEastAsia"/>
          <w:sz w:val="22"/>
          <w:lang w:val="en-US"/>
        </w:rPr>
      </w:pPr>
    </w:p>
    <w:p w14:paraId="099C23E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61AD433" w14:textId="77777777" w:rsidR="004179F0" w:rsidRDefault="00BA5767">
      <w:pPr>
        <w:snapToGrid w:val="0"/>
        <w:spacing w:before="60" w:after="60"/>
        <w:jc w:val="both"/>
        <w:rPr>
          <w:rFonts w:eastAsiaTheme="minorEastAsia"/>
          <w:sz w:val="22"/>
          <w:lang w:val="en-US"/>
        </w:rPr>
      </w:pPr>
      <w:r>
        <w:rPr>
          <w:rFonts w:eastAsiaTheme="minorEastAsia"/>
          <w:sz w:val="22"/>
          <w:lang w:val="en-US"/>
        </w:rPr>
        <w:t>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179F0" w14:paraId="44768A4C" w14:textId="77777777">
        <w:trPr>
          <w:cantSplit/>
          <w:trHeight w:val="2472"/>
          <w:jc w:val="center"/>
        </w:trPr>
        <w:tc>
          <w:tcPr>
            <w:tcW w:w="397" w:type="dxa"/>
            <w:textDirection w:val="btLr"/>
            <w:vAlign w:val="center"/>
          </w:tcPr>
          <w:p w14:paraId="0E4B7C9A" w14:textId="77777777" w:rsidR="004179F0" w:rsidRDefault="00BA5767">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t>Case</w:t>
            </w:r>
          </w:p>
        </w:tc>
        <w:tc>
          <w:tcPr>
            <w:tcW w:w="1020" w:type="dxa"/>
            <w:shd w:val="clear" w:color="auto" w:fill="auto"/>
            <w:noWrap/>
            <w:textDirection w:val="btLr"/>
            <w:vAlign w:val="center"/>
          </w:tcPr>
          <w:p w14:paraId="00F7CBC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3D517519"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790617D2"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79CCD37D"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41DA5A85"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[dBi]</w:t>
            </w:r>
          </w:p>
        </w:tc>
        <w:tc>
          <w:tcPr>
            <w:tcW w:w="567" w:type="dxa"/>
            <w:shd w:val="clear" w:color="auto" w:fill="auto"/>
            <w:noWrap/>
            <w:textDirection w:val="btLr"/>
            <w:vAlign w:val="center"/>
          </w:tcPr>
          <w:p w14:paraId="70CF80BF"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638B16D2"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69F764CE"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52E32FF7"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70B3FD9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44150C3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7682327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7BD781B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1598D640"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3601DB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3960750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4179F0" w14:paraId="6A640A42" w14:textId="77777777">
        <w:trPr>
          <w:trHeight w:val="51"/>
          <w:jc w:val="center"/>
        </w:trPr>
        <w:tc>
          <w:tcPr>
            <w:tcW w:w="397" w:type="dxa"/>
            <w:vMerge w:val="restart"/>
            <w:shd w:val="clear" w:color="auto" w:fill="auto"/>
            <w:vAlign w:val="center"/>
          </w:tcPr>
          <w:p w14:paraId="12A47003"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4969D3D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7BF1CF0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069F2DA9"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A76D36"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91568A9"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5D168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35170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969BF8A"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8E6044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B3FCF6B"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A0526B7"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2AB3B6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E13DBF4"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AE9F62F"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C963B0C"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4179F0" w14:paraId="391D741B" w14:textId="77777777">
        <w:trPr>
          <w:trHeight w:val="46"/>
          <w:jc w:val="center"/>
        </w:trPr>
        <w:tc>
          <w:tcPr>
            <w:tcW w:w="397" w:type="dxa"/>
            <w:vMerge/>
            <w:shd w:val="clear" w:color="auto" w:fill="auto"/>
            <w:vAlign w:val="center"/>
          </w:tcPr>
          <w:p w14:paraId="1AEA6A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DF474E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634BF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00B64E77"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ECE0E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567BF3AD"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40146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15C9E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4B763A"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2F03325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28AFE27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8FD06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E3B3C8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18E3F4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1EECE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73068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01CD395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4179F0" w14:paraId="1A2D8E41" w14:textId="77777777">
        <w:trPr>
          <w:trHeight w:val="46"/>
          <w:jc w:val="center"/>
        </w:trPr>
        <w:tc>
          <w:tcPr>
            <w:tcW w:w="397" w:type="dxa"/>
            <w:vMerge/>
            <w:shd w:val="clear" w:color="auto" w:fill="auto"/>
            <w:vAlign w:val="center"/>
          </w:tcPr>
          <w:p w14:paraId="39FBFDD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344E26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54AECBC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50CC983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3F93B2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B5FC6C0"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4587D5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1CCE79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D7128"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564AFB8C"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5A118F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04816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8A614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681FA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39445A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A400F2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6920098"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4179F0" w14:paraId="28620879" w14:textId="77777777">
        <w:trPr>
          <w:trHeight w:val="46"/>
          <w:jc w:val="center"/>
        </w:trPr>
        <w:tc>
          <w:tcPr>
            <w:tcW w:w="397" w:type="dxa"/>
            <w:vMerge/>
            <w:shd w:val="clear" w:color="auto" w:fill="auto"/>
            <w:vAlign w:val="center"/>
          </w:tcPr>
          <w:p w14:paraId="60B70E9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69B7421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366F760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D0EAB53"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6CF7A5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0968C04"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A8658C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F09D17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B6B5DF"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5A6C29D1"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028D0FD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8A6826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E674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20003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5A63A96"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22442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E9DD78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4179F0" w14:paraId="08CCA806" w14:textId="77777777">
        <w:trPr>
          <w:trHeight w:val="46"/>
          <w:jc w:val="center"/>
        </w:trPr>
        <w:tc>
          <w:tcPr>
            <w:tcW w:w="397" w:type="dxa"/>
            <w:vMerge/>
            <w:shd w:val="clear" w:color="auto" w:fill="auto"/>
            <w:vAlign w:val="center"/>
          </w:tcPr>
          <w:p w14:paraId="53EBC6C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7366CD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F9F0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1886D01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6EAC87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8188411"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F8F8B6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0E3680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F1B83B4"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6D986715"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0AB7708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A6524C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413E3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2FD705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FCCA78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944D18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026BA7A"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2E56AF85" w14:textId="77777777" w:rsidR="004179F0" w:rsidRDefault="004179F0">
      <w:pPr>
        <w:snapToGrid w:val="0"/>
        <w:spacing w:before="60" w:after="60"/>
        <w:jc w:val="both"/>
        <w:rPr>
          <w:rFonts w:eastAsiaTheme="minorEastAsia"/>
          <w:sz w:val="22"/>
          <w:lang w:val="en-US"/>
        </w:rPr>
      </w:pPr>
    </w:p>
    <w:p w14:paraId="4E9843C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0A03EC5" w14:textId="29094D46" w:rsidR="001E2F51" w:rsidRDefault="001E2F51" w:rsidP="001E2F51">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w:t>
      </w:r>
      <w:r>
        <w:rPr>
          <w:rFonts w:hint="eastAsia"/>
          <w:b/>
          <w:sz w:val="22"/>
          <w:szCs w:val="18"/>
          <w:lang w:val="en-US"/>
        </w:rPr>
        <w:t>e</w:t>
      </w:r>
      <w:r>
        <w:rPr>
          <w:b/>
          <w:sz w:val="22"/>
          <w:szCs w:val="18"/>
          <w:lang w:val="en-US"/>
        </w:rPr>
        <w:t xml:space="preserve">st] </w:t>
      </w:r>
      <w:r w:rsidRPr="00431073">
        <w:rPr>
          <w:rFonts w:eastAsiaTheme="minorEastAsia"/>
          <w:b/>
          <w:bCs/>
          <w:sz w:val="22"/>
          <w:lang w:val="en-US"/>
        </w:rPr>
        <w:t>Information contents of ‘repetition request or capability report’</w:t>
      </w:r>
      <w:r>
        <w:rPr>
          <w:rFonts w:eastAsiaTheme="minorEastAsia"/>
          <w:b/>
          <w:bCs/>
          <w:sz w:val="22"/>
          <w:lang w:val="en-US"/>
        </w:rPr>
        <w:t xml:space="preserve"> + LS to RAN2</w:t>
      </w:r>
    </w:p>
    <w:tbl>
      <w:tblPr>
        <w:tblStyle w:val="af6"/>
        <w:tblW w:w="0" w:type="auto"/>
        <w:tblLook w:val="04A0" w:firstRow="1" w:lastRow="0" w:firstColumn="1" w:lastColumn="0" w:noHBand="0" w:noVBand="1"/>
      </w:tblPr>
      <w:tblGrid>
        <w:gridCol w:w="9962"/>
      </w:tblGrid>
      <w:tr w:rsidR="001E2F51" w14:paraId="6102E523" w14:textId="77777777" w:rsidTr="001E2F51">
        <w:tc>
          <w:tcPr>
            <w:tcW w:w="9962" w:type="dxa"/>
          </w:tcPr>
          <w:p w14:paraId="29AA04E2" w14:textId="77777777" w:rsidR="001E2F51" w:rsidRPr="005D5A93" w:rsidRDefault="001E2F51" w:rsidP="001E2F51">
            <w:pPr>
              <w:tabs>
                <w:tab w:val="left" w:pos="1064"/>
              </w:tabs>
              <w:spacing w:after="0"/>
              <w:rPr>
                <w:rFonts w:ascii="Times" w:eastAsia="Batang" w:hAnsi="Times"/>
                <w:b/>
                <w:sz w:val="20"/>
                <w:szCs w:val="24"/>
                <w:lang w:eastAsia="x-none"/>
              </w:rPr>
            </w:pPr>
            <w:r w:rsidRPr="005D5A93">
              <w:rPr>
                <w:rFonts w:ascii="Times" w:eastAsia="Batang" w:hAnsi="Times"/>
                <w:b/>
                <w:sz w:val="20"/>
                <w:szCs w:val="24"/>
                <w:highlight w:val="darkYellow"/>
                <w:lang w:eastAsia="x-none"/>
              </w:rPr>
              <w:t>W</w:t>
            </w:r>
            <w:r w:rsidRPr="005D5A93">
              <w:rPr>
                <w:rFonts w:ascii="Times" w:eastAsia="Batang" w:hAnsi="Times" w:hint="eastAsia"/>
                <w:b/>
                <w:sz w:val="20"/>
                <w:szCs w:val="24"/>
                <w:highlight w:val="darkYellow"/>
                <w:lang w:eastAsia="x-none"/>
              </w:rPr>
              <w:t>orking assumption</w:t>
            </w:r>
          </w:p>
          <w:p w14:paraId="7A8A0B7E" w14:textId="77777777" w:rsidR="001E2F51" w:rsidRPr="005D5A93" w:rsidRDefault="001E2F51" w:rsidP="001E2F51">
            <w:pPr>
              <w:tabs>
                <w:tab w:val="left" w:pos="1064"/>
              </w:tabs>
              <w:spacing w:after="0"/>
              <w:rPr>
                <w:rFonts w:ascii="Times" w:eastAsia="Batang" w:hAnsi="Times"/>
                <w:sz w:val="20"/>
                <w:szCs w:val="18"/>
                <w:lang w:val="en-US" w:eastAsia="en-US"/>
              </w:rPr>
            </w:pPr>
            <w:r w:rsidRPr="005D5A93">
              <w:rPr>
                <w:rFonts w:ascii="Times" w:eastAsia="Batang" w:hAnsi="Times"/>
                <w:sz w:val="20"/>
                <w:szCs w:val="18"/>
                <w:lang w:val="en-US" w:eastAsia="en-US"/>
              </w:rPr>
              <w:t>For PUCCH repetition for Msg4 HARQ-ACK, support Option B as container of the repetition request or capability report indicated by UE.</w:t>
            </w:r>
          </w:p>
          <w:p w14:paraId="1CE7E639" w14:textId="77777777" w:rsidR="001E2F51" w:rsidRPr="005D5A93" w:rsidRDefault="001E2F51" w:rsidP="001E2F51">
            <w:pPr>
              <w:numPr>
                <w:ilvl w:val="0"/>
                <w:numId w:val="9"/>
              </w:numPr>
              <w:snapToGrid w:val="0"/>
              <w:spacing w:after="0"/>
              <w:ind w:left="720"/>
              <w:rPr>
                <w:rFonts w:ascii="Times" w:eastAsia="Batang" w:hAnsi="Times"/>
                <w:sz w:val="20"/>
                <w:szCs w:val="18"/>
                <w:lang w:val="en-US" w:eastAsia="en-US"/>
              </w:rPr>
            </w:pPr>
            <w:r w:rsidRPr="005D5A93">
              <w:rPr>
                <w:rFonts w:ascii="Times" w:eastAsia="Batang" w:hAnsi="Times"/>
                <w:sz w:val="20"/>
                <w:szCs w:val="18"/>
                <w:lang w:val="en-US" w:eastAsia="en-US"/>
              </w:rPr>
              <w:t>Option B: Higher layer signaling in Msg3 PUSCH</w:t>
            </w:r>
          </w:p>
          <w:p w14:paraId="0777DF85" w14:textId="77777777" w:rsidR="001E2F51" w:rsidRPr="005D5A93" w:rsidRDefault="001E2F51" w:rsidP="001E2F51">
            <w:pPr>
              <w:snapToGrid w:val="0"/>
              <w:spacing w:after="0"/>
              <w:rPr>
                <w:rFonts w:ascii="Times" w:eastAsia="Batang" w:hAnsi="Times"/>
                <w:sz w:val="22"/>
                <w:szCs w:val="18"/>
                <w:lang w:val="en-US" w:eastAsia="en-US"/>
              </w:rPr>
            </w:pPr>
          </w:p>
          <w:p w14:paraId="2E7887EA" w14:textId="7E7C7064" w:rsidR="001E2F51" w:rsidRPr="001E2F51" w:rsidRDefault="001E2F51" w:rsidP="001E2F51">
            <w:pPr>
              <w:tabs>
                <w:tab w:val="left" w:pos="1064"/>
              </w:tabs>
              <w:spacing w:after="0"/>
              <w:rPr>
                <w:rFonts w:ascii="Times" w:eastAsia="Batang" w:hAnsi="Times"/>
                <w:sz w:val="20"/>
                <w:szCs w:val="18"/>
                <w:lang w:val="en-US" w:eastAsia="en-US"/>
              </w:rPr>
            </w:pPr>
            <w:r w:rsidRPr="005D5A93">
              <w:rPr>
                <w:rFonts w:ascii="Times" w:eastAsia="Batang" w:hAnsi="Times"/>
                <w:sz w:val="20"/>
                <w:szCs w:val="18"/>
                <w:lang w:val="en-US" w:eastAsia="en-US"/>
              </w:rPr>
              <w:t xml:space="preserve">Send an LS to RAN2 </w:t>
            </w:r>
            <w:r w:rsidRPr="005D5A93">
              <w:rPr>
                <w:rFonts w:ascii="Times" w:eastAsia="ＭＳ Ｐゴシック" w:hAnsi="Times" w:cs="Times"/>
                <w:color w:val="FF0000"/>
                <w:sz w:val="20"/>
                <w:szCs w:val="24"/>
                <w:lang w:val="en-US" w:eastAsia="en-US"/>
              </w:rPr>
              <w:t xml:space="preserve">at RAN1#113 to provide details of “repetition request or capability report”, </w:t>
            </w:r>
            <w:r w:rsidRPr="005D5A93">
              <w:rPr>
                <w:rFonts w:ascii="Times" w:eastAsia="Batang" w:hAnsi="Times"/>
                <w:sz w:val="20"/>
                <w:szCs w:val="18"/>
                <w:lang w:val="en-US" w:eastAsia="en-US"/>
              </w:rPr>
              <w:t>to ask the feasibility of Option B, and if feasible, to specify the details of Option B.</w:t>
            </w:r>
          </w:p>
        </w:tc>
      </w:tr>
    </w:tbl>
    <w:p w14:paraId="1E94CB42" w14:textId="70E40F30" w:rsidR="001E2F51" w:rsidRDefault="001E2F51" w:rsidP="001E2F51">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t the last meeting, the above working assumption was reached. </w:t>
      </w:r>
      <w:r w:rsidR="00034C58">
        <w:rPr>
          <w:rFonts w:eastAsiaTheme="minorEastAsia"/>
          <w:sz w:val="22"/>
          <w:lang w:val="en-US"/>
        </w:rPr>
        <w:t xml:space="preserve">An LS to RAN2 to ask the feasibility of Option B is necessary, but what is the exact contents of ‘repetition request or capability report’ was not decided yet and thus sending the LS was postponed. For </w:t>
      </w:r>
      <w:r w:rsidR="00E97FAB">
        <w:rPr>
          <w:rFonts w:eastAsiaTheme="minorEastAsia"/>
          <w:sz w:val="22"/>
          <w:lang w:val="en-US"/>
        </w:rPr>
        <w:t>sufficient time in RAN2 and correspondingly in RAN1, the LS should be sent as early as possible.</w:t>
      </w:r>
    </w:p>
    <w:p w14:paraId="27097E5A" w14:textId="5AD8FF8C" w:rsidR="001E2F51" w:rsidRDefault="00E97FAB" w:rsidP="001E2F51">
      <w:pPr>
        <w:snapToGrid w:val="0"/>
        <w:spacing w:before="60" w:after="60"/>
        <w:jc w:val="both"/>
        <w:rPr>
          <w:rFonts w:eastAsiaTheme="minorEastAsia"/>
          <w:sz w:val="22"/>
          <w:lang w:val="en-US"/>
        </w:rPr>
      </w:pPr>
      <w:r>
        <w:rPr>
          <w:rFonts w:eastAsiaTheme="minorEastAsia"/>
          <w:sz w:val="22"/>
          <w:lang w:val="en-US"/>
        </w:rPr>
        <w:t>From companies’ contributions, FL observed that most companies (</w:t>
      </w:r>
      <w:r w:rsidRPr="00E97FAB">
        <w:rPr>
          <w:rFonts w:eastAsiaTheme="minorEastAsia"/>
          <w:color w:val="FF0000"/>
          <w:sz w:val="22"/>
          <w:lang w:val="en-US"/>
        </w:rPr>
        <w:t>10 or more</w:t>
      </w:r>
      <w:r>
        <w:rPr>
          <w:rFonts w:eastAsiaTheme="minorEastAsia"/>
          <w:sz w:val="22"/>
          <w:lang w:val="en-US"/>
        </w:rPr>
        <w:t xml:space="preserve">) believe that only one bit information is </w:t>
      </w:r>
      <w:r w:rsidR="00E9734C">
        <w:rPr>
          <w:rFonts w:eastAsiaTheme="minorEastAsia"/>
          <w:sz w:val="22"/>
          <w:lang w:val="en-US"/>
        </w:rPr>
        <w:t>assumed,</w:t>
      </w:r>
      <w:r>
        <w:rPr>
          <w:rFonts w:eastAsiaTheme="minorEastAsia"/>
          <w:sz w:val="22"/>
          <w:lang w:val="en-US"/>
        </w:rPr>
        <w:t xml:space="preserve"> and that repetition factor indication is unnecessary, e.g., according to the following reasons</w:t>
      </w:r>
      <w:r w:rsidR="00E9734C">
        <w:rPr>
          <w:rFonts w:eastAsiaTheme="minorEastAsia"/>
          <w:sz w:val="22"/>
          <w:lang w:val="en-US"/>
        </w:rPr>
        <w:t>. It is noted that they assume that the only difference between ‘repetition request’ or ‘capability report’ is whether to use RSRP threshold for transmission trigger.</w:t>
      </w:r>
    </w:p>
    <w:p w14:paraId="6A878CD6" w14:textId="7F68E65B" w:rsidR="00E97FAB" w:rsidRDefault="00E97FAB" w:rsidP="00E97FAB">
      <w:pPr>
        <w:pStyle w:val="afe"/>
        <w:numPr>
          <w:ilvl w:val="0"/>
          <w:numId w:val="8"/>
        </w:numPr>
        <w:snapToGrid w:val="0"/>
        <w:spacing w:before="60" w:after="60"/>
        <w:ind w:leftChars="0"/>
        <w:jc w:val="both"/>
        <w:rPr>
          <w:rFonts w:eastAsiaTheme="minorEastAsia"/>
          <w:sz w:val="22"/>
          <w:lang w:val="en-US"/>
        </w:rPr>
      </w:pPr>
      <w:r w:rsidRPr="00C9061E">
        <w:rPr>
          <w:rFonts w:eastAsiaTheme="minorEastAsia"/>
          <w:sz w:val="22"/>
          <w:lang w:val="en-US"/>
        </w:rPr>
        <w:t>[20/OPPO]</w:t>
      </w:r>
      <w:r>
        <w:rPr>
          <w:rFonts w:eastAsiaTheme="minorEastAsia"/>
          <w:sz w:val="22"/>
          <w:lang w:val="en-US"/>
        </w:rPr>
        <w:t>: In Option B, such an indication is already precluded in the previous working assumption.</w:t>
      </w:r>
    </w:p>
    <w:p w14:paraId="4718081E" w14:textId="6A051109" w:rsidR="00E97FAB" w:rsidRDefault="00102A20" w:rsidP="00E97FAB">
      <w:pPr>
        <w:pStyle w:val="afe"/>
        <w:numPr>
          <w:ilvl w:val="0"/>
          <w:numId w:val="8"/>
        </w:numPr>
        <w:snapToGrid w:val="0"/>
        <w:spacing w:before="60" w:after="60"/>
        <w:ind w:leftChars="0"/>
        <w:jc w:val="both"/>
        <w:rPr>
          <w:rFonts w:eastAsiaTheme="minorEastAsia"/>
          <w:sz w:val="22"/>
          <w:lang w:val="en-US"/>
        </w:rPr>
      </w:pPr>
      <w:r w:rsidRPr="002254D5">
        <w:rPr>
          <w:rFonts w:eastAsiaTheme="minorEastAsia"/>
          <w:sz w:val="22"/>
          <w:lang w:val="en-US"/>
        </w:rPr>
        <w:t>[21/Samsung]</w:t>
      </w:r>
      <w:r>
        <w:rPr>
          <w:rFonts w:eastAsiaTheme="minorEastAsia"/>
          <w:sz w:val="22"/>
          <w:lang w:val="en-US"/>
        </w:rPr>
        <w:t>, etc.: no/little gain with large overhead. gNB can decide repetition factor appropriately without such an indication.</w:t>
      </w:r>
    </w:p>
    <w:p w14:paraId="5F6B808D" w14:textId="5B5DCA95" w:rsidR="00102A20" w:rsidRPr="00E97FAB" w:rsidRDefault="00102A20" w:rsidP="00E97FAB">
      <w:pPr>
        <w:pStyle w:val="afe"/>
        <w:numPr>
          <w:ilvl w:val="0"/>
          <w:numId w:val="8"/>
        </w:numPr>
        <w:snapToGrid w:val="0"/>
        <w:spacing w:before="60" w:after="60"/>
        <w:ind w:leftChars="0"/>
        <w:jc w:val="both"/>
        <w:rPr>
          <w:rFonts w:eastAsiaTheme="minorEastAsia"/>
          <w:sz w:val="22"/>
          <w:lang w:val="en-US"/>
        </w:rPr>
      </w:pPr>
      <w:r w:rsidRPr="00EC764B">
        <w:rPr>
          <w:rFonts w:eastAsiaTheme="minorEastAsia"/>
          <w:sz w:val="22"/>
          <w:lang w:val="en-US"/>
        </w:rPr>
        <w:t>[24/MTK]</w:t>
      </w:r>
      <w:r>
        <w:rPr>
          <w:rFonts w:eastAsiaTheme="minorEastAsia"/>
          <w:sz w:val="22"/>
          <w:lang w:val="en-US"/>
        </w:rPr>
        <w:t xml:space="preserve">, etc.: </w:t>
      </w:r>
      <w:r w:rsidR="00E9734C">
        <w:rPr>
          <w:rFonts w:eastAsiaTheme="minorEastAsia"/>
          <w:sz w:val="22"/>
          <w:lang w:val="en-US"/>
        </w:rPr>
        <w:t>gNB RX may depend on DL/UL pathloss difference, interference from other UEs, etc.</w:t>
      </w:r>
    </w:p>
    <w:p w14:paraId="0E8E79ED" w14:textId="6214DF05" w:rsidR="00034C58" w:rsidRPr="00E9734C" w:rsidRDefault="00E9734C" w:rsidP="001E2F51">
      <w:pPr>
        <w:snapToGrid w:val="0"/>
        <w:spacing w:before="60" w:after="60"/>
        <w:jc w:val="both"/>
        <w:rPr>
          <w:rFonts w:eastAsiaTheme="minorEastAsia"/>
          <w:sz w:val="22"/>
          <w:lang w:val="en-US"/>
        </w:rPr>
      </w:pPr>
      <w:r>
        <w:rPr>
          <w:rFonts w:eastAsiaTheme="minorEastAsia"/>
          <w:sz w:val="22"/>
          <w:lang w:val="en-US"/>
        </w:rPr>
        <w:t>Meanwhile, small number of companies (</w:t>
      </w:r>
      <w:r w:rsidRPr="00E9734C">
        <w:rPr>
          <w:rFonts w:eastAsiaTheme="minorEastAsia"/>
          <w:color w:val="FF0000"/>
          <w:sz w:val="22"/>
          <w:lang w:val="en-US"/>
        </w:rPr>
        <w:t>2</w:t>
      </w:r>
      <w:r>
        <w:rPr>
          <w:rFonts w:eastAsiaTheme="minorEastAsia"/>
          <w:sz w:val="22"/>
          <w:lang w:val="en-US"/>
        </w:rPr>
        <w:t>) believe that repetition factor indication is beneficial.</w:t>
      </w:r>
    </w:p>
    <w:p w14:paraId="1E2BAFFD" w14:textId="41858436" w:rsidR="00E9734C" w:rsidRDefault="00E9734C" w:rsidP="001E2F51">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agreeing the majority view </w:t>
      </w:r>
      <w:r w:rsidR="00CE57FE">
        <w:rPr>
          <w:rFonts w:eastAsiaTheme="minorEastAsia"/>
          <w:sz w:val="22"/>
          <w:lang w:val="en-US"/>
        </w:rPr>
        <w:t>quickly and</w:t>
      </w:r>
      <w:r>
        <w:rPr>
          <w:rFonts w:eastAsiaTheme="minorEastAsia"/>
          <w:sz w:val="22"/>
          <w:lang w:val="en-US"/>
        </w:rPr>
        <w:t xml:space="preserve"> sending an LS to RAN2 with the new agreement.</w:t>
      </w:r>
    </w:p>
    <w:p w14:paraId="064E1DF6" w14:textId="77777777" w:rsidR="00E9734C" w:rsidRPr="00E97FAB" w:rsidRDefault="00E9734C" w:rsidP="001E2F51">
      <w:pPr>
        <w:snapToGrid w:val="0"/>
        <w:spacing w:before="60" w:after="60"/>
        <w:jc w:val="both"/>
        <w:rPr>
          <w:rFonts w:eastAsiaTheme="minorEastAsia"/>
          <w:sz w:val="22"/>
          <w:lang w:val="en-US"/>
        </w:rPr>
      </w:pPr>
    </w:p>
    <w:p w14:paraId="07AC98F5" w14:textId="77777777" w:rsidR="00034C58" w:rsidRPr="00034C58" w:rsidRDefault="00034C58" w:rsidP="001E2F51">
      <w:pPr>
        <w:snapToGrid w:val="0"/>
        <w:spacing w:before="60" w:after="60"/>
        <w:jc w:val="both"/>
        <w:rPr>
          <w:rFonts w:eastAsiaTheme="minorEastAsia"/>
          <w:sz w:val="22"/>
          <w:lang w:val="en-US"/>
        </w:rPr>
      </w:pPr>
    </w:p>
    <w:p w14:paraId="4D466597" w14:textId="77777777" w:rsidR="001E2F51" w:rsidRDefault="001E2F51" w:rsidP="001E2F51">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20B42331" w14:textId="2329F6B0" w:rsidR="001E2F51" w:rsidRPr="00E9734C" w:rsidRDefault="00E9734C" w:rsidP="001E2F51">
      <w:pPr>
        <w:snapToGrid w:val="0"/>
        <w:spacing w:before="60" w:after="60"/>
        <w:jc w:val="both"/>
        <w:rPr>
          <w:rFonts w:eastAsiaTheme="minorEastAsia"/>
          <w:b/>
          <w:bCs/>
          <w:sz w:val="22"/>
          <w:lang w:val="en-US"/>
        </w:rPr>
      </w:pPr>
      <w:r w:rsidRPr="00E9734C">
        <w:rPr>
          <w:rFonts w:eastAsiaTheme="minorEastAsia"/>
          <w:b/>
          <w:bCs/>
          <w:sz w:val="22"/>
          <w:highlight w:val="cyan"/>
          <w:lang w:val="en-US"/>
        </w:rPr>
        <w:t>Information contents</w:t>
      </w:r>
    </w:p>
    <w:p w14:paraId="5522AD41" w14:textId="44341046" w:rsidR="00E9734C" w:rsidRPr="00E9734C" w:rsidRDefault="00E9734C" w:rsidP="00B87F26">
      <w:pPr>
        <w:rPr>
          <w:b/>
          <w:sz w:val="20"/>
          <w:szCs w:val="14"/>
          <w:lang w:eastAsia="zh-CN"/>
        </w:rPr>
      </w:pPr>
      <w:r w:rsidRPr="00E9734C">
        <w:rPr>
          <w:b/>
          <w:sz w:val="20"/>
          <w:szCs w:val="14"/>
          <w:highlight w:val="yellow"/>
          <w:lang w:eastAsia="zh-CN"/>
        </w:rPr>
        <w:t>Proposal 1-1</w:t>
      </w:r>
      <w:r w:rsidR="003F439E">
        <w:rPr>
          <w:b/>
          <w:sz w:val="20"/>
          <w:szCs w:val="14"/>
          <w:highlight w:val="yellow"/>
          <w:lang w:eastAsia="zh-CN"/>
        </w:rPr>
        <w:t>a</w:t>
      </w:r>
      <w:r w:rsidRPr="00E9734C">
        <w:rPr>
          <w:b/>
          <w:sz w:val="20"/>
          <w:szCs w:val="14"/>
          <w:highlight w:val="yellow"/>
          <w:lang w:eastAsia="zh-CN"/>
        </w:rPr>
        <w:t>_v0</w:t>
      </w:r>
    </w:p>
    <w:p w14:paraId="1AC5AEA7" w14:textId="5AB3DF4E" w:rsidR="00E9734C" w:rsidRPr="00E9734C" w:rsidRDefault="00E9734C" w:rsidP="00B87F26">
      <w:pPr>
        <w:snapToGrid w:val="0"/>
        <w:jc w:val="both"/>
        <w:rPr>
          <w:rFonts w:eastAsiaTheme="minorEastAsia"/>
          <w:sz w:val="20"/>
          <w:szCs w:val="16"/>
          <w:lang w:val="en-US"/>
        </w:rPr>
      </w:pPr>
      <w:r w:rsidRPr="005D5A93">
        <w:rPr>
          <w:rFonts w:ascii="Times" w:eastAsia="Batang" w:hAnsi="Times"/>
          <w:sz w:val="20"/>
          <w:szCs w:val="18"/>
          <w:lang w:val="en-US" w:eastAsia="en-US"/>
        </w:rPr>
        <w:t>For PUCCH repetition for Msg4 HARQ-ACK</w:t>
      </w:r>
      <w:r>
        <w:rPr>
          <w:rFonts w:ascii="Times" w:eastAsia="Batang" w:hAnsi="Times"/>
          <w:sz w:val="20"/>
          <w:szCs w:val="18"/>
          <w:lang w:val="en-US" w:eastAsia="en-US"/>
        </w:rPr>
        <w:t xml:space="preserve">, </w:t>
      </w:r>
    </w:p>
    <w:p w14:paraId="2CC9F9BD" w14:textId="49DE2CCC" w:rsidR="00E9734C" w:rsidRPr="00E9734C" w:rsidRDefault="003F439E" w:rsidP="00B87F26">
      <w:pPr>
        <w:numPr>
          <w:ilvl w:val="0"/>
          <w:numId w:val="9"/>
        </w:numPr>
        <w:snapToGrid w:val="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5B7E8AF2" w14:textId="0FABF369" w:rsidR="00E9734C" w:rsidRPr="00E9734C" w:rsidRDefault="003F439E" w:rsidP="00B87F26">
      <w:pPr>
        <w:numPr>
          <w:ilvl w:val="1"/>
          <w:numId w:val="9"/>
        </w:numPr>
        <w:snapToGrid w:val="0"/>
        <w:rPr>
          <w:rFonts w:eastAsia="Batang"/>
          <w:sz w:val="20"/>
          <w:szCs w:val="16"/>
          <w:lang w:val="en-US"/>
        </w:rPr>
      </w:pPr>
      <w:r>
        <w:rPr>
          <w:rFonts w:eastAsiaTheme="minorEastAsia"/>
          <w:sz w:val="20"/>
          <w:szCs w:val="16"/>
          <w:lang w:val="en-US"/>
        </w:rPr>
        <w:t>Only either repetition request or capability report is transmitted from each UE</w:t>
      </w:r>
      <w:r w:rsidR="00CF2A4B">
        <w:rPr>
          <w:rFonts w:eastAsiaTheme="minorEastAsia"/>
          <w:sz w:val="20"/>
          <w:szCs w:val="16"/>
          <w:lang w:val="en-US"/>
        </w:rPr>
        <w:t>,</w:t>
      </w:r>
      <w:r>
        <w:rPr>
          <w:rFonts w:eastAsiaTheme="minorEastAsia"/>
          <w:sz w:val="20"/>
          <w:szCs w:val="16"/>
          <w:lang w:val="en-US"/>
        </w:rPr>
        <w:t xml:space="preserve"> and they are not differentiated in the signaling.</w:t>
      </w:r>
    </w:p>
    <w:p w14:paraId="60C9A741" w14:textId="228AE78F" w:rsidR="00E9734C" w:rsidRDefault="00E9734C" w:rsidP="001E2F51">
      <w:pPr>
        <w:snapToGrid w:val="0"/>
        <w:spacing w:before="60" w:after="60"/>
        <w:jc w:val="both"/>
        <w:rPr>
          <w:rFonts w:eastAsiaTheme="minorEastAsia"/>
          <w:sz w:val="22"/>
          <w:lang w:val="en-US"/>
        </w:rPr>
      </w:pPr>
    </w:p>
    <w:p w14:paraId="0CCF9A17" w14:textId="55BA3083" w:rsidR="003F439E" w:rsidRPr="00E9734C" w:rsidRDefault="003F439E" w:rsidP="00B87F26">
      <w:pPr>
        <w:rPr>
          <w:b/>
          <w:sz w:val="20"/>
          <w:szCs w:val="14"/>
          <w:lang w:eastAsia="zh-CN"/>
        </w:rPr>
      </w:pPr>
      <w:r w:rsidRPr="00E9734C">
        <w:rPr>
          <w:b/>
          <w:sz w:val="20"/>
          <w:szCs w:val="14"/>
          <w:highlight w:val="yellow"/>
          <w:lang w:eastAsia="zh-CN"/>
        </w:rPr>
        <w:t>Proposal 1-</w:t>
      </w:r>
      <w:r w:rsidR="002F664A">
        <w:rPr>
          <w:b/>
          <w:sz w:val="20"/>
          <w:szCs w:val="14"/>
          <w:highlight w:val="yellow"/>
          <w:lang w:eastAsia="zh-CN"/>
        </w:rPr>
        <w:t>1</w:t>
      </w:r>
      <w:r>
        <w:rPr>
          <w:b/>
          <w:sz w:val="20"/>
          <w:szCs w:val="14"/>
          <w:highlight w:val="yellow"/>
          <w:lang w:eastAsia="zh-CN"/>
        </w:rPr>
        <w:t>b</w:t>
      </w:r>
      <w:r w:rsidRPr="00E9734C">
        <w:rPr>
          <w:b/>
          <w:sz w:val="20"/>
          <w:szCs w:val="14"/>
          <w:highlight w:val="yellow"/>
          <w:lang w:eastAsia="zh-CN"/>
        </w:rPr>
        <w:t>_v0</w:t>
      </w:r>
      <w:r w:rsidR="00CF2A4B">
        <w:rPr>
          <w:b/>
          <w:sz w:val="20"/>
          <w:szCs w:val="14"/>
          <w:lang w:eastAsia="zh-CN"/>
        </w:rPr>
        <w:t xml:space="preserve"> (Note: proposal 1-1a_v0 in this draft will be updated after agreed)</w:t>
      </w:r>
    </w:p>
    <w:p w14:paraId="45E211BF" w14:textId="138C1B76" w:rsidR="003F439E" w:rsidRPr="00CF2A4B" w:rsidRDefault="003F439E" w:rsidP="00B87F26">
      <w:pPr>
        <w:snapToGrid w:val="0"/>
        <w:jc w:val="both"/>
        <w:rPr>
          <w:rFonts w:ascii="Times" w:eastAsia="Batang" w:hAnsi="Times"/>
          <w:sz w:val="20"/>
          <w:szCs w:val="18"/>
          <w:lang w:val="en-US" w:eastAsia="en-US"/>
        </w:rPr>
      </w:pPr>
      <w:r w:rsidRPr="00CF2A4B">
        <w:rPr>
          <w:rFonts w:ascii="Times" w:eastAsia="Batang" w:hAnsi="Times"/>
          <w:sz w:val="20"/>
          <w:szCs w:val="18"/>
          <w:lang w:val="en-US" w:eastAsia="en-US"/>
        </w:rPr>
        <w:t>Send an LS to RAN2 as the following.</w:t>
      </w:r>
    </w:p>
    <w:tbl>
      <w:tblPr>
        <w:tblStyle w:val="af6"/>
        <w:tblW w:w="0" w:type="auto"/>
        <w:tblLook w:val="04A0" w:firstRow="1" w:lastRow="0" w:firstColumn="1" w:lastColumn="0" w:noHBand="0" w:noVBand="1"/>
      </w:tblPr>
      <w:tblGrid>
        <w:gridCol w:w="9962"/>
      </w:tblGrid>
      <w:tr w:rsidR="003F439E" w14:paraId="5D717297" w14:textId="77777777" w:rsidTr="00933F7E">
        <w:tc>
          <w:tcPr>
            <w:tcW w:w="9962" w:type="dxa"/>
          </w:tcPr>
          <w:p w14:paraId="175C6856" w14:textId="77777777" w:rsidR="003F439E" w:rsidRDefault="003F439E" w:rsidP="00933F7E">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4F1B6DEE" w14:textId="77777777" w:rsidR="003F439E" w:rsidRDefault="003F439E" w:rsidP="00933F7E">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6A551043" w14:textId="77777777" w:rsidR="003F439E" w:rsidRDefault="003F439E" w:rsidP="00933F7E">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5C5DBB25" w14:textId="77777777" w:rsidR="003F439E" w:rsidRDefault="003F439E" w:rsidP="00933F7E">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r>
              <w:rPr>
                <w:rFonts w:eastAsia="SimSun"/>
                <w:bCs/>
                <w:sz w:val="20"/>
                <w:lang w:val="en-US"/>
              </w:rPr>
              <w:t>NR_NTN_enh-Core</w:t>
            </w:r>
          </w:p>
          <w:p w14:paraId="12E16E5C" w14:textId="77777777" w:rsidR="003F439E" w:rsidRDefault="003F439E" w:rsidP="00933F7E">
            <w:pPr>
              <w:widowControl w:val="0"/>
              <w:tabs>
                <w:tab w:val="right" w:pos="9639"/>
              </w:tabs>
              <w:spacing w:after="0"/>
              <w:rPr>
                <w:rFonts w:eastAsia="ＭＳ 明朝"/>
                <w:bCs/>
                <w:sz w:val="20"/>
                <w:lang w:val="en-US"/>
              </w:rPr>
            </w:pPr>
          </w:p>
          <w:p w14:paraId="6D5372D2" w14:textId="77777777" w:rsidR="003F439E" w:rsidRDefault="003F439E" w:rsidP="00933F7E">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3568D35B" w14:textId="77777777" w:rsidR="003F439E" w:rsidRDefault="003F439E" w:rsidP="00933F7E">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118127A6" w14:textId="77777777" w:rsidR="003F439E" w:rsidRDefault="003F439E" w:rsidP="00933F7E">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22DAB9C3" w14:textId="77777777" w:rsidR="003F439E" w:rsidRDefault="003F439E" w:rsidP="00933F7E">
            <w:pPr>
              <w:widowControl w:val="0"/>
              <w:tabs>
                <w:tab w:val="right" w:pos="9639"/>
              </w:tabs>
              <w:spacing w:after="0"/>
              <w:rPr>
                <w:rFonts w:eastAsia="ＭＳ 明朝"/>
                <w:bCs/>
                <w:sz w:val="20"/>
                <w:lang w:val="en-US"/>
              </w:rPr>
            </w:pPr>
          </w:p>
          <w:p w14:paraId="3C1538FE" w14:textId="77777777" w:rsidR="003F439E" w:rsidRDefault="003F439E" w:rsidP="00933F7E">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1538493C" w14:textId="77777777" w:rsidR="003F439E" w:rsidRDefault="003F439E" w:rsidP="00933F7E">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2B5E37EC" w14:textId="77777777" w:rsidR="003F439E" w:rsidRPr="003E0700" w:rsidRDefault="003F439E" w:rsidP="00933F7E">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58942A41" w14:textId="77777777" w:rsidR="003F439E" w:rsidRPr="003E0700" w:rsidRDefault="003F439E" w:rsidP="00933F7E">
            <w:pPr>
              <w:widowControl w:val="0"/>
              <w:tabs>
                <w:tab w:val="right" w:pos="9639"/>
              </w:tabs>
              <w:spacing w:after="0"/>
              <w:rPr>
                <w:rFonts w:eastAsia="ＭＳ 明朝"/>
                <w:bCs/>
                <w:sz w:val="20"/>
                <w:lang w:val="de-DE"/>
              </w:rPr>
            </w:pPr>
          </w:p>
          <w:p w14:paraId="4725F16E" w14:textId="77777777" w:rsidR="003F439E" w:rsidRDefault="003F439E" w:rsidP="00933F7E">
            <w:pPr>
              <w:tabs>
                <w:tab w:val="left" w:pos="2268"/>
              </w:tabs>
              <w:spacing w:after="0"/>
              <w:rPr>
                <w:rFonts w:eastAsia="SimSun"/>
                <w:bCs/>
                <w:sz w:val="20"/>
                <w:lang w:val="en-US" w:eastAsia="en-US"/>
              </w:rPr>
            </w:pPr>
            <w:r>
              <w:rPr>
                <w:rFonts w:eastAsia="SimSun"/>
                <w:b/>
                <w:sz w:val="20"/>
                <w:lang w:val="en-US" w:eastAsia="en-US"/>
              </w:rPr>
              <w:t>Send any reply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15ABDF6E" w14:textId="77777777" w:rsidR="003F439E" w:rsidRDefault="003F439E" w:rsidP="00933F7E">
            <w:pPr>
              <w:widowControl w:val="0"/>
              <w:tabs>
                <w:tab w:val="right" w:pos="9639"/>
              </w:tabs>
              <w:spacing w:after="0"/>
              <w:rPr>
                <w:rFonts w:eastAsia="ＭＳ 明朝"/>
                <w:bCs/>
                <w:sz w:val="20"/>
                <w:lang w:val="en-US"/>
              </w:rPr>
            </w:pPr>
          </w:p>
          <w:p w14:paraId="7DA749F6" w14:textId="77777777" w:rsidR="003F439E" w:rsidRDefault="003F439E" w:rsidP="00933F7E">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15CD5BC1" w14:textId="77777777" w:rsidR="003F439E" w:rsidRDefault="003F439E" w:rsidP="00933F7E">
            <w:pPr>
              <w:snapToGrid w:val="0"/>
              <w:spacing w:after="0"/>
              <w:jc w:val="both"/>
              <w:rPr>
                <w:rFonts w:eastAsiaTheme="minorEastAsia"/>
                <w:sz w:val="22"/>
                <w:lang w:val="en-US"/>
              </w:rPr>
            </w:pPr>
          </w:p>
          <w:p w14:paraId="0245B87C" w14:textId="77777777" w:rsidR="003F439E" w:rsidRDefault="003F439E" w:rsidP="00933F7E">
            <w:pPr>
              <w:spacing w:after="0"/>
              <w:rPr>
                <w:rFonts w:eastAsia="SimSun"/>
                <w:b/>
                <w:sz w:val="20"/>
                <w:lang w:val="en-US" w:eastAsia="en-US"/>
              </w:rPr>
            </w:pPr>
            <w:r>
              <w:rPr>
                <w:rFonts w:eastAsia="SimSun"/>
                <w:b/>
                <w:sz w:val="20"/>
                <w:lang w:val="en-US" w:eastAsia="en-US"/>
              </w:rPr>
              <w:t>1. Overall Description:</w:t>
            </w:r>
          </w:p>
          <w:p w14:paraId="47C31775" w14:textId="77777777" w:rsidR="003F439E" w:rsidRDefault="003F439E" w:rsidP="00933F7E">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2267B601" w14:textId="77777777" w:rsidR="003F439E" w:rsidRDefault="003F439E" w:rsidP="00933F7E">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3F439E" w14:paraId="762BC75E" w14:textId="77777777" w:rsidTr="00933F7E">
              <w:tc>
                <w:tcPr>
                  <w:tcW w:w="9736" w:type="dxa"/>
                </w:tcPr>
                <w:p w14:paraId="7FBE0E50" w14:textId="77777777" w:rsidR="003F439E" w:rsidRDefault="003F439E" w:rsidP="00933F7E">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9381DFB" w14:textId="77777777" w:rsidR="003F439E" w:rsidRDefault="003F439E" w:rsidP="00933F7E">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38E2F708" w14:textId="77777777" w:rsidR="003F439E" w:rsidRDefault="003F439E" w:rsidP="00933F7E">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88C5CB5" w14:textId="77777777" w:rsidR="003F439E" w:rsidRDefault="003F439E" w:rsidP="00933F7E">
            <w:pPr>
              <w:snapToGrid w:val="0"/>
              <w:spacing w:after="0"/>
              <w:jc w:val="both"/>
              <w:rPr>
                <w:rFonts w:eastAsiaTheme="minorEastAsia"/>
                <w:sz w:val="20"/>
                <w:szCs w:val="16"/>
                <w:lang w:val="en-US"/>
              </w:rPr>
            </w:pPr>
          </w:p>
          <w:p w14:paraId="0BCD5377" w14:textId="5D9472D5" w:rsidR="003F439E" w:rsidRDefault="003F439E" w:rsidP="00933F7E">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the following agreement was reached for repetition request or capability report. </w:t>
            </w:r>
          </w:p>
          <w:p w14:paraId="5F07A930" w14:textId="77777777" w:rsidR="003F439E" w:rsidRDefault="003F439E" w:rsidP="00933F7E">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3F439E" w14:paraId="550AAB0A" w14:textId="77777777" w:rsidTr="00933F7E">
              <w:tc>
                <w:tcPr>
                  <w:tcW w:w="9736" w:type="dxa"/>
                </w:tcPr>
                <w:p w14:paraId="0F1AE6C9" w14:textId="77777777" w:rsidR="00CF2A4B" w:rsidRPr="00E9734C" w:rsidRDefault="00CF2A4B" w:rsidP="00B87F26">
                  <w:pPr>
                    <w:spacing w:after="0"/>
                    <w:rPr>
                      <w:b/>
                      <w:sz w:val="20"/>
                      <w:szCs w:val="14"/>
                      <w:lang w:eastAsia="zh-CN"/>
                    </w:rPr>
                  </w:pPr>
                  <w:r w:rsidRPr="00E9734C">
                    <w:rPr>
                      <w:b/>
                      <w:sz w:val="20"/>
                      <w:szCs w:val="14"/>
                      <w:highlight w:val="yellow"/>
                      <w:lang w:eastAsia="zh-CN"/>
                    </w:rPr>
                    <w:t>Proposal 1-1</w:t>
                  </w:r>
                  <w:r>
                    <w:rPr>
                      <w:b/>
                      <w:sz w:val="20"/>
                      <w:szCs w:val="14"/>
                      <w:highlight w:val="yellow"/>
                      <w:lang w:eastAsia="zh-CN"/>
                    </w:rPr>
                    <w:t>a</w:t>
                  </w:r>
                  <w:r w:rsidRPr="00E9734C">
                    <w:rPr>
                      <w:b/>
                      <w:sz w:val="20"/>
                      <w:szCs w:val="14"/>
                      <w:highlight w:val="yellow"/>
                      <w:lang w:eastAsia="zh-CN"/>
                    </w:rPr>
                    <w:t>_v0</w:t>
                  </w:r>
                </w:p>
                <w:p w14:paraId="16146033" w14:textId="77777777" w:rsidR="00CF2A4B" w:rsidRPr="00E9734C" w:rsidRDefault="00CF2A4B" w:rsidP="00B87F26">
                  <w:pPr>
                    <w:snapToGrid w:val="0"/>
                    <w:spacing w:after="0"/>
                    <w:jc w:val="both"/>
                    <w:rPr>
                      <w:rFonts w:eastAsiaTheme="minorEastAsia"/>
                      <w:sz w:val="20"/>
                      <w:szCs w:val="16"/>
                      <w:lang w:val="en-US"/>
                    </w:rPr>
                  </w:pPr>
                  <w:r w:rsidRPr="005D5A93">
                    <w:rPr>
                      <w:rFonts w:ascii="Times" w:eastAsia="Batang" w:hAnsi="Times"/>
                      <w:sz w:val="20"/>
                      <w:szCs w:val="18"/>
                      <w:lang w:val="en-US" w:eastAsia="en-US"/>
                    </w:rPr>
                    <w:t>For PUCCH repetition for Msg4 HARQ-ACK</w:t>
                  </w:r>
                  <w:r>
                    <w:rPr>
                      <w:rFonts w:ascii="Times" w:eastAsia="Batang" w:hAnsi="Times"/>
                      <w:sz w:val="20"/>
                      <w:szCs w:val="18"/>
                      <w:lang w:val="en-US" w:eastAsia="en-US"/>
                    </w:rPr>
                    <w:t xml:space="preserve">, </w:t>
                  </w:r>
                </w:p>
                <w:p w14:paraId="26BB3A54" w14:textId="77777777" w:rsidR="00CF2A4B" w:rsidRPr="00E9734C" w:rsidRDefault="00CF2A4B" w:rsidP="00B87F26">
                  <w:pPr>
                    <w:numPr>
                      <w:ilvl w:val="0"/>
                      <w:numId w:val="9"/>
                    </w:numPr>
                    <w:snapToGrid w:val="0"/>
                    <w:spacing w:after="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1D475814" w14:textId="52A5CE12" w:rsidR="003F439E" w:rsidRPr="00CF2A4B" w:rsidRDefault="00CF2A4B" w:rsidP="00B87F26">
                  <w:pPr>
                    <w:numPr>
                      <w:ilvl w:val="1"/>
                      <w:numId w:val="9"/>
                    </w:numPr>
                    <w:snapToGrid w:val="0"/>
                    <w:spacing w:after="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tc>
            </w:tr>
          </w:tbl>
          <w:p w14:paraId="15508C2E" w14:textId="77777777" w:rsidR="003F439E" w:rsidRDefault="003F439E" w:rsidP="00933F7E">
            <w:pPr>
              <w:snapToGrid w:val="0"/>
              <w:spacing w:after="0"/>
              <w:jc w:val="both"/>
              <w:rPr>
                <w:rFonts w:eastAsiaTheme="minorEastAsia"/>
                <w:sz w:val="20"/>
                <w:szCs w:val="16"/>
              </w:rPr>
            </w:pPr>
          </w:p>
          <w:p w14:paraId="4E1E899E" w14:textId="77777777" w:rsidR="003F439E" w:rsidRDefault="003F439E" w:rsidP="00933F7E">
            <w:pPr>
              <w:snapToGrid w:val="0"/>
              <w:spacing w:after="0"/>
              <w:jc w:val="both"/>
              <w:rPr>
                <w:rFonts w:eastAsiaTheme="minorEastAsia"/>
                <w:sz w:val="20"/>
                <w:szCs w:val="16"/>
              </w:rPr>
            </w:pPr>
          </w:p>
          <w:p w14:paraId="04924220" w14:textId="77777777" w:rsidR="003F439E" w:rsidRDefault="003F439E" w:rsidP="00933F7E">
            <w:pPr>
              <w:spacing w:after="0"/>
              <w:rPr>
                <w:rFonts w:eastAsia="SimSun"/>
                <w:b/>
                <w:sz w:val="20"/>
                <w:lang w:val="en-US" w:eastAsia="en-US"/>
              </w:rPr>
            </w:pPr>
            <w:r>
              <w:rPr>
                <w:rFonts w:eastAsia="SimSun"/>
                <w:b/>
                <w:sz w:val="20"/>
                <w:lang w:val="en-US" w:eastAsia="en-US"/>
              </w:rPr>
              <w:t>2. Actions</w:t>
            </w:r>
          </w:p>
          <w:p w14:paraId="79FF834A" w14:textId="77777777" w:rsidR="003F439E" w:rsidRDefault="003F439E" w:rsidP="00933F7E">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5A5C9A87" w14:textId="3DDF7AF4" w:rsidR="003F439E" w:rsidRPr="00CF2A4B" w:rsidRDefault="003F439E" w:rsidP="00933F7E">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RAN2 to provide fee</w:t>
            </w:r>
            <w:r w:rsidRPr="00CF2A4B">
              <w:rPr>
                <w:rFonts w:eastAsia="游明朝"/>
                <w:bCs/>
                <w:iCs/>
                <w:sz w:val="20"/>
                <w:lang w:val="en-US"/>
              </w:rPr>
              <w:t xml:space="preserve">dback on </w:t>
            </w:r>
            <w:r w:rsidRPr="00CF2A4B">
              <w:rPr>
                <w:rFonts w:ascii="Times" w:eastAsia="Batang" w:hAnsi="Times"/>
                <w:sz w:val="20"/>
                <w:szCs w:val="18"/>
                <w:lang w:val="en-US" w:eastAsia="en-US"/>
              </w:rPr>
              <w:t>the feasibility of Option B, and if feasible, to specify the details of Option B.</w:t>
            </w:r>
          </w:p>
          <w:p w14:paraId="2DA11592" w14:textId="77777777" w:rsidR="003F439E" w:rsidRDefault="003F439E" w:rsidP="00933F7E">
            <w:pPr>
              <w:spacing w:after="0"/>
              <w:jc w:val="both"/>
              <w:rPr>
                <w:rFonts w:eastAsia="游明朝"/>
                <w:bCs/>
                <w:iCs/>
                <w:sz w:val="20"/>
                <w:lang w:val="en-US"/>
              </w:rPr>
            </w:pPr>
          </w:p>
          <w:p w14:paraId="17C5446E" w14:textId="77777777" w:rsidR="003F439E" w:rsidRDefault="003F439E" w:rsidP="00933F7E">
            <w:pPr>
              <w:spacing w:after="0"/>
              <w:jc w:val="both"/>
              <w:rPr>
                <w:rFonts w:eastAsia="游明朝"/>
                <w:bCs/>
                <w:iCs/>
                <w:sz w:val="20"/>
                <w:lang w:val="en-US"/>
              </w:rPr>
            </w:pPr>
          </w:p>
          <w:p w14:paraId="05DEE0E5" w14:textId="77777777" w:rsidR="003F439E" w:rsidRDefault="003F439E" w:rsidP="00933F7E">
            <w:pPr>
              <w:spacing w:after="0"/>
              <w:rPr>
                <w:rFonts w:eastAsia="SimSun"/>
                <w:b/>
                <w:sz w:val="20"/>
                <w:lang w:val="en-US" w:eastAsia="en-US"/>
              </w:rPr>
            </w:pPr>
            <w:r>
              <w:rPr>
                <w:rFonts w:eastAsia="SimSun"/>
                <w:b/>
                <w:sz w:val="20"/>
                <w:lang w:val="en-US" w:eastAsia="en-US"/>
              </w:rPr>
              <w:t>3. Date of Next TSG-RAN WG1 Meetings:</w:t>
            </w:r>
          </w:p>
          <w:p w14:paraId="3AF4BF88" w14:textId="77777777" w:rsidR="003F439E" w:rsidRDefault="003F439E" w:rsidP="00933F7E">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339AD6A6" w14:textId="6B427D2C" w:rsidR="00CF2A4B" w:rsidRDefault="00CF2A4B" w:rsidP="00CF2A4B">
            <w:pPr>
              <w:spacing w:after="0"/>
              <w:jc w:val="both"/>
              <w:rPr>
                <w:rFonts w:eastAsia="游明朝"/>
                <w:bCs/>
                <w:iCs/>
                <w:sz w:val="20"/>
                <w:lang w:val="en-US"/>
              </w:rPr>
            </w:pPr>
            <w:r>
              <w:rPr>
                <w:rFonts w:eastAsia="游明朝"/>
                <w:bCs/>
                <w:iCs/>
                <w:sz w:val="20"/>
                <w:lang w:val="en-US"/>
              </w:rPr>
              <w:t>TSG-RAN1 Meeting #114-bis</w:t>
            </w:r>
            <w:r>
              <w:rPr>
                <w:rFonts w:eastAsia="游明朝"/>
                <w:bCs/>
                <w:iCs/>
                <w:sz w:val="20"/>
                <w:lang w:val="en-US"/>
              </w:rPr>
              <w:tab/>
            </w:r>
            <w:r>
              <w:rPr>
                <w:rFonts w:eastAsia="游明朝"/>
                <w:bCs/>
                <w:iCs/>
                <w:sz w:val="20"/>
                <w:lang w:val="en-US"/>
              </w:rPr>
              <w:tab/>
            </w:r>
            <w:r>
              <w:rPr>
                <w:rFonts w:eastAsia="游明朝"/>
                <w:bCs/>
                <w:iCs/>
                <w:sz w:val="20"/>
                <w:lang w:val="en-US"/>
              </w:rPr>
              <w:tab/>
              <w:t>Oct. 9th-13th, 2023</w:t>
            </w:r>
            <w:r>
              <w:rPr>
                <w:rFonts w:eastAsia="游明朝"/>
                <w:bCs/>
                <w:iCs/>
                <w:sz w:val="20"/>
                <w:lang w:val="en-US"/>
              </w:rPr>
              <w:tab/>
            </w:r>
            <w:r>
              <w:rPr>
                <w:rFonts w:eastAsia="游明朝"/>
                <w:bCs/>
                <w:iCs/>
                <w:sz w:val="20"/>
                <w:lang w:val="en-US"/>
              </w:rPr>
              <w:tab/>
              <w:t>Xiamen</w:t>
            </w:r>
          </w:p>
          <w:p w14:paraId="5A6485E4" w14:textId="77777777" w:rsidR="003F439E" w:rsidRPr="00CF2A4B" w:rsidRDefault="003F439E" w:rsidP="00933F7E">
            <w:pPr>
              <w:snapToGrid w:val="0"/>
              <w:spacing w:after="0"/>
              <w:jc w:val="both"/>
              <w:rPr>
                <w:rFonts w:eastAsiaTheme="minorEastAsia"/>
                <w:sz w:val="22"/>
                <w:lang w:val="en-US"/>
              </w:rPr>
            </w:pPr>
          </w:p>
        </w:tc>
      </w:tr>
    </w:tbl>
    <w:p w14:paraId="01062BBA" w14:textId="77777777" w:rsidR="003F439E" w:rsidRPr="003F439E" w:rsidRDefault="003F439E" w:rsidP="001E2F51">
      <w:pPr>
        <w:snapToGrid w:val="0"/>
        <w:spacing w:before="60" w:after="60"/>
        <w:jc w:val="both"/>
        <w:rPr>
          <w:rFonts w:eastAsiaTheme="minorEastAsia"/>
          <w:sz w:val="22"/>
        </w:rPr>
      </w:pPr>
    </w:p>
    <w:p w14:paraId="1ADE21E6" w14:textId="56C72422" w:rsidR="00E9734C" w:rsidRDefault="00E9734C" w:rsidP="001E2F51">
      <w:pPr>
        <w:snapToGrid w:val="0"/>
        <w:spacing w:before="60" w:after="60"/>
        <w:jc w:val="both"/>
        <w:rPr>
          <w:rFonts w:eastAsiaTheme="minorEastAsia"/>
          <w:sz w:val="22"/>
          <w:lang w:val="en-US"/>
        </w:rPr>
      </w:pPr>
    </w:p>
    <w:p w14:paraId="30C2134E" w14:textId="77777777" w:rsidR="00E9734C" w:rsidRDefault="00E9734C" w:rsidP="001E2F51">
      <w:pPr>
        <w:snapToGrid w:val="0"/>
        <w:spacing w:before="60" w:after="60"/>
        <w:jc w:val="both"/>
        <w:rPr>
          <w:rFonts w:eastAsiaTheme="minorEastAsia"/>
          <w:sz w:val="22"/>
          <w:lang w:val="en-US"/>
        </w:rPr>
      </w:pPr>
    </w:p>
    <w:p w14:paraId="62543B95" w14:textId="4D9D39AB" w:rsidR="00E9734C" w:rsidRDefault="00E9734C" w:rsidP="00E9734C">
      <w:pPr>
        <w:snapToGrid w:val="0"/>
        <w:spacing w:before="60" w:after="60"/>
        <w:jc w:val="both"/>
        <w:rPr>
          <w:rFonts w:eastAsiaTheme="minorEastAsia"/>
          <w:sz w:val="22"/>
          <w:lang w:val="en-US"/>
        </w:rPr>
      </w:pPr>
      <w:r>
        <w:rPr>
          <w:rFonts w:eastAsiaTheme="minorEastAsia"/>
          <w:sz w:val="22"/>
          <w:lang w:val="en-US"/>
        </w:rPr>
        <w:t xml:space="preserve">Q: Do you agree the above </w:t>
      </w:r>
      <w:r w:rsidR="002076F1">
        <w:rPr>
          <w:rFonts w:eastAsiaTheme="minorEastAsia"/>
          <w:sz w:val="22"/>
          <w:lang w:val="en-US"/>
        </w:rPr>
        <w:t xml:space="preserve">two </w:t>
      </w:r>
      <w:r>
        <w:rPr>
          <w:rFonts w:eastAsiaTheme="minorEastAsia"/>
          <w:sz w:val="22"/>
          <w:lang w:val="en-US"/>
        </w:rPr>
        <w:t>proposal</w:t>
      </w:r>
      <w:r w:rsidR="002076F1">
        <w:rPr>
          <w:rFonts w:eastAsiaTheme="minorEastAsia"/>
          <w:sz w:val="22"/>
          <w:lang w:val="en-US"/>
        </w:rPr>
        <w:t>s</w:t>
      </w:r>
      <w:r>
        <w:rPr>
          <w:rFonts w:eastAsiaTheme="minorEastAsia"/>
          <w:sz w:val="22"/>
          <w:lang w:val="en-US"/>
        </w:rPr>
        <w:t>?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E9734C" w14:paraId="623EF19E" w14:textId="77777777" w:rsidTr="00933F7E">
        <w:tc>
          <w:tcPr>
            <w:tcW w:w="1413" w:type="dxa"/>
            <w:shd w:val="clear" w:color="auto" w:fill="EEECE1" w:themeFill="background2"/>
          </w:tcPr>
          <w:p w14:paraId="547EBCBD" w14:textId="77777777" w:rsidR="00E9734C" w:rsidRDefault="00E9734C" w:rsidP="00933F7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D1B70EF" w14:textId="4764ABF5" w:rsidR="00E9734C" w:rsidRDefault="00E9734C" w:rsidP="00933F7E">
            <w:pPr>
              <w:snapToGrid w:val="0"/>
              <w:spacing w:beforeLines="50" w:before="120" w:afterLines="50" w:after="120"/>
              <w:rPr>
                <w:sz w:val="22"/>
                <w:szCs w:val="18"/>
                <w:lang w:val="en-US"/>
              </w:rPr>
            </w:pPr>
            <w:r>
              <w:rPr>
                <w:sz w:val="22"/>
                <w:szCs w:val="18"/>
                <w:lang w:val="en-US"/>
              </w:rPr>
              <w:t>YES/NO</w:t>
            </w:r>
            <w:r w:rsidR="002076F1">
              <w:rPr>
                <w:sz w:val="22"/>
                <w:szCs w:val="18"/>
                <w:lang w:val="en-US"/>
              </w:rPr>
              <w:t xml:space="preserve"> for 1-1a</w:t>
            </w:r>
          </w:p>
        </w:tc>
        <w:tc>
          <w:tcPr>
            <w:tcW w:w="1134" w:type="dxa"/>
            <w:shd w:val="clear" w:color="auto" w:fill="EEECE1" w:themeFill="background2"/>
          </w:tcPr>
          <w:p w14:paraId="40C8453C" w14:textId="660B96E8" w:rsidR="00E9734C" w:rsidRDefault="002076F1" w:rsidP="00933F7E">
            <w:pPr>
              <w:snapToGrid w:val="0"/>
              <w:spacing w:beforeLines="50" w:before="120" w:afterLines="50" w:after="120"/>
              <w:rPr>
                <w:sz w:val="22"/>
                <w:szCs w:val="18"/>
                <w:lang w:val="en-US"/>
              </w:rPr>
            </w:pPr>
            <w:r>
              <w:rPr>
                <w:rFonts w:hint="eastAsia"/>
                <w:sz w:val="22"/>
                <w:szCs w:val="18"/>
                <w:lang w:val="en-US"/>
              </w:rPr>
              <w:t>Y</w:t>
            </w:r>
            <w:r>
              <w:rPr>
                <w:sz w:val="22"/>
                <w:szCs w:val="18"/>
                <w:lang w:val="en-US"/>
              </w:rPr>
              <w:t>ES/NO for 1-1b</w:t>
            </w:r>
          </w:p>
        </w:tc>
        <w:tc>
          <w:tcPr>
            <w:tcW w:w="6293" w:type="dxa"/>
            <w:shd w:val="clear" w:color="auto" w:fill="EEECE1" w:themeFill="background2"/>
          </w:tcPr>
          <w:p w14:paraId="5E14E26A" w14:textId="77777777" w:rsidR="00E9734C" w:rsidRDefault="00E9734C" w:rsidP="00933F7E">
            <w:pPr>
              <w:snapToGrid w:val="0"/>
              <w:spacing w:beforeLines="50" w:before="120" w:afterLines="50" w:after="120"/>
              <w:rPr>
                <w:sz w:val="16"/>
                <w:szCs w:val="10"/>
                <w:lang w:val="en-US"/>
              </w:rPr>
            </w:pPr>
            <w:r>
              <w:rPr>
                <w:sz w:val="22"/>
                <w:szCs w:val="18"/>
                <w:lang w:val="en-US"/>
              </w:rPr>
              <w:t>Comment</w:t>
            </w:r>
          </w:p>
        </w:tc>
      </w:tr>
      <w:tr w:rsidR="00E9734C" w14:paraId="31D6E358" w14:textId="77777777" w:rsidTr="00933F7E">
        <w:tc>
          <w:tcPr>
            <w:tcW w:w="1413" w:type="dxa"/>
          </w:tcPr>
          <w:p w14:paraId="23C836EE" w14:textId="1310A1DA" w:rsidR="00E9734C" w:rsidRDefault="00493762"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52F01DF4" w14:textId="7C73D59B" w:rsidR="00E9734C" w:rsidRDefault="00493762" w:rsidP="00933F7E">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0B9FD25" w14:textId="46988BCB" w:rsidR="00E9734C" w:rsidRDefault="00493762"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Yes</w:t>
            </w:r>
            <w:r w:rsidR="00734F3B">
              <w:rPr>
                <w:rFonts w:eastAsia="SimSun"/>
                <w:sz w:val="22"/>
                <w:szCs w:val="18"/>
                <w:lang w:val="en-US" w:eastAsia="zh-CN"/>
              </w:rPr>
              <w:t xml:space="preserve"> with comment</w:t>
            </w:r>
          </w:p>
        </w:tc>
        <w:tc>
          <w:tcPr>
            <w:tcW w:w="6293" w:type="dxa"/>
            <w:shd w:val="clear" w:color="auto" w:fill="auto"/>
          </w:tcPr>
          <w:p w14:paraId="5A3156AC" w14:textId="7B877E94" w:rsidR="00B859B0" w:rsidRPr="00791B84" w:rsidRDefault="00280211" w:rsidP="00791B84">
            <w:pPr>
              <w:snapToGrid w:val="0"/>
              <w:spacing w:beforeLines="50" w:before="120" w:afterLines="50" w:after="120"/>
              <w:rPr>
                <w:rFonts w:eastAsia="SimSun"/>
                <w:sz w:val="22"/>
                <w:szCs w:val="18"/>
                <w:lang w:val="en-US" w:eastAsia="zh-CN"/>
              </w:rPr>
            </w:pPr>
            <w:r>
              <w:rPr>
                <w:rFonts w:eastAsia="SimSun"/>
                <w:sz w:val="22"/>
                <w:szCs w:val="18"/>
                <w:lang w:val="en-US" w:eastAsia="zh-CN"/>
              </w:rPr>
              <w:t>RAN2 m</w:t>
            </w:r>
            <w:r w:rsidR="0026336E">
              <w:rPr>
                <w:rFonts w:eastAsia="SimSun"/>
                <w:sz w:val="22"/>
                <w:szCs w:val="18"/>
                <w:lang w:val="en-US" w:eastAsia="zh-CN"/>
              </w:rPr>
              <w:t>ight</w:t>
            </w:r>
            <w:r>
              <w:rPr>
                <w:rFonts w:eastAsia="SimSun"/>
                <w:sz w:val="22"/>
                <w:szCs w:val="18"/>
                <w:lang w:val="en-US" w:eastAsia="zh-CN"/>
              </w:rPr>
              <w:t xml:space="preserve"> </w:t>
            </w:r>
            <w:r w:rsidR="00C00BA5">
              <w:rPr>
                <w:rFonts w:eastAsia="SimSun"/>
                <w:sz w:val="22"/>
                <w:szCs w:val="18"/>
                <w:lang w:val="en-US" w:eastAsia="zh-CN"/>
              </w:rPr>
              <w:t xml:space="preserve">not want to specify </w:t>
            </w:r>
            <w:r w:rsidR="00B06CA5">
              <w:rPr>
                <w:rFonts w:eastAsia="SimSun"/>
                <w:sz w:val="22"/>
                <w:szCs w:val="18"/>
                <w:lang w:val="en-US" w:eastAsia="zh-CN"/>
              </w:rPr>
              <w:t xml:space="preserve">the details of option B </w:t>
            </w:r>
            <w:r w:rsidR="00C00BA5">
              <w:rPr>
                <w:rFonts w:eastAsia="SimSun"/>
                <w:sz w:val="22"/>
                <w:szCs w:val="18"/>
                <w:lang w:val="en-US" w:eastAsia="zh-CN"/>
              </w:rPr>
              <w:t xml:space="preserve">before RAN1 </w:t>
            </w:r>
            <w:r w:rsidR="00B06CA5">
              <w:rPr>
                <w:rFonts w:eastAsia="SimSun"/>
                <w:sz w:val="22"/>
                <w:szCs w:val="18"/>
                <w:lang w:val="en-US" w:eastAsia="zh-CN"/>
              </w:rPr>
              <w:t xml:space="preserve">has </w:t>
            </w:r>
            <w:r w:rsidR="00792FA2">
              <w:rPr>
                <w:rFonts w:eastAsia="SimSun"/>
                <w:sz w:val="22"/>
                <w:szCs w:val="18"/>
                <w:lang w:val="en-US" w:eastAsia="zh-CN"/>
              </w:rPr>
              <w:t>agreed</w:t>
            </w:r>
            <w:r w:rsidR="00C00BA5">
              <w:rPr>
                <w:rFonts w:eastAsia="SimSun"/>
                <w:sz w:val="22"/>
                <w:szCs w:val="18"/>
                <w:lang w:val="en-US" w:eastAsia="zh-CN"/>
              </w:rPr>
              <w:t xml:space="preserve"> the working assumption.</w:t>
            </w:r>
            <w:r w:rsidR="00841A9E">
              <w:rPr>
                <w:rFonts w:eastAsia="SimSun"/>
                <w:sz w:val="22"/>
                <w:szCs w:val="18"/>
                <w:lang w:val="en-US" w:eastAsia="zh-CN"/>
              </w:rPr>
              <w:t xml:space="preserve"> Therefore, we suggest that </w:t>
            </w:r>
            <w:r w:rsidR="00263F42">
              <w:rPr>
                <w:rFonts w:eastAsia="SimSun"/>
                <w:sz w:val="22"/>
                <w:szCs w:val="18"/>
                <w:lang w:val="en-US" w:eastAsia="zh-CN"/>
              </w:rPr>
              <w:t>RAN1</w:t>
            </w:r>
            <w:r w:rsidR="00841A9E">
              <w:rPr>
                <w:rFonts w:eastAsia="SimSun"/>
                <w:sz w:val="22"/>
                <w:szCs w:val="18"/>
                <w:lang w:val="en-US" w:eastAsia="zh-CN"/>
              </w:rPr>
              <w:t xml:space="preserve"> agree</w:t>
            </w:r>
            <w:r w:rsidR="00263F42">
              <w:rPr>
                <w:rFonts w:eastAsia="SimSun"/>
                <w:sz w:val="22"/>
                <w:szCs w:val="18"/>
                <w:lang w:val="en-US" w:eastAsia="zh-CN"/>
              </w:rPr>
              <w:t>s</w:t>
            </w:r>
            <w:r w:rsidR="00841A9E">
              <w:rPr>
                <w:rFonts w:eastAsia="SimSun"/>
                <w:sz w:val="22"/>
                <w:szCs w:val="18"/>
                <w:lang w:val="en-US" w:eastAsia="zh-CN"/>
              </w:rPr>
              <w:t xml:space="preserve"> the working assumption before sending the LS</w:t>
            </w:r>
            <w:r w:rsidR="00792FA2">
              <w:rPr>
                <w:rFonts w:eastAsia="SimSun"/>
                <w:sz w:val="22"/>
                <w:szCs w:val="18"/>
                <w:lang w:val="en-US" w:eastAsia="zh-CN"/>
              </w:rPr>
              <w:t xml:space="preserve">. </w:t>
            </w:r>
            <w:r w:rsidR="00B84B5C">
              <w:rPr>
                <w:rFonts w:eastAsia="SimSun"/>
                <w:sz w:val="22"/>
                <w:szCs w:val="18"/>
                <w:lang w:val="en-US" w:eastAsia="zh-CN"/>
              </w:rPr>
              <w:t>A</w:t>
            </w:r>
            <w:r w:rsidR="00604871">
              <w:rPr>
                <w:rFonts w:eastAsia="SimSun"/>
                <w:sz w:val="22"/>
                <w:szCs w:val="18"/>
                <w:lang w:val="en-US" w:eastAsia="zh-CN"/>
              </w:rPr>
              <w:t xml:space="preserve"> note could be added </w:t>
            </w:r>
            <w:r w:rsidR="00484897">
              <w:rPr>
                <w:rFonts w:eastAsia="SimSun"/>
                <w:sz w:val="22"/>
                <w:szCs w:val="18"/>
                <w:lang w:val="en-US" w:eastAsia="zh-CN"/>
              </w:rPr>
              <w:t>t</w:t>
            </w:r>
            <w:r w:rsidR="00B84B5C">
              <w:rPr>
                <w:rFonts w:eastAsia="SimSun"/>
                <w:sz w:val="22"/>
                <w:szCs w:val="18"/>
                <w:lang w:val="en-US" w:eastAsia="zh-CN"/>
              </w:rPr>
              <w:t>hat</w:t>
            </w:r>
            <w:r w:rsidR="00C7314F">
              <w:rPr>
                <w:rFonts w:eastAsia="SimSun"/>
                <w:sz w:val="22"/>
                <w:szCs w:val="18"/>
                <w:lang w:val="en-US" w:eastAsia="zh-CN"/>
              </w:rPr>
              <w:t xml:space="preserve"> the agreement </w:t>
            </w:r>
            <w:r w:rsidR="00016E55">
              <w:rPr>
                <w:rFonts w:eastAsia="SimSun"/>
                <w:sz w:val="22"/>
                <w:szCs w:val="18"/>
                <w:lang w:val="en-US" w:eastAsia="zh-CN"/>
              </w:rPr>
              <w:t xml:space="preserve">is conditioned </w:t>
            </w:r>
            <w:r w:rsidR="00604871">
              <w:rPr>
                <w:rFonts w:eastAsia="SimSun"/>
                <w:sz w:val="22"/>
                <w:szCs w:val="18"/>
                <w:lang w:val="en-US" w:eastAsia="zh-CN"/>
              </w:rPr>
              <w:t>that RAN2 confirm</w:t>
            </w:r>
            <w:r w:rsidR="00016E55">
              <w:rPr>
                <w:rFonts w:eastAsia="SimSun"/>
                <w:sz w:val="22"/>
                <w:szCs w:val="18"/>
                <w:lang w:val="en-US" w:eastAsia="zh-CN"/>
              </w:rPr>
              <w:t>s</w:t>
            </w:r>
            <w:r w:rsidR="00604871">
              <w:rPr>
                <w:rFonts w:eastAsia="SimSun"/>
                <w:sz w:val="22"/>
                <w:szCs w:val="18"/>
                <w:lang w:val="en-US" w:eastAsia="zh-CN"/>
              </w:rPr>
              <w:t xml:space="preserve"> the feasibility.</w:t>
            </w:r>
          </w:p>
        </w:tc>
      </w:tr>
      <w:tr w:rsidR="007212D8" w14:paraId="6EBD1E72" w14:textId="77777777" w:rsidTr="00933F7E">
        <w:tc>
          <w:tcPr>
            <w:tcW w:w="1413" w:type="dxa"/>
          </w:tcPr>
          <w:p w14:paraId="1BDC7F29" w14:textId="70FFEA8F"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134" w:type="dxa"/>
          </w:tcPr>
          <w:p w14:paraId="750719B7" w14:textId="24D66417"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1134" w:type="dxa"/>
          </w:tcPr>
          <w:p w14:paraId="2C7268CF" w14:textId="4FCA8ECF"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6293" w:type="dxa"/>
            <w:shd w:val="clear" w:color="auto" w:fill="auto"/>
          </w:tcPr>
          <w:p w14:paraId="3C2B9342" w14:textId="77777777" w:rsidR="007212D8" w:rsidRDefault="007212D8" w:rsidP="007212D8">
            <w:pPr>
              <w:snapToGrid w:val="0"/>
              <w:spacing w:beforeLines="50" w:before="120" w:afterLines="50" w:after="120"/>
              <w:jc w:val="both"/>
              <w:rPr>
                <w:rFonts w:eastAsia="SimSun"/>
                <w:sz w:val="22"/>
                <w:szCs w:val="18"/>
                <w:lang w:val="en-US" w:eastAsia="zh-CN"/>
              </w:rPr>
            </w:pPr>
          </w:p>
        </w:tc>
      </w:tr>
      <w:tr w:rsidR="00D01890" w14:paraId="59E69FA6" w14:textId="77777777" w:rsidTr="00933F7E">
        <w:tc>
          <w:tcPr>
            <w:tcW w:w="1413" w:type="dxa"/>
          </w:tcPr>
          <w:p w14:paraId="6845E297" w14:textId="09F30CD4" w:rsidR="00D01890" w:rsidRDefault="00D01890" w:rsidP="00D0189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C129957" w14:textId="77777777" w:rsidR="00D01890" w:rsidRDefault="00D01890" w:rsidP="00D01890">
            <w:pPr>
              <w:snapToGrid w:val="0"/>
              <w:spacing w:beforeLines="50" w:before="120" w:afterLines="50" w:after="120"/>
              <w:rPr>
                <w:rFonts w:eastAsia="SimSun"/>
                <w:sz w:val="22"/>
                <w:szCs w:val="18"/>
                <w:lang w:val="en-US" w:eastAsia="zh-CN"/>
              </w:rPr>
            </w:pPr>
          </w:p>
        </w:tc>
        <w:tc>
          <w:tcPr>
            <w:tcW w:w="1134" w:type="dxa"/>
          </w:tcPr>
          <w:p w14:paraId="50917A51" w14:textId="77777777" w:rsidR="00D01890" w:rsidRDefault="00D01890" w:rsidP="00D01890">
            <w:pPr>
              <w:snapToGrid w:val="0"/>
              <w:spacing w:beforeLines="50" w:before="120" w:afterLines="50" w:after="120"/>
              <w:rPr>
                <w:rFonts w:eastAsia="SimSun"/>
                <w:sz w:val="22"/>
                <w:szCs w:val="18"/>
                <w:lang w:val="en-US" w:eastAsia="zh-CN"/>
              </w:rPr>
            </w:pPr>
          </w:p>
        </w:tc>
        <w:tc>
          <w:tcPr>
            <w:tcW w:w="6293" w:type="dxa"/>
          </w:tcPr>
          <w:p w14:paraId="4C3FD71D" w14:textId="77777777" w:rsidR="00D01890" w:rsidRDefault="00D01890" w:rsidP="00D01890">
            <w:pPr>
              <w:snapToGrid w:val="0"/>
              <w:spacing w:beforeLines="50" w:before="120" w:afterLines="50" w:after="120"/>
              <w:rPr>
                <w:rFonts w:eastAsia="SimSun"/>
                <w:sz w:val="22"/>
                <w:szCs w:val="18"/>
                <w:lang w:val="en-US" w:eastAsia="zh-CN"/>
              </w:rPr>
            </w:pPr>
            <w:r>
              <w:rPr>
                <w:rFonts w:eastAsia="SimSun"/>
                <w:sz w:val="22"/>
                <w:szCs w:val="18"/>
                <w:lang w:val="en-US" w:eastAsia="zh-CN"/>
              </w:rPr>
              <w:t>Either way is fine to us.</w:t>
            </w:r>
          </w:p>
          <w:p w14:paraId="780E5BDA" w14:textId="482C52EB" w:rsidR="00D01890" w:rsidRDefault="00D01890" w:rsidP="00D018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Note that whether we call </w:t>
            </w:r>
            <w:r>
              <w:rPr>
                <w:rFonts w:eastAsiaTheme="minorEastAsia"/>
                <w:sz w:val="20"/>
                <w:szCs w:val="16"/>
                <w:lang w:val="en-US"/>
              </w:rPr>
              <w:t>repetition request or capability report depends on whether we define RSRP threshold for UE to request the repetition of PUCCH on common PUCCH resource.</w:t>
            </w:r>
          </w:p>
        </w:tc>
      </w:tr>
      <w:tr w:rsidR="000E316F" w14:paraId="1360A25B" w14:textId="77777777" w:rsidTr="00933F7E">
        <w:tc>
          <w:tcPr>
            <w:tcW w:w="1413" w:type="dxa"/>
          </w:tcPr>
          <w:p w14:paraId="7F877B0B" w14:textId="56094E66"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1134" w:type="dxa"/>
          </w:tcPr>
          <w:p w14:paraId="0B8849BD" w14:textId="77777777" w:rsidR="000E316F" w:rsidRDefault="000E316F" w:rsidP="000E316F">
            <w:pPr>
              <w:snapToGrid w:val="0"/>
              <w:spacing w:beforeLines="50" w:before="120" w:afterLines="50" w:after="120"/>
              <w:rPr>
                <w:sz w:val="22"/>
                <w:szCs w:val="18"/>
                <w:lang w:val="en-US"/>
              </w:rPr>
            </w:pPr>
          </w:p>
        </w:tc>
        <w:tc>
          <w:tcPr>
            <w:tcW w:w="1134" w:type="dxa"/>
          </w:tcPr>
          <w:p w14:paraId="06818B24" w14:textId="77777777" w:rsidR="000E316F" w:rsidRDefault="000E316F" w:rsidP="000E316F">
            <w:pPr>
              <w:snapToGrid w:val="0"/>
              <w:spacing w:beforeLines="50" w:before="120" w:afterLines="50" w:after="120"/>
              <w:rPr>
                <w:sz w:val="22"/>
                <w:szCs w:val="18"/>
                <w:lang w:val="en-US"/>
              </w:rPr>
            </w:pPr>
          </w:p>
        </w:tc>
        <w:tc>
          <w:tcPr>
            <w:tcW w:w="6293" w:type="dxa"/>
            <w:shd w:val="clear" w:color="auto" w:fill="auto"/>
          </w:tcPr>
          <w:p w14:paraId="3E1170A7" w14:textId="77777777" w:rsidR="000E316F" w:rsidRDefault="000E316F" w:rsidP="000E316F">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How the information is transmitted (e.g. use 1 bit field, use several codepoints, or others) is up to RAN2. But, “one bit information” may give an impression that a specific 1 bit field should be used. Therefore, we should avoid to describe “1 bit” but to describe what content is to be transmitted. </w:t>
            </w:r>
          </w:p>
          <w:p w14:paraId="3E1B8917" w14:textId="77777777" w:rsidR="000E316F" w:rsidRDefault="000E316F" w:rsidP="000E316F">
            <w:pPr>
              <w:spacing w:after="0"/>
              <w:rPr>
                <w:b/>
                <w:sz w:val="21"/>
                <w:szCs w:val="21"/>
                <w:lang w:eastAsia="zh-CN"/>
              </w:rPr>
            </w:pPr>
            <w:r>
              <w:rPr>
                <w:b/>
                <w:sz w:val="21"/>
                <w:szCs w:val="21"/>
                <w:highlight w:val="yellow"/>
                <w:lang w:eastAsia="zh-CN"/>
              </w:rPr>
              <w:t>Proposal 1-1a_v0</w:t>
            </w:r>
          </w:p>
          <w:p w14:paraId="416709B4" w14:textId="77777777" w:rsidR="000E316F" w:rsidRDefault="000E316F" w:rsidP="000E316F">
            <w:pPr>
              <w:snapToGrid w:val="0"/>
              <w:spacing w:after="0"/>
              <w:jc w:val="both"/>
              <w:rPr>
                <w:rFonts w:eastAsiaTheme="minorEastAsia"/>
                <w:sz w:val="21"/>
                <w:szCs w:val="21"/>
                <w:lang w:val="en-US" w:eastAsia="ko-KR"/>
              </w:rPr>
            </w:pPr>
            <w:r>
              <w:rPr>
                <w:rFonts w:ascii="Times" w:eastAsia="Batang" w:hAnsi="Times"/>
                <w:sz w:val="21"/>
                <w:szCs w:val="21"/>
                <w:lang w:val="en-US" w:eastAsia="en-US"/>
              </w:rPr>
              <w:t xml:space="preserve">For PUCCH repetition for Msg4 HARQ-ACK, </w:t>
            </w:r>
          </w:p>
          <w:p w14:paraId="28EC09C5" w14:textId="77777777" w:rsidR="000E316F" w:rsidRDefault="000E316F" w:rsidP="000E316F">
            <w:pPr>
              <w:snapToGrid w:val="0"/>
              <w:spacing w:beforeLines="50" w:before="120" w:afterLines="50" w:after="120"/>
              <w:rPr>
                <w:rFonts w:eastAsiaTheme="minorEastAsia"/>
                <w:sz w:val="21"/>
                <w:szCs w:val="21"/>
                <w:lang w:val="en-US" w:eastAsia="ko-KR"/>
              </w:rPr>
            </w:pPr>
            <w:r>
              <w:rPr>
                <w:rFonts w:eastAsiaTheme="minorEastAsia"/>
                <w:sz w:val="21"/>
                <w:szCs w:val="21"/>
                <w:lang w:val="en-US" w:eastAsia="ko-KR"/>
              </w:rPr>
              <w:t xml:space="preserve">the following two states are informed by ‘repetition request or capability report’ in the existing agreements/working assumptions. </w:t>
            </w:r>
          </w:p>
          <w:p w14:paraId="023F9A12" w14:textId="77777777" w:rsidR="000E316F" w:rsidRDefault="000E316F" w:rsidP="000E316F">
            <w:pPr>
              <w:pStyle w:val="afe"/>
              <w:numPr>
                <w:ilvl w:val="0"/>
                <w:numId w:val="25"/>
              </w:numPr>
              <w:snapToGrid w:val="0"/>
              <w:spacing w:beforeLines="50" w:before="120" w:afterLines="50" w:after="120"/>
              <w:ind w:leftChars="0"/>
              <w:rPr>
                <w:rFonts w:eastAsiaTheme="minorEastAsia"/>
                <w:sz w:val="21"/>
                <w:szCs w:val="21"/>
                <w:lang w:val="en-US" w:eastAsia="ko-KR"/>
              </w:rPr>
            </w:pPr>
            <w:r>
              <w:rPr>
                <w:rFonts w:eastAsiaTheme="minorEastAsia"/>
                <w:sz w:val="21"/>
                <w:szCs w:val="21"/>
                <w:lang w:val="en-US" w:eastAsia="ko-KR"/>
              </w:rPr>
              <w:t>Either of repetition request from UE capable of Msg4 PUCCH repetition or Msg4 PUCCH repetition capability</w:t>
            </w:r>
          </w:p>
          <w:p w14:paraId="32C38F63" w14:textId="5D064D4C" w:rsidR="000E316F" w:rsidRDefault="000E316F" w:rsidP="000E316F">
            <w:pPr>
              <w:snapToGrid w:val="0"/>
              <w:spacing w:beforeLines="50" w:before="120" w:afterLines="50" w:after="120"/>
              <w:rPr>
                <w:sz w:val="22"/>
                <w:szCs w:val="18"/>
                <w:lang w:val="en-US"/>
              </w:rPr>
            </w:pPr>
            <w:r>
              <w:rPr>
                <w:rFonts w:eastAsiaTheme="minorEastAsia"/>
                <w:sz w:val="21"/>
                <w:szCs w:val="21"/>
                <w:lang w:val="en-US" w:eastAsia="ko-KR"/>
              </w:rPr>
              <w:t>No indication</w:t>
            </w:r>
          </w:p>
        </w:tc>
      </w:tr>
      <w:tr w:rsidR="003E5068" w14:paraId="4875E79F" w14:textId="77777777" w:rsidTr="00FD132F">
        <w:tc>
          <w:tcPr>
            <w:tcW w:w="1413" w:type="dxa"/>
          </w:tcPr>
          <w:p w14:paraId="4BAF6B09" w14:textId="77777777" w:rsidR="003E5068" w:rsidRDefault="003E5068" w:rsidP="00FD132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23AA2465"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5142EE4A"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6293" w:type="dxa"/>
            <w:shd w:val="clear" w:color="auto" w:fill="auto"/>
          </w:tcPr>
          <w:p w14:paraId="0FBC5E2F"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Since the gNB will be knowing best which repetition number to use, it will always be sufficient to have single-bit indication from UE to gNB.</w:t>
            </w:r>
          </w:p>
        </w:tc>
      </w:tr>
      <w:tr w:rsidR="00FD132F" w14:paraId="7746CE50" w14:textId="77777777" w:rsidTr="00933F7E">
        <w:tc>
          <w:tcPr>
            <w:tcW w:w="1413" w:type="dxa"/>
          </w:tcPr>
          <w:p w14:paraId="7D414B48" w14:textId="05E03646" w:rsidR="00FD132F" w:rsidRPr="003E5068" w:rsidRDefault="00FD132F" w:rsidP="00FD132F">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CF1FB46" w14:textId="058ED128" w:rsidR="00FD132F" w:rsidRDefault="00FD132F" w:rsidP="00FD132F">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7A41787B" w14:textId="52FAA813" w:rsidR="00FD132F" w:rsidRDefault="00FD132F" w:rsidP="00FD132F">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6293" w:type="dxa"/>
            <w:shd w:val="clear" w:color="auto" w:fill="auto"/>
          </w:tcPr>
          <w:p w14:paraId="750EB1BF" w14:textId="77777777" w:rsidR="00FD132F" w:rsidRDefault="00FD132F" w:rsidP="00FD132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if “repetition request” is to be sent, UE should also support indicating “repetition factor” to network and at least 2-bit information is transmitted. </w:t>
            </w:r>
          </w:p>
          <w:p w14:paraId="4FC5EC37" w14:textId="77777777" w:rsidR="00FD132F" w:rsidRDefault="00FD132F"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Firstly, if repetition request is sent by UE, it means that UE better knows the performance of PUCCH for msg4 HARQ-ACK. Then UE indicated repetition factor should be beneficial for gNB to better determine which PUCCH repetition factor is better. If it is claimed that gNB can properly determine the repetition factor, then gNB is also able to properly determine whether a repetition is needed or not. Then it is enough to only support UE reporting repetition capability. No need to consider the mechanism of reporting repetition request as well as configuring a RSRP threshold.</w:t>
            </w:r>
          </w:p>
          <w:p w14:paraId="3CB7EE89" w14:textId="7703CF52" w:rsidR="00FD132F" w:rsidRDefault="00FD132F" w:rsidP="00FD132F">
            <w:pPr>
              <w:snapToGrid w:val="0"/>
              <w:spacing w:beforeLines="50" w:before="120" w:afterLines="50" w:after="120"/>
              <w:rPr>
                <w:sz w:val="22"/>
                <w:szCs w:val="18"/>
                <w:lang w:val="en-US"/>
              </w:rPr>
            </w:pPr>
            <w:r>
              <w:rPr>
                <w:rFonts w:eastAsia="SimSun" w:hint="eastAsia"/>
                <w:sz w:val="22"/>
                <w:szCs w:val="18"/>
                <w:lang w:val="en-US" w:eastAsia="zh-CN"/>
              </w:rPr>
              <w:lastRenderedPageBreak/>
              <w:t>S</w:t>
            </w:r>
            <w:r>
              <w:rPr>
                <w:rFonts w:eastAsia="SimSun"/>
                <w:sz w:val="22"/>
                <w:szCs w:val="18"/>
                <w:lang w:val="en-US" w:eastAsia="zh-CN"/>
              </w:rPr>
              <w:t xml:space="preserve">econdly, indication of repetition factor has not been precluded. </w:t>
            </w:r>
            <w:r>
              <w:rPr>
                <w:rFonts w:eastAsia="SimSun" w:hint="eastAsia"/>
                <w:sz w:val="22"/>
                <w:szCs w:val="18"/>
                <w:lang w:val="en-US" w:eastAsia="zh-CN"/>
              </w:rPr>
              <w:t>For</w:t>
            </w:r>
            <w:r>
              <w:rPr>
                <w:rFonts w:eastAsia="SimSun"/>
                <w:sz w:val="22"/>
                <w:szCs w:val="18"/>
                <w:lang w:val="en-US" w:eastAsia="zh-CN"/>
              </w:rPr>
              <w:t xml:space="preserve"> repetition request/capability report in msg1, there was a concern on whether to support repetition factor indication since this may cause further PRACH fragmentation. However, for report in higher layer signaling of msg3, there is no such problem so that indication of repetition factor is by default feasible instead of precluded. Moreover, only 2-bit information is enough for UE sending the repetition factor as only 4 candidate values are supported. The overhead of additionally reporting 1bit information in msg3 higher layer signaling is really marginal if feasible.</w:t>
            </w:r>
          </w:p>
        </w:tc>
      </w:tr>
      <w:tr w:rsidR="006C7981" w14:paraId="5BA6C279" w14:textId="77777777" w:rsidTr="00933F7E">
        <w:tc>
          <w:tcPr>
            <w:tcW w:w="1413" w:type="dxa"/>
          </w:tcPr>
          <w:p w14:paraId="7265DD61" w14:textId="1CF3937B" w:rsidR="006C7981" w:rsidRDefault="006C7981" w:rsidP="006C7981">
            <w:pPr>
              <w:snapToGrid w:val="0"/>
              <w:spacing w:beforeLines="50" w:before="120" w:afterLines="50" w:after="120"/>
              <w:rPr>
                <w:sz w:val="22"/>
                <w:szCs w:val="18"/>
                <w:lang w:val="en-US" w:eastAsia="zh-CN"/>
              </w:rPr>
            </w:pPr>
            <w:r>
              <w:rPr>
                <w:rFonts w:eastAsiaTheme="minorEastAsia" w:hint="eastAsia"/>
                <w:sz w:val="22"/>
                <w:szCs w:val="18"/>
                <w:lang w:val="en-US"/>
              </w:rPr>
              <w:lastRenderedPageBreak/>
              <w:t>S</w:t>
            </w:r>
            <w:r>
              <w:rPr>
                <w:rFonts w:eastAsiaTheme="minorEastAsia"/>
                <w:sz w:val="22"/>
                <w:szCs w:val="18"/>
                <w:lang w:val="en-US"/>
              </w:rPr>
              <w:t>harp</w:t>
            </w:r>
          </w:p>
        </w:tc>
        <w:tc>
          <w:tcPr>
            <w:tcW w:w="1134" w:type="dxa"/>
          </w:tcPr>
          <w:p w14:paraId="48EAB811" w14:textId="476DA1BC" w:rsidR="006C7981" w:rsidRDefault="006C7981" w:rsidP="006C7981">
            <w:pPr>
              <w:snapToGrid w:val="0"/>
              <w:spacing w:beforeLines="50" w:before="120" w:afterLines="50" w:after="120"/>
              <w:rPr>
                <w:sz w:val="22"/>
                <w:szCs w:val="18"/>
                <w:lang w:val="en-US" w:eastAsia="zh-CN"/>
              </w:rPr>
            </w:pPr>
            <w:r>
              <w:rPr>
                <w:rFonts w:eastAsiaTheme="minorEastAsia"/>
                <w:sz w:val="22"/>
                <w:szCs w:val="18"/>
                <w:lang w:val="en-US"/>
              </w:rPr>
              <w:t>Yes</w:t>
            </w:r>
          </w:p>
        </w:tc>
        <w:tc>
          <w:tcPr>
            <w:tcW w:w="1134" w:type="dxa"/>
          </w:tcPr>
          <w:p w14:paraId="6FA43851" w14:textId="53E29126" w:rsidR="006C7981" w:rsidRDefault="006C7981" w:rsidP="006C7981">
            <w:pPr>
              <w:snapToGrid w:val="0"/>
              <w:spacing w:beforeLines="50" w:before="120" w:afterLines="50" w:after="120"/>
              <w:rPr>
                <w:sz w:val="22"/>
                <w:szCs w:val="18"/>
                <w:lang w:val="en-US" w:eastAsia="zh-CN"/>
              </w:rPr>
            </w:pPr>
            <w:r>
              <w:rPr>
                <w:rFonts w:eastAsia="SimSun"/>
                <w:sz w:val="22"/>
                <w:szCs w:val="18"/>
                <w:lang w:val="en-US" w:eastAsia="zh-CN"/>
              </w:rPr>
              <w:t>Yes</w:t>
            </w:r>
          </w:p>
        </w:tc>
        <w:tc>
          <w:tcPr>
            <w:tcW w:w="6293" w:type="dxa"/>
            <w:shd w:val="clear" w:color="auto" w:fill="auto"/>
          </w:tcPr>
          <w:p w14:paraId="0A117AF5" w14:textId="77777777" w:rsidR="006C7981" w:rsidRDefault="006C7981" w:rsidP="006C7981">
            <w:pPr>
              <w:snapToGrid w:val="0"/>
              <w:spacing w:beforeLines="50" w:before="120" w:afterLines="50" w:after="120"/>
              <w:rPr>
                <w:sz w:val="22"/>
                <w:szCs w:val="18"/>
                <w:lang w:val="en-US"/>
              </w:rPr>
            </w:pPr>
          </w:p>
        </w:tc>
      </w:tr>
      <w:tr w:rsidR="00C578B5" w14:paraId="1FB1AF65" w14:textId="77777777" w:rsidTr="00933F7E">
        <w:tc>
          <w:tcPr>
            <w:tcW w:w="1413" w:type="dxa"/>
          </w:tcPr>
          <w:p w14:paraId="277F8203" w14:textId="57C8C2BF" w:rsidR="00C578B5" w:rsidRDefault="00C578B5" w:rsidP="00C578B5">
            <w:pPr>
              <w:snapToGrid w:val="0"/>
              <w:spacing w:beforeLines="50" w:before="120" w:afterLines="50" w:after="120"/>
              <w:rPr>
                <w:sz w:val="22"/>
                <w:szCs w:val="18"/>
                <w:lang w:val="en-US" w:eastAsia="zh-CN"/>
              </w:rPr>
            </w:pPr>
            <w:r>
              <w:rPr>
                <w:sz w:val="22"/>
                <w:szCs w:val="18"/>
                <w:lang w:eastAsia="zh-CN"/>
              </w:rPr>
              <w:t>Huawei, HiSilicon</w:t>
            </w:r>
          </w:p>
        </w:tc>
        <w:tc>
          <w:tcPr>
            <w:tcW w:w="1134" w:type="dxa"/>
          </w:tcPr>
          <w:p w14:paraId="61AB6FB3" w14:textId="4BE40223" w:rsidR="00C578B5" w:rsidRDefault="00C578B5" w:rsidP="00C578B5">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8E9123A" w14:textId="0532D003" w:rsidR="00C578B5" w:rsidRDefault="00C578B5" w:rsidP="00C578B5">
            <w:pPr>
              <w:snapToGrid w:val="0"/>
              <w:spacing w:beforeLines="50" w:before="120" w:afterLines="50" w:after="120"/>
              <w:rPr>
                <w:sz w:val="22"/>
                <w:szCs w:val="18"/>
                <w:lang w:val="en-US" w:eastAsia="zh-CN"/>
              </w:rPr>
            </w:pPr>
            <w:r>
              <w:rPr>
                <w:sz w:val="22"/>
                <w:szCs w:val="18"/>
                <w:lang w:val="en-US" w:eastAsia="zh-CN"/>
              </w:rPr>
              <w:t>Yes</w:t>
            </w:r>
          </w:p>
        </w:tc>
        <w:tc>
          <w:tcPr>
            <w:tcW w:w="6293" w:type="dxa"/>
            <w:shd w:val="clear" w:color="auto" w:fill="auto"/>
          </w:tcPr>
          <w:p w14:paraId="706CF9A2" w14:textId="77777777" w:rsidR="00C578B5" w:rsidRDefault="00C578B5" w:rsidP="00C578B5">
            <w:pPr>
              <w:snapToGrid w:val="0"/>
              <w:spacing w:beforeLines="50" w:before="120" w:afterLines="50" w:after="120"/>
              <w:rPr>
                <w:sz w:val="22"/>
                <w:szCs w:val="18"/>
                <w:lang w:val="en-US"/>
              </w:rPr>
            </w:pPr>
          </w:p>
        </w:tc>
      </w:tr>
      <w:tr w:rsidR="006C7981" w14:paraId="38D1AD4C" w14:textId="77777777" w:rsidTr="00933F7E">
        <w:tc>
          <w:tcPr>
            <w:tcW w:w="1413" w:type="dxa"/>
          </w:tcPr>
          <w:p w14:paraId="7EA26CC3"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38336216"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2646B98A" w14:textId="77777777" w:rsidR="006C7981" w:rsidRDefault="006C7981" w:rsidP="006C7981">
            <w:pPr>
              <w:snapToGrid w:val="0"/>
              <w:spacing w:beforeLines="50" w:before="120" w:afterLines="50" w:after="120"/>
              <w:rPr>
                <w:rFonts w:eastAsia="SimSun"/>
                <w:sz w:val="22"/>
                <w:szCs w:val="18"/>
                <w:lang w:val="en-US" w:eastAsia="zh-CN"/>
              </w:rPr>
            </w:pPr>
          </w:p>
        </w:tc>
        <w:tc>
          <w:tcPr>
            <w:tcW w:w="6293" w:type="dxa"/>
            <w:shd w:val="clear" w:color="auto" w:fill="auto"/>
          </w:tcPr>
          <w:p w14:paraId="0248AAEB" w14:textId="77777777" w:rsidR="006C7981" w:rsidRDefault="006C7981" w:rsidP="006C7981">
            <w:pPr>
              <w:snapToGrid w:val="0"/>
              <w:spacing w:beforeLines="50" w:before="120" w:afterLines="50" w:after="120"/>
              <w:rPr>
                <w:sz w:val="22"/>
                <w:szCs w:val="18"/>
                <w:lang w:val="en-US"/>
              </w:rPr>
            </w:pPr>
          </w:p>
        </w:tc>
      </w:tr>
      <w:tr w:rsidR="006C7981" w14:paraId="2DD01597" w14:textId="77777777" w:rsidTr="00933F7E">
        <w:tc>
          <w:tcPr>
            <w:tcW w:w="1413" w:type="dxa"/>
          </w:tcPr>
          <w:p w14:paraId="5EF211BB" w14:textId="77777777" w:rsidR="006C7981" w:rsidRDefault="006C7981" w:rsidP="006C7981">
            <w:pPr>
              <w:snapToGrid w:val="0"/>
              <w:spacing w:beforeLines="50" w:before="120" w:afterLines="50" w:after="120"/>
              <w:rPr>
                <w:sz w:val="22"/>
                <w:szCs w:val="18"/>
                <w:lang w:val="en-US"/>
              </w:rPr>
            </w:pPr>
          </w:p>
        </w:tc>
        <w:tc>
          <w:tcPr>
            <w:tcW w:w="1134" w:type="dxa"/>
          </w:tcPr>
          <w:p w14:paraId="079F0A9A" w14:textId="77777777" w:rsidR="006C7981" w:rsidRDefault="006C7981" w:rsidP="006C7981">
            <w:pPr>
              <w:snapToGrid w:val="0"/>
              <w:spacing w:beforeLines="50" w:before="120" w:afterLines="50" w:after="120"/>
              <w:rPr>
                <w:sz w:val="22"/>
                <w:szCs w:val="18"/>
                <w:lang w:val="en-US"/>
              </w:rPr>
            </w:pPr>
          </w:p>
        </w:tc>
        <w:tc>
          <w:tcPr>
            <w:tcW w:w="1134" w:type="dxa"/>
          </w:tcPr>
          <w:p w14:paraId="7B667D59" w14:textId="77777777" w:rsidR="006C7981" w:rsidRDefault="006C7981" w:rsidP="006C7981">
            <w:pPr>
              <w:snapToGrid w:val="0"/>
              <w:spacing w:beforeLines="50" w:before="120" w:afterLines="50" w:after="120"/>
              <w:rPr>
                <w:sz w:val="22"/>
                <w:szCs w:val="18"/>
                <w:lang w:val="en-US"/>
              </w:rPr>
            </w:pPr>
          </w:p>
        </w:tc>
        <w:tc>
          <w:tcPr>
            <w:tcW w:w="6293" w:type="dxa"/>
            <w:shd w:val="clear" w:color="auto" w:fill="auto"/>
          </w:tcPr>
          <w:p w14:paraId="25E3C382" w14:textId="77777777" w:rsidR="006C7981" w:rsidRDefault="006C7981" w:rsidP="006C7981">
            <w:pPr>
              <w:snapToGrid w:val="0"/>
              <w:spacing w:beforeLines="50" w:before="120" w:afterLines="50" w:after="120"/>
              <w:rPr>
                <w:sz w:val="22"/>
                <w:szCs w:val="18"/>
                <w:lang w:val="en-US"/>
              </w:rPr>
            </w:pPr>
          </w:p>
        </w:tc>
      </w:tr>
      <w:tr w:rsidR="006C7981" w14:paraId="1428D4D0" w14:textId="77777777" w:rsidTr="00933F7E">
        <w:tc>
          <w:tcPr>
            <w:tcW w:w="1413" w:type="dxa"/>
          </w:tcPr>
          <w:p w14:paraId="22D900A6" w14:textId="77777777" w:rsidR="006C7981" w:rsidRDefault="006C7981" w:rsidP="006C7981">
            <w:pPr>
              <w:snapToGrid w:val="0"/>
              <w:spacing w:beforeLines="50" w:before="120" w:afterLines="50" w:after="120"/>
              <w:rPr>
                <w:sz w:val="22"/>
                <w:szCs w:val="18"/>
                <w:lang w:val="en-US" w:eastAsia="zh-CN"/>
              </w:rPr>
            </w:pPr>
          </w:p>
        </w:tc>
        <w:tc>
          <w:tcPr>
            <w:tcW w:w="1134" w:type="dxa"/>
          </w:tcPr>
          <w:p w14:paraId="79FA9C05" w14:textId="77777777" w:rsidR="006C7981" w:rsidRDefault="006C7981" w:rsidP="006C7981">
            <w:pPr>
              <w:snapToGrid w:val="0"/>
              <w:spacing w:beforeLines="50" w:before="120" w:afterLines="50" w:after="120"/>
              <w:rPr>
                <w:sz w:val="22"/>
                <w:szCs w:val="18"/>
                <w:lang w:val="en-US" w:eastAsia="zh-CN"/>
              </w:rPr>
            </w:pPr>
          </w:p>
        </w:tc>
        <w:tc>
          <w:tcPr>
            <w:tcW w:w="1134" w:type="dxa"/>
          </w:tcPr>
          <w:p w14:paraId="1E40631B" w14:textId="77777777" w:rsidR="006C7981" w:rsidRDefault="006C7981" w:rsidP="006C7981">
            <w:pPr>
              <w:snapToGrid w:val="0"/>
              <w:spacing w:beforeLines="50" w:before="120" w:afterLines="50" w:after="120"/>
              <w:rPr>
                <w:sz w:val="22"/>
                <w:szCs w:val="18"/>
                <w:lang w:val="en-US" w:eastAsia="zh-CN"/>
              </w:rPr>
            </w:pPr>
          </w:p>
        </w:tc>
        <w:tc>
          <w:tcPr>
            <w:tcW w:w="6293" w:type="dxa"/>
            <w:shd w:val="clear" w:color="auto" w:fill="auto"/>
          </w:tcPr>
          <w:p w14:paraId="2726BCE1" w14:textId="77777777" w:rsidR="006C7981" w:rsidRDefault="006C7981" w:rsidP="006C7981">
            <w:pPr>
              <w:snapToGrid w:val="0"/>
              <w:spacing w:beforeLines="50" w:before="120" w:afterLines="50" w:after="120"/>
              <w:rPr>
                <w:sz w:val="22"/>
                <w:szCs w:val="18"/>
                <w:lang w:val="en-US"/>
              </w:rPr>
            </w:pPr>
          </w:p>
        </w:tc>
      </w:tr>
      <w:tr w:rsidR="006C7981" w14:paraId="21C532F8" w14:textId="77777777" w:rsidTr="00933F7E">
        <w:tc>
          <w:tcPr>
            <w:tcW w:w="1413" w:type="dxa"/>
          </w:tcPr>
          <w:p w14:paraId="7D78F791"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24BE64DF" w14:textId="77777777" w:rsidR="006C7981" w:rsidRDefault="006C7981" w:rsidP="006C7981">
            <w:pPr>
              <w:snapToGrid w:val="0"/>
              <w:spacing w:beforeLines="50" w:before="120" w:afterLines="50" w:after="120"/>
              <w:rPr>
                <w:rFonts w:eastAsiaTheme="minorEastAsia"/>
                <w:sz w:val="22"/>
                <w:szCs w:val="18"/>
                <w:lang w:val="en-US"/>
              </w:rPr>
            </w:pPr>
          </w:p>
        </w:tc>
        <w:tc>
          <w:tcPr>
            <w:tcW w:w="1134" w:type="dxa"/>
          </w:tcPr>
          <w:p w14:paraId="373087C5" w14:textId="77777777" w:rsidR="006C7981" w:rsidRDefault="006C7981" w:rsidP="006C7981">
            <w:pPr>
              <w:snapToGrid w:val="0"/>
              <w:spacing w:beforeLines="50" w:before="120" w:afterLines="50" w:after="120"/>
              <w:rPr>
                <w:rFonts w:eastAsiaTheme="minorEastAsia"/>
                <w:sz w:val="22"/>
                <w:szCs w:val="18"/>
                <w:lang w:val="en-US"/>
              </w:rPr>
            </w:pPr>
          </w:p>
        </w:tc>
        <w:tc>
          <w:tcPr>
            <w:tcW w:w="6293" w:type="dxa"/>
            <w:shd w:val="clear" w:color="auto" w:fill="auto"/>
          </w:tcPr>
          <w:p w14:paraId="5BD5525A" w14:textId="77777777" w:rsidR="006C7981" w:rsidRDefault="006C7981" w:rsidP="006C7981">
            <w:pPr>
              <w:snapToGrid w:val="0"/>
              <w:spacing w:beforeLines="50" w:before="120" w:afterLines="50" w:after="120"/>
              <w:rPr>
                <w:sz w:val="22"/>
                <w:szCs w:val="18"/>
                <w:lang w:val="en-US"/>
              </w:rPr>
            </w:pPr>
          </w:p>
        </w:tc>
      </w:tr>
      <w:tr w:rsidR="006C7981" w14:paraId="5D21FAD2" w14:textId="77777777" w:rsidTr="00933F7E">
        <w:tc>
          <w:tcPr>
            <w:tcW w:w="1413" w:type="dxa"/>
          </w:tcPr>
          <w:p w14:paraId="254119A1"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4D80FE8B" w14:textId="77777777" w:rsidR="006C7981" w:rsidRDefault="006C7981" w:rsidP="006C7981">
            <w:pPr>
              <w:snapToGrid w:val="0"/>
              <w:spacing w:beforeLines="50" w:before="120" w:afterLines="50" w:after="120"/>
              <w:rPr>
                <w:rFonts w:eastAsiaTheme="minorEastAsia"/>
                <w:sz w:val="22"/>
                <w:szCs w:val="18"/>
                <w:lang w:val="en-US"/>
              </w:rPr>
            </w:pPr>
          </w:p>
        </w:tc>
        <w:tc>
          <w:tcPr>
            <w:tcW w:w="1134" w:type="dxa"/>
          </w:tcPr>
          <w:p w14:paraId="68B1F828" w14:textId="77777777" w:rsidR="006C7981" w:rsidRDefault="006C7981" w:rsidP="006C7981">
            <w:pPr>
              <w:snapToGrid w:val="0"/>
              <w:spacing w:beforeLines="50" w:before="120" w:afterLines="50" w:after="120"/>
              <w:rPr>
                <w:rFonts w:eastAsiaTheme="minorEastAsia"/>
                <w:sz w:val="22"/>
                <w:szCs w:val="18"/>
                <w:lang w:val="en-US"/>
              </w:rPr>
            </w:pPr>
          </w:p>
        </w:tc>
        <w:tc>
          <w:tcPr>
            <w:tcW w:w="6293" w:type="dxa"/>
            <w:shd w:val="clear" w:color="auto" w:fill="auto"/>
          </w:tcPr>
          <w:p w14:paraId="0E89F252" w14:textId="77777777" w:rsidR="006C7981" w:rsidRDefault="006C7981" w:rsidP="006C7981">
            <w:pPr>
              <w:snapToGrid w:val="0"/>
              <w:spacing w:beforeLines="50" w:before="120" w:afterLines="50" w:after="120"/>
              <w:rPr>
                <w:sz w:val="22"/>
                <w:szCs w:val="18"/>
                <w:lang w:val="en-US"/>
              </w:rPr>
            </w:pPr>
          </w:p>
        </w:tc>
      </w:tr>
      <w:tr w:rsidR="006C7981" w14:paraId="1C9C0953" w14:textId="77777777" w:rsidTr="00933F7E">
        <w:tc>
          <w:tcPr>
            <w:tcW w:w="1413" w:type="dxa"/>
          </w:tcPr>
          <w:p w14:paraId="7BA02B9E" w14:textId="77777777" w:rsidR="006C7981" w:rsidRDefault="006C7981" w:rsidP="006C7981">
            <w:pPr>
              <w:snapToGrid w:val="0"/>
              <w:spacing w:beforeLines="50" w:before="120" w:afterLines="50" w:after="120"/>
              <w:rPr>
                <w:sz w:val="22"/>
                <w:szCs w:val="18"/>
                <w:lang w:val="en-US"/>
              </w:rPr>
            </w:pPr>
          </w:p>
        </w:tc>
        <w:tc>
          <w:tcPr>
            <w:tcW w:w="1134" w:type="dxa"/>
          </w:tcPr>
          <w:p w14:paraId="4AB64ABA" w14:textId="77777777" w:rsidR="006C7981" w:rsidRDefault="006C7981" w:rsidP="006C7981">
            <w:pPr>
              <w:snapToGrid w:val="0"/>
              <w:spacing w:beforeLines="50" w:before="120" w:afterLines="50" w:after="120"/>
              <w:rPr>
                <w:sz w:val="22"/>
                <w:szCs w:val="18"/>
                <w:lang w:val="en-US"/>
              </w:rPr>
            </w:pPr>
          </w:p>
        </w:tc>
        <w:tc>
          <w:tcPr>
            <w:tcW w:w="1134" w:type="dxa"/>
          </w:tcPr>
          <w:p w14:paraId="4E5DA500" w14:textId="77777777" w:rsidR="006C7981" w:rsidRDefault="006C7981" w:rsidP="006C7981">
            <w:pPr>
              <w:snapToGrid w:val="0"/>
              <w:spacing w:beforeLines="50" w:before="120" w:afterLines="50" w:after="120"/>
              <w:rPr>
                <w:sz w:val="22"/>
                <w:szCs w:val="18"/>
                <w:lang w:val="en-US"/>
              </w:rPr>
            </w:pPr>
          </w:p>
        </w:tc>
        <w:tc>
          <w:tcPr>
            <w:tcW w:w="6293" w:type="dxa"/>
          </w:tcPr>
          <w:p w14:paraId="798FCC42" w14:textId="77777777" w:rsidR="006C7981" w:rsidRDefault="006C7981" w:rsidP="006C7981">
            <w:pPr>
              <w:snapToGrid w:val="0"/>
              <w:spacing w:beforeLines="50" w:before="120" w:afterLines="50" w:after="120"/>
              <w:rPr>
                <w:sz w:val="22"/>
                <w:szCs w:val="18"/>
                <w:lang w:val="en-US"/>
              </w:rPr>
            </w:pPr>
          </w:p>
        </w:tc>
      </w:tr>
      <w:tr w:rsidR="006C7981" w14:paraId="3E8AA18C" w14:textId="77777777" w:rsidTr="00933F7E">
        <w:tc>
          <w:tcPr>
            <w:tcW w:w="1413" w:type="dxa"/>
          </w:tcPr>
          <w:p w14:paraId="291E66AF" w14:textId="77777777" w:rsidR="006C7981" w:rsidRDefault="006C7981" w:rsidP="006C7981">
            <w:pPr>
              <w:snapToGrid w:val="0"/>
              <w:spacing w:beforeLines="50" w:before="120" w:afterLines="50" w:after="120"/>
              <w:rPr>
                <w:sz w:val="22"/>
                <w:szCs w:val="18"/>
                <w:lang w:val="en-US"/>
              </w:rPr>
            </w:pPr>
          </w:p>
        </w:tc>
        <w:tc>
          <w:tcPr>
            <w:tcW w:w="1134" w:type="dxa"/>
          </w:tcPr>
          <w:p w14:paraId="0E55FD87" w14:textId="77777777" w:rsidR="006C7981" w:rsidRDefault="006C7981" w:rsidP="006C7981">
            <w:pPr>
              <w:snapToGrid w:val="0"/>
              <w:spacing w:beforeLines="50" w:before="120" w:afterLines="50" w:after="120"/>
              <w:rPr>
                <w:sz w:val="22"/>
                <w:szCs w:val="18"/>
                <w:lang w:val="en-US"/>
              </w:rPr>
            </w:pPr>
          </w:p>
        </w:tc>
        <w:tc>
          <w:tcPr>
            <w:tcW w:w="1134" w:type="dxa"/>
          </w:tcPr>
          <w:p w14:paraId="13EBCF21" w14:textId="77777777" w:rsidR="006C7981" w:rsidRDefault="006C7981" w:rsidP="006C7981">
            <w:pPr>
              <w:snapToGrid w:val="0"/>
              <w:spacing w:beforeLines="50" w:before="120" w:afterLines="50" w:after="120"/>
              <w:rPr>
                <w:sz w:val="22"/>
                <w:szCs w:val="18"/>
                <w:lang w:val="en-US"/>
              </w:rPr>
            </w:pPr>
          </w:p>
        </w:tc>
        <w:tc>
          <w:tcPr>
            <w:tcW w:w="6293" w:type="dxa"/>
          </w:tcPr>
          <w:p w14:paraId="5875E979" w14:textId="77777777" w:rsidR="006C7981" w:rsidRDefault="006C7981" w:rsidP="006C7981">
            <w:pPr>
              <w:snapToGrid w:val="0"/>
              <w:spacing w:beforeLines="50" w:before="120" w:afterLines="50" w:after="120"/>
              <w:rPr>
                <w:rFonts w:eastAsia="SimSun"/>
                <w:sz w:val="22"/>
                <w:szCs w:val="18"/>
                <w:lang w:val="en-US" w:eastAsia="zh-CN"/>
              </w:rPr>
            </w:pPr>
          </w:p>
        </w:tc>
      </w:tr>
      <w:tr w:rsidR="006C7981" w14:paraId="7C6F3EED" w14:textId="77777777" w:rsidTr="00933F7E">
        <w:tc>
          <w:tcPr>
            <w:tcW w:w="1413" w:type="dxa"/>
          </w:tcPr>
          <w:p w14:paraId="6764427C" w14:textId="77777777" w:rsidR="006C7981" w:rsidRDefault="006C7981" w:rsidP="006C7981">
            <w:pPr>
              <w:snapToGrid w:val="0"/>
              <w:spacing w:beforeLines="50" w:before="120" w:afterLines="50" w:after="120"/>
              <w:rPr>
                <w:sz w:val="22"/>
                <w:szCs w:val="18"/>
                <w:lang w:val="en-US"/>
              </w:rPr>
            </w:pPr>
          </w:p>
        </w:tc>
        <w:tc>
          <w:tcPr>
            <w:tcW w:w="1134" w:type="dxa"/>
          </w:tcPr>
          <w:p w14:paraId="0C578BF5" w14:textId="77777777" w:rsidR="006C7981" w:rsidRDefault="006C7981" w:rsidP="006C7981">
            <w:pPr>
              <w:snapToGrid w:val="0"/>
              <w:spacing w:beforeLines="50" w:before="120" w:afterLines="50" w:after="120"/>
              <w:rPr>
                <w:sz w:val="22"/>
                <w:szCs w:val="18"/>
                <w:lang w:val="en-US"/>
              </w:rPr>
            </w:pPr>
          </w:p>
        </w:tc>
        <w:tc>
          <w:tcPr>
            <w:tcW w:w="1134" w:type="dxa"/>
          </w:tcPr>
          <w:p w14:paraId="15A0E19D" w14:textId="77777777" w:rsidR="006C7981" w:rsidRDefault="006C7981" w:rsidP="006C7981">
            <w:pPr>
              <w:snapToGrid w:val="0"/>
              <w:spacing w:beforeLines="50" w:before="120" w:afterLines="50" w:after="120"/>
              <w:rPr>
                <w:sz w:val="22"/>
                <w:szCs w:val="18"/>
                <w:lang w:val="en-US"/>
              </w:rPr>
            </w:pPr>
          </w:p>
        </w:tc>
        <w:tc>
          <w:tcPr>
            <w:tcW w:w="6293" w:type="dxa"/>
          </w:tcPr>
          <w:p w14:paraId="57FC12EF" w14:textId="77777777" w:rsidR="006C7981" w:rsidRDefault="006C7981" w:rsidP="006C7981">
            <w:pPr>
              <w:snapToGrid w:val="0"/>
              <w:spacing w:beforeLines="50" w:before="120" w:afterLines="50" w:after="120"/>
              <w:rPr>
                <w:sz w:val="22"/>
                <w:szCs w:val="18"/>
                <w:lang w:val="en-US"/>
              </w:rPr>
            </w:pPr>
          </w:p>
        </w:tc>
      </w:tr>
      <w:tr w:rsidR="006C7981" w14:paraId="728EACC5" w14:textId="77777777" w:rsidTr="00933F7E">
        <w:tc>
          <w:tcPr>
            <w:tcW w:w="1413" w:type="dxa"/>
          </w:tcPr>
          <w:p w14:paraId="52CDFDB6"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438B1372"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4975DE92" w14:textId="77777777" w:rsidR="006C7981" w:rsidRDefault="006C7981" w:rsidP="006C7981">
            <w:pPr>
              <w:snapToGrid w:val="0"/>
              <w:spacing w:beforeLines="50" w:before="120" w:afterLines="50" w:after="120"/>
              <w:rPr>
                <w:color w:val="000000" w:themeColor="text1"/>
                <w:sz w:val="22"/>
                <w:szCs w:val="18"/>
                <w:lang w:val="en-US"/>
              </w:rPr>
            </w:pPr>
          </w:p>
        </w:tc>
        <w:tc>
          <w:tcPr>
            <w:tcW w:w="6293" w:type="dxa"/>
          </w:tcPr>
          <w:p w14:paraId="49E85EEE"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56511A7B" w14:textId="77777777" w:rsidTr="00933F7E">
        <w:tc>
          <w:tcPr>
            <w:tcW w:w="1413" w:type="dxa"/>
          </w:tcPr>
          <w:p w14:paraId="6686F960"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6319C2CC"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6E52EDAA" w14:textId="77777777" w:rsidR="006C7981" w:rsidRDefault="006C7981" w:rsidP="006C7981">
            <w:pPr>
              <w:snapToGrid w:val="0"/>
              <w:spacing w:beforeLines="50" w:before="120" w:afterLines="50" w:after="120"/>
              <w:rPr>
                <w:color w:val="000000" w:themeColor="text1"/>
                <w:sz w:val="22"/>
                <w:szCs w:val="18"/>
                <w:lang w:val="en-US"/>
              </w:rPr>
            </w:pPr>
          </w:p>
        </w:tc>
        <w:tc>
          <w:tcPr>
            <w:tcW w:w="6293" w:type="dxa"/>
          </w:tcPr>
          <w:p w14:paraId="7E747FA0"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6441F0E1" w14:textId="77777777" w:rsidTr="00933F7E">
        <w:tc>
          <w:tcPr>
            <w:tcW w:w="1413" w:type="dxa"/>
          </w:tcPr>
          <w:p w14:paraId="0071B62E"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2566BFDB"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71DAF06D" w14:textId="77777777" w:rsidR="006C7981" w:rsidRDefault="006C7981" w:rsidP="006C7981">
            <w:pPr>
              <w:snapToGrid w:val="0"/>
              <w:spacing w:beforeLines="50" w:before="120" w:afterLines="50" w:after="120"/>
              <w:rPr>
                <w:color w:val="000000" w:themeColor="text1"/>
                <w:sz w:val="22"/>
                <w:szCs w:val="18"/>
                <w:lang w:val="en-US"/>
              </w:rPr>
            </w:pPr>
          </w:p>
        </w:tc>
        <w:tc>
          <w:tcPr>
            <w:tcW w:w="6293" w:type="dxa"/>
          </w:tcPr>
          <w:p w14:paraId="77466FF5"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02A0D511" w14:textId="77777777" w:rsidTr="00933F7E">
        <w:tc>
          <w:tcPr>
            <w:tcW w:w="1413" w:type="dxa"/>
          </w:tcPr>
          <w:p w14:paraId="50C2D0B6"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CCDC250"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CA45BFD" w14:textId="77777777" w:rsidR="006C7981" w:rsidRDefault="006C7981" w:rsidP="006C7981">
            <w:pPr>
              <w:snapToGrid w:val="0"/>
              <w:spacing w:beforeLines="50" w:before="120" w:afterLines="50" w:after="120"/>
              <w:rPr>
                <w:rFonts w:eastAsia="SimSun"/>
                <w:sz w:val="22"/>
                <w:szCs w:val="18"/>
                <w:lang w:val="en-US" w:eastAsia="zh-CN"/>
              </w:rPr>
            </w:pPr>
          </w:p>
        </w:tc>
        <w:tc>
          <w:tcPr>
            <w:tcW w:w="6293" w:type="dxa"/>
            <w:shd w:val="clear" w:color="auto" w:fill="auto"/>
          </w:tcPr>
          <w:p w14:paraId="2869EC74" w14:textId="77777777" w:rsidR="006C7981" w:rsidRDefault="006C7981" w:rsidP="006C7981">
            <w:pPr>
              <w:snapToGrid w:val="0"/>
              <w:spacing w:before="60" w:after="60"/>
              <w:rPr>
                <w:rFonts w:eastAsia="SimSun"/>
                <w:sz w:val="22"/>
                <w:szCs w:val="18"/>
                <w:lang w:val="en-US" w:eastAsia="zh-CN"/>
              </w:rPr>
            </w:pPr>
          </w:p>
        </w:tc>
      </w:tr>
      <w:tr w:rsidR="006C7981" w14:paraId="3E65EE47" w14:textId="77777777" w:rsidTr="00933F7E">
        <w:tc>
          <w:tcPr>
            <w:tcW w:w="1413" w:type="dxa"/>
          </w:tcPr>
          <w:p w14:paraId="6F1AA61E"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6C63CEE6"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4C054404" w14:textId="77777777" w:rsidR="006C7981" w:rsidRDefault="006C7981" w:rsidP="006C7981">
            <w:pPr>
              <w:snapToGrid w:val="0"/>
              <w:spacing w:beforeLines="50" w:before="120" w:afterLines="50" w:after="120"/>
              <w:rPr>
                <w:color w:val="000000" w:themeColor="text1"/>
                <w:sz w:val="22"/>
                <w:szCs w:val="18"/>
                <w:lang w:val="en-US"/>
              </w:rPr>
            </w:pPr>
          </w:p>
        </w:tc>
        <w:tc>
          <w:tcPr>
            <w:tcW w:w="6293" w:type="dxa"/>
            <w:shd w:val="clear" w:color="auto" w:fill="auto"/>
          </w:tcPr>
          <w:p w14:paraId="010F2E0A" w14:textId="77777777" w:rsidR="006C7981" w:rsidRDefault="006C7981" w:rsidP="006C7981">
            <w:pPr>
              <w:snapToGrid w:val="0"/>
              <w:spacing w:beforeLines="50" w:before="120" w:afterLines="50" w:after="120"/>
              <w:rPr>
                <w:color w:val="000000" w:themeColor="text1"/>
                <w:sz w:val="22"/>
                <w:szCs w:val="18"/>
                <w:lang w:val="en-US"/>
              </w:rPr>
            </w:pPr>
          </w:p>
        </w:tc>
      </w:tr>
    </w:tbl>
    <w:p w14:paraId="46B212EA" w14:textId="77777777" w:rsidR="00E9734C" w:rsidRDefault="00E9734C" w:rsidP="001E2F51">
      <w:pPr>
        <w:snapToGrid w:val="0"/>
        <w:spacing w:before="60" w:after="60"/>
        <w:jc w:val="both"/>
        <w:rPr>
          <w:rFonts w:eastAsiaTheme="minorEastAsia"/>
          <w:sz w:val="22"/>
          <w:lang w:val="en-US"/>
        </w:rPr>
      </w:pPr>
    </w:p>
    <w:p w14:paraId="6FCDD953" w14:textId="4717479A" w:rsidR="001E2F51" w:rsidRDefault="001E2F51" w:rsidP="001E2F51">
      <w:pPr>
        <w:snapToGrid w:val="0"/>
        <w:spacing w:before="60" w:after="60"/>
        <w:jc w:val="both"/>
        <w:rPr>
          <w:rFonts w:eastAsiaTheme="minorEastAsia"/>
          <w:sz w:val="22"/>
          <w:lang w:val="en-US"/>
        </w:rPr>
      </w:pPr>
    </w:p>
    <w:p w14:paraId="426D078E" w14:textId="40779F95"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485D0F">
        <w:rPr>
          <w:b/>
          <w:sz w:val="22"/>
          <w:szCs w:val="18"/>
          <w:lang w:val="en-US"/>
        </w:rPr>
        <w:t>Open</w:t>
      </w:r>
      <w:r>
        <w:rPr>
          <w:b/>
          <w:sz w:val="22"/>
          <w:szCs w:val="18"/>
          <w:lang w:val="en-US"/>
        </w:rPr>
        <w:t>/High] Design target</w:t>
      </w:r>
    </w:p>
    <w:tbl>
      <w:tblPr>
        <w:tblStyle w:val="af6"/>
        <w:tblW w:w="0" w:type="auto"/>
        <w:tblLook w:val="04A0" w:firstRow="1" w:lastRow="0" w:firstColumn="1" w:lastColumn="0" w:noHBand="0" w:noVBand="1"/>
      </w:tblPr>
      <w:tblGrid>
        <w:gridCol w:w="9962"/>
      </w:tblGrid>
      <w:tr w:rsidR="004179F0" w14:paraId="6354841E" w14:textId="77777777">
        <w:tc>
          <w:tcPr>
            <w:tcW w:w="9962" w:type="dxa"/>
          </w:tcPr>
          <w:p w14:paraId="6BC79964"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RAN#99: NTN_enh offline discussion on Tuesday morning coffee break (draft discussion uutcomes)</w:t>
            </w:r>
          </w:p>
        </w:tc>
      </w:tr>
      <w:tr w:rsidR="004179F0" w14:paraId="37C9B546" w14:textId="77777777">
        <w:tc>
          <w:tcPr>
            <w:tcW w:w="9962" w:type="dxa"/>
          </w:tcPr>
          <w:p w14:paraId="3C5D573A" w14:textId="77777777" w:rsidR="004179F0" w:rsidRDefault="00BA5767">
            <w:pPr>
              <w:spacing w:after="0"/>
              <w:rPr>
                <w:rFonts w:eastAsia="ＭＳ Ｐゴシック"/>
                <w:sz w:val="22"/>
                <w:szCs w:val="22"/>
                <w:lang w:val="en-US"/>
              </w:rPr>
            </w:pPr>
            <w:r>
              <w:rPr>
                <w:rFonts w:eastAsia="ＭＳ Ｐゴシック"/>
                <w:sz w:val="22"/>
                <w:szCs w:val="22"/>
                <w:lang w:val="en-US"/>
              </w:rPr>
              <w:t>Dear Nicolas and all,</w:t>
            </w:r>
          </w:p>
          <w:p w14:paraId="63E82E39" w14:textId="77777777" w:rsidR="004179F0" w:rsidRDefault="004179F0">
            <w:pPr>
              <w:spacing w:after="0"/>
              <w:rPr>
                <w:rFonts w:eastAsia="ＭＳ Ｐゴシック"/>
                <w:sz w:val="22"/>
                <w:szCs w:val="22"/>
                <w:lang w:val="en-US"/>
              </w:rPr>
            </w:pPr>
          </w:p>
          <w:p w14:paraId="5D423EF6" w14:textId="77777777" w:rsidR="004179F0" w:rsidRDefault="00BA5767">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51763FAE" w14:textId="77777777" w:rsidR="004179F0" w:rsidRDefault="004179F0">
            <w:pPr>
              <w:spacing w:after="0"/>
              <w:rPr>
                <w:rFonts w:eastAsia="ＭＳ Ｐゴシック"/>
                <w:sz w:val="22"/>
                <w:szCs w:val="22"/>
                <w:lang w:val="en-US"/>
              </w:rPr>
            </w:pPr>
          </w:p>
          <w:p w14:paraId="4075C7A9" w14:textId="77777777" w:rsidR="004179F0" w:rsidRDefault="00BA5767">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017962E2" w14:textId="77777777" w:rsidR="004179F0" w:rsidRDefault="00BA5767">
            <w:pPr>
              <w:spacing w:after="0"/>
              <w:rPr>
                <w:rFonts w:eastAsia="ＭＳ Ｐゴシック"/>
                <w:sz w:val="22"/>
                <w:szCs w:val="22"/>
                <w:lang w:val="en-US"/>
              </w:rPr>
            </w:pPr>
            <w:r>
              <w:rPr>
                <w:rFonts w:eastAsia="ＭＳ Ｐゴシック"/>
                <w:sz w:val="22"/>
                <w:szCs w:val="22"/>
                <w:lang w:val="en-US"/>
              </w:rPr>
              <w:t xml:space="preserve">A number of companies is getting the intention of following Option 1 that it tried to address the coverage hole between 1) Option 2 and 2) PUCCH with dedicated PUCCH resource configuration. As discussed in our </w:t>
            </w:r>
            <w:r>
              <w:rPr>
                <w:rFonts w:eastAsia="ＭＳ Ｐゴシック"/>
                <w:sz w:val="22"/>
                <w:szCs w:val="22"/>
                <w:lang w:val="en-US"/>
              </w:rPr>
              <w:lastRenderedPageBreak/>
              <w:t>contribution RP-230358, if the configuration is not provided via Msg4 PDSCH, feedback of one or more subsequent PDSCH is conveyed on a common PUCCH. The coverage issue should be addressed together.</w:t>
            </w:r>
          </w:p>
          <w:p w14:paraId="28D32C54" w14:textId="77777777" w:rsidR="004179F0" w:rsidRDefault="004179F0">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4179F0" w14:paraId="1A0913B5"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85D25" w14:textId="77777777" w:rsidR="004179F0" w:rsidRDefault="00BA5767">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00FA367D" w14:textId="77777777" w:rsidR="004179F0" w:rsidRDefault="00BA5767">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945C65E" w14:textId="77777777" w:rsidR="004179F0" w:rsidRDefault="004179F0">
            <w:pPr>
              <w:spacing w:after="0"/>
              <w:rPr>
                <w:rFonts w:eastAsia="ＭＳ Ｐゴシック"/>
                <w:sz w:val="22"/>
                <w:szCs w:val="22"/>
                <w:lang w:val="en-US"/>
              </w:rPr>
            </w:pPr>
          </w:p>
          <w:p w14:paraId="34D7F1A8" w14:textId="77777777" w:rsidR="004179F0" w:rsidRDefault="00BA5767">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5B5E9298" w14:textId="77777777" w:rsidR="004179F0" w:rsidRDefault="004179F0">
            <w:pPr>
              <w:spacing w:after="0"/>
              <w:rPr>
                <w:rFonts w:eastAsia="ＭＳ Ｐゴシック"/>
                <w:sz w:val="22"/>
                <w:szCs w:val="22"/>
                <w:lang w:val="en-US"/>
              </w:rPr>
            </w:pPr>
          </w:p>
          <w:p w14:paraId="562AC5E2" w14:textId="77777777" w:rsidR="004179F0" w:rsidRDefault="00BA5767">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41F641D3" w14:textId="77777777" w:rsidR="004179F0" w:rsidRDefault="004179F0">
            <w:pPr>
              <w:spacing w:after="0"/>
              <w:rPr>
                <w:rFonts w:eastAsia="ＭＳ Ｐゴシック"/>
                <w:sz w:val="22"/>
                <w:szCs w:val="22"/>
                <w:lang w:val="en-US"/>
              </w:rPr>
            </w:pPr>
          </w:p>
          <w:p w14:paraId="1F480383"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Proposal:</w:t>
            </w:r>
          </w:p>
          <w:p w14:paraId="28BB737C"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A4A2D0C" w14:textId="77777777" w:rsidR="004179F0" w:rsidRDefault="004179F0">
            <w:pPr>
              <w:spacing w:after="0"/>
              <w:rPr>
                <w:rFonts w:eastAsia="ＭＳ Ｐゴシック"/>
                <w:sz w:val="22"/>
                <w:szCs w:val="22"/>
                <w:lang w:val="en-US"/>
              </w:rPr>
            </w:pPr>
          </w:p>
          <w:p w14:paraId="4AAEE666" w14:textId="77777777" w:rsidR="004179F0" w:rsidRDefault="004179F0">
            <w:pPr>
              <w:spacing w:after="0"/>
              <w:rPr>
                <w:rFonts w:eastAsia="ＭＳ Ｐゴシック"/>
                <w:sz w:val="22"/>
                <w:szCs w:val="22"/>
                <w:lang w:val="en-US"/>
              </w:rPr>
            </w:pPr>
          </w:p>
          <w:p w14:paraId="32C9A402" w14:textId="77777777" w:rsidR="004179F0" w:rsidRDefault="00BA5767">
            <w:pPr>
              <w:spacing w:after="0"/>
              <w:jc w:val="both"/>
              <w:rPr>
                <w:rFonts w:eastAsia="ＭＳ Ｐゴシック"/>
                <w:sz w:val="22"/>
                <w:szCs w:val="22"/>
                <w:lang w:val="en-US"/>
              </w:rPr>
            </w:pPr>
            <w:r>
              <w:rPr>
                <w:rFonts w:eastAsia="ＭＳ Ｐゴシック"/>
                <w:sz w:val="22"/>
                <w:szCs w:val="22"/>
                <w:lang w:val="en-US"/>
              </w:rPr>
              <w:t>Best regards,</w:t>
            </w:r>
          </w:p>
          <w:p w14:paraId="7CA5A91B" w14:textId="77777777" w:rsidR="004179F0" w:rsidRDefault="00BA5767">
            <w:pPr>
              <w:spacing w:after="0"/>
              <w:jc w:val="both"/>
              <w:rPr>
                <w:rFonts w:eastAsia="ＭＳ Ｐゴシック"/>
                <w:sz w:val="22"/>
                <w:szCs w:val="22"/>
                <w:lang w:val="en-US"/>
              </w:rPr>
            </w:pPr>
            <w:r>
              <w:rPr>
                <w:rFonts w:eastAsia="ＭＳ Ｐゴシック"/>
                <w:sz w:val="22"/>
                <w:szCs w:val="22"/>
                <w:lang w:val="en-US"/>
              </w:rPr>
              <w:t>Shinya</w:t>
            </w:r>
          </w:p>
          <w:p w14:paraId="7A555C7A" w14:textId="77777777" w:rsidR="004179F0" w:rsidRDefault="00BA5767">
            <w:pPr>
              <w:spacing w:after="0"/>
              <w:jc w:val="both"/>
              <w:rPr>
                <w:rFonts w:eastAsia="ＭＳ Ｐゴシック"/>
                <w:sz w:val="22"/>
                <w:szCs w:val="22"/>
                <w:lang w:val="en-US"/>
              </w:rPr>
            </w:pPr>
            <w:r>
              <w:rPr>
                <w:rFonts w:eastAsia="ＭＳ Ｐゴシック"/>
                <w:sz w:val="22"/>
                <w:szCs w:val="22"/>
                <w:lang w:val="en-US"/>
              </w:rPr>
              <w:t>NTT DOCOMO, INC.</w:t>
            </w:r>
          </w:p>
        </w:tc>
      </w:tr>
      <w:tr w:rsidR="004179F0" w14:paraId="2D4C3CDD" w14:textId="77777777">
        <w:tc>
          <w:tcPr>
            <w:tcW w:w="9962" w:type="dxa"/>
          </w:tcPr>
          <w:p w14:paraId="503C0922"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lastRenderedPageBreak/>
              <w:t>Dear Shinya, all,</w:t>
            </w:r>
          </w:p>
          <w:p w14:paraId="2A373AD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23D9FE23"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CF753F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75DF17E"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2A064DD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4EE5B7A7" w14:textId="77777777" w:rsidR="004179F0" w:rsidRDefault="004179F0">
            <w:pPr>
              <w:snapToGrid w:val="0"/>
              <w:spacing w:after="0"/>
              <w:rPr>
                <w:rFonts w:eastAsia="ＭＳ Ｐゴシック"/>
                <w:color w:val="1F497D"/>
                <w:sz w:val="22"/>
                <w:szCs w:val="22"/>
                <w:lang w:val="en-US" w:eastAsia="en-US"/>
              </w:rPr>
            </w:pPr>
          </w:p>
          <w:p w14:paraId="5DC36D7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60C7A5B4" w14:textId="4FB4D662" w:rsidR="004179F0" w:rsidRDefault="00BA5767">
      <w:pPr>
        <w:snapToGrid w:val="0"/>
        <w:spacing w:before="60" w:after="60"/>
        <w:jc w:val="both"/>
        <w:rPr>
          <w:rFonts w:eastAsiaTheme="minorEastAsia"/>
          <w:sz w:val="22"/>
          <w:lang w:val="en-US"/>
        </w:rPr>
      </w:pPr>
      <w:r>
        <w:rPr>
          <w:rFonts w:eastAsiaTheme="minorEastAsia"/>
          <w:sz w:val="22"/>
          <w:lang w:val="en-US"/>
        </w:rPr>
        <w:t xml:space="preserve">At RAN#99 meeting, it was discussed whether WID should be revised to cover the case where PUCCH transmission when dedicated PUCCH resource configuration is not provided, but the conclusion was pending. </w:t>
      </w:r>
      <w:r w:rsidR="00953EC8">
        <w:rPr>
          <w:rFonts w:eastAsiaTheme="minorEastAsia"/>
          <w:sz w:val="22"/>
          <w:lang w:val="en-US"/>
        </w:rPr>
        <w:t xml:space="preserve">Based on this, it was discussed at the last RAN1 meeting whether this WI should cover all common PUCCH transmissions or not. Although most companies believe that this issue is valid and thus </w:t>
      </w:r>
      <w:r w:rsidR="00CE57FE">
        <w:rPr>
          <w:rFonts w:eastAsiaTheme="minorEastAsia"/>
          <w:sz w:val="22"/>
          <w:lang w:val="en-US"/>
        </w:rPr>
        <w:t>all common PUCCH transmissions should be considered, but no consensus unfortunately.</w:t>
      </w:r>
    </w:p>
    <w:p w14:paraId="67913AC7" w14:textId="58EFD9BF" w:rsidR="00CE57FE" w:rsidRDefault="00CE57FE">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FL observed in this meeting that much more companies include this discussion in their contribution, and they indicate that the outcome has impacts on dynamic indication mechanism. Thus, FL suggests having discussion in this meeting again.</w:t>
      </w:r>
    </w:p>
    <w:p w14:paraId="36F95AC6" w14:textId="3825683B" w:rsidR="00CE57FE" w:rsidRDefault="00CE57FE">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current situation can be summarized as follows:</w:t>
      </w:r>
    </w:p>
    <w:p w14:paraId="0E1C724F" w14:textId="1E1AE060" w:rsidR="00CE57FE" w:rsidRDefault="00CE57FE" w:rsidP="00CE57FE">
      <w:pPr>
        <w:pStyle w:val="afe"/>
        <w:numPr>
          <w:ilvl w:val="0"/>
          <w:numId w:val="8"/>
        </w:numPr>
        <w:spacing w:before="60" w:after="60"/>
        <w:ind w:leftChars="0"/>
        <w:rPr>
          <w:rFonts w:eastAsiaTheme="minorEastAsia"/>
          <w:sz w:val="22"/>
          <w:lang w:val="en-US"/>
        </w:rPr>
      </w:pPr>
      <w:r>
        <w:rPr>
          <w:rFonts w:eastAsiaTheme="minorEastAsia"/>
          <w:sz w:val="22"/>
          <w:lang w:val="en-US"/>
        </w:rPr>
        <w:t>Q: Should this WI consider PUCCH transmission after Msg4 HARQ-ACK and before RX of dedicated PUCCH config?</w:t>
      </w:r>
    </w:p>
    <w:p w14:paraId="081E8437" w14:textId="43DBC99E" w:rsidR="00CE57FE" w:rsidRDefault="00CE57FE" w:rsidP="00CE57FE">
      <w:pPr>
        <w:pStyle w:val="afe"/>
        <w:numPr>
          <w:ilvl w:val="1"/>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CE57FE">
        <w:rPr>
          <w:rFonts w:eastAsiaTheme="minorEastAsia"/>
          <w:color w:val="FF0000"/>
          <w:sz w:val="22"/>
          <w:lang w:val="en-US"/>
        </w:rPr>
        <w:t>13</w:t>
      </w:r>
      <w:r>
        <w:rPr>
          <w:rFonts w:eastAsiaTheme="minorEastAsia"/>
          <w:sz w:val="22"/>
          <w:lang w:val="en-US"/>
        </w:rPr>
        <w:t xml:space="preserve"> companies</w:t>
      </w:r>
    </w:p>
    <w:p w14:paraId="61D28B1D" w14:textId="6A1A8B22" w:rsidR="00CE57FE" w:rsidRPr="00CE57FE" w:rsidRDefault="00CE57FE" w:rsidP="00CE57FE">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CE57FE">
        <w:rPr>
          <w:rFonts w:eastAsiaTheme="minorEastAsia"/>
          <w:color w:val="FF0000"/>
          <w:sz w:val="22"/>
          <w:lang w:val="en-US"/>
        </w:rPr>
        <w:t>1</w:t>
      </w:r>
      <w:r>
        <w:rPr>
          <w:rFonts w:eastAsiaTheme="minorEastAsia"/>
          <w:sz w:val="22"/>
          <w:lang w:val="en-US"/>
        </w:rPr>
        <w:t xml:space="preserve"> company</w:t>
      </w:r>
    </w:p>
    <w:p w14:paraId="45E5EA9D" w14:textId="11E56964" w:rsidR="004179F0" w:rsidRDefault="00CE57FE">
      <w:pPr>
        <w:snapToGrid w:val="0"/>
        <w:spacing w:before="60" w:after="60"/>
        <w:jc w:val="both"/>
        <w:rPr>
          <w:rFonts w:eastAsiaTheme="minorEastAsia"/>
          <w:sz w:val="22"/>
          <w:lang w:val="en-US"/>
        </w:rPr>
      </w:pPr>
      <w:r>
        <w:rPr>
          <w:rFonts w:eastAsiaTheme="minorEastAsia"/>
          <w:sz w:val="22"/>
          <w:lang w:val="en-US"/>
        </w:rPr>
        <w:t xml:space="preserve">FL believe that supporting companies explained well why all common PUCCH transmissions should be enhanced with repetition and thus FL recommends going with the majority view. Regarding objecting company’s concern, i.e., they believe that Msg4 can include dedicated PUCCH config, </w:t>
      </w:r>
      <w:r w:rsidR="00BE5318">
        <w:rPr>
          <w:rFonts w:eastAsiaTheme="minorEastAsia"/>
          <w:sz w:val="22"/>
          <w:lang w:val="en-US"/>
        </w:rPr>
        <w:t xml:space="preserve">some repetition mechanism introduced for subsequent PUCCH transmissions does not exclude dedicated PUCCH config via Msg4. NW side can do that when </w:t>
      </w:r>
      <w:r w:rsidR="00B87F26">
        <w:rPr>
          <w:rFonts w:eastAsiaTheme="minorEastAsia"/>
          <w:sz w:val="22"/>
          <w:lang w:val="en-US"/>
        </w:rPr>
        <w:t>NW side</w:t>
      </w:r>
      <w:r w:rsidR="00BE5318">
        <w:rPr>
          <w:rFonts w:eastAsiaTheme="minorEastAsia"/>
          <w:sz w:val="22"/>
          <w:lang w:val="en-US"/>
        </w:rPr>
        <w:t xml:space="preserve"> really</w:t>
      </w:r>
      <w:r w:rsidR="00B87F26">
        <w:rPr>
          <w:rFonts w:eastAsiaTheme="minorEastAsia"/>
          <w:sz w:val="22"/>
          <w:lang w:val="en-US"/>
        </w:rPr>
        <w:t xml:space="preserve"> wants</w:t>
      </w:r>
      <w:r w:rsidR="00BE5318">
        <w:rPr>
          <w:rFonts w:eastAsiaTheme="minorEastAsia"/>
          <w:sz w:val="22"/>
          <w:lang w:val="en-US"/>
        </w:rPr>
        <w:t>,</w:t>
      </w:r>
      <w:r w:rsidR="00ED156E">
        <w:rPr>
          <w:rFonts w:eastAsiaTheme="minorEastAsia"/>
          <w:sz w:val="22"/>
          <w:lang w:val="en-US"/>
        </w:rPr>
        <w:t xml:space="preserve"> though NW does not have any PUCCH-related capabilities other than rep</w:t>
      </w:r>
      <w:r w:rsidR="00B87F26">
        <w:rPr>
          <w:rFonts w:eastAsiaTheme="minorEastAsia"/>
          <w:sz w:val="22"/>
          <w:lang w:val="en-US"/>
        </w:rPr>
        <w:t>. A</w:t>
      </w:r>
      <w:r>
        <w:rPr>
          <w:rFonts w:eastAsiaTheme="minorEastAsia"/>
          <w:sz w:val="22"/>
          <w:lang w:val="en-US"/>
        </w:rPr>
        <w:t xml:space="preserve">t least some other NW vendors prefer not to </w:t>
      </w:r>
      <w:r w:rsidR="00B87F26">
        <w:rPr>
          <w:rFonts w:eastAsiaTheme="minorEastAsia"/>
          <w:sz w:val="22"/>
          <w:lang w:val="en-US"/>
        </w:rPr>
        <w:t>limit repetition only for Msg4 HARQ-ACK. Given that, the following proposal is suggested.</w:t>
      </w:r>
    </w:p>
    <w:p w14:paraId="206670AA" w14:textId="77777777" w:rsidR="004179F0" w:rsidRDefault="004179F0">
      <w:pPr>
        <w:snapToGrid w:val="0"/>
        <w:spacing w:before="60" w:after="60"/>
        <w:jc w:val="both"/>
        <w:rPr>
          <w:rFonts w:eastAsiaTheme="minorEastAsia"/>
          <w:sz w:val="22"/>
          <w:lang w:val="en-US"/>
        </w:rPr>
      </w:pPr>
    </w:p>
    <w:p w14:paraId="14FCE54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D3A2F35" w14:textId="1551EA99" w:rsidR="00B87F26" w:rsidRPr="00E9734C" w:rsidRDefault="00B87F26" w:rsidP="00B87F26">
      <w:pPr>
        <w:snapToGrid w:val="0"/>
        <w:spacing w:before="60" w:after="60"/>
        <w:jc w:val="both"/>
        <w:rPr>
          <w:rFonts w:eastAsiaTheme="minorEastAsia"/>
          <w:b/>
          <w:bCs/>
          <w:sz w:val="22"/>
          <w:lang w:val="en-US"/>
        </w:rPr>
      </w:pPr>
      <w:r w:rsidRPr="00B87F26">
        <w:rPr>
          <w:rFonts w:eastAsiaTheme="minorEastAsia"/>
          <w:b/>
          <w:bCs/>
          <w:sz w:val="22"/>
          <w:highlight w:val="magenta"/>
          <w:lang w:val="en-US"/>
        </w:rPr>
        <w:t>Design target</w:t>
      </w:r>
    </w:p>
    <w:p w14:paraId="5766733C" w14:textId="39B2B9F5" w:rsidR="00B87F26" w:rsidRPr="00E9734C" w:rsidRDefault="00B87F26" w:rsidP="00B87F26">
      <w:pPr>
        <w:rPr>
          <w:b/>
          <w:sz w:val="20"/>
          <w:szCs w:val="14"/>
          <w:lang w:eastAsia="zh-CN"/>
        </w:rPr>
      </w:pPr>
      <w:r w:rsidRPr="00E9734C">
        <w:rPr>
          <w:b/>
          <w:sz w:val="20"/>
          <w:szCs w:val="14"/>
          <w:highlight w:val="yellow"/>
          <w:lang w:eastAsia="zh-CN"/>
        </w:rPr>
        <w:t>Proposal 1-</w:t>
      </w:r>
      <w:r>
        <w:rPr>
          <w:b/>
          <w:sz w:val="20"/>
          <w:szCs w:val="14"/>
          <w:highlight w:val="yellow"/>
          <w:lang w:eastAsia="zh-CN"/>
        </w:rPr>
        <w:t>2</w:t>
      </w:r>
      <w:r w:rsidRPr="00E9734C">
        <w:rPr>
          <w:b/>
          <w:sz w:val="20"/>
          <w:szCs w:val="14"/>
          <w:highlight w:val="yellow"/>
          <w:lang w:eastAsia="zh-CN"/>
        </w:rPr>
        <w:t>_v0</w:t>
      </w:r>
    </w:p>
    <w:p w14:paraId="1B7183EF" w14:textId="77777777" w:rsidR="00B87F26" w:rsidRPr="00902553" w:rsidRDefault="00B87F26" w:rsidP="00B87F26">
      <w:pPr>
        <w:snapToGrid w:val="0"/>
        <w:rPr>
          <w:rFonts w:eastAsia="Gulim"/>
          <w:sz w:val="20"/>
          <w:lang w:val="en-US"/>
        </w:rPr>
      </w:pPr>
      <w:r w:rsidRPr="00902553">
        <w:rPr>
          <w:rFonts w:eastAsia="Gulim"/>
          <w:sz w:val="20"/>
          <w:lang w:val="en-US"/>
        </w:rPr>
        <w:t>PUCCH repetition discussed in R18 NR NTN coverage enhancement is supported for:</w:t>
      </w:r>
    </w:p>
    <w:p w14:paraId="65F0D93F" w14:textId="77777777" w:rsidR="00B87F26" w:rsidRPr="00902553" w:rsidRDefault="00B87F26" w:rsidP="00B87F26">
      <w:pPr>
        <w:numPr>
          <w:ilvl w:val="0"/>
          <w:numId w:val="9"/>
        </w:numPr>
        <w:snapToGrid w:val="0"/>
        <w:ind w:left="720"/>
        <w:rPr>
          <w:rFonts w:eastAsia="Gulim"/>
          <w:sz w:val="20"/>
          <w:lang w:val="en-US"/>
        </w:rPr>
      </w:pPr>
      <w:r w:rsidRPr="00902553">
        <w:rPr>
          <w:rFonts w:eastAsia="Gulim"/>
          <w:sz w:val="20"/>
          <w:lang w:val="en-US"/>
        </w:rPr>
        <w:t>PUCCH transmission when dedicated PUCCH resource configuration is not provided.</w:t>
      </w:r>
    </w:p>
    <w:p w14:paraId="63CB31B5" w14:textId="60ABB95D" w:rsidR="00B87F26" w:rsidRPr="00902553" w:rsidRDefault="00B87F26" w:rsidP="00B87F26">
      <w:pPr>
        <w:numPr>
          <w:ilvl w:val="1"/>
          <w:numId w:val="9"/>
        </w:numPr>
        <w:snapToGrid w:val="0"/>
        <w:rPr>
          <w:rFonts w:eastAsia="Gulim"/>
          <w:sz w:val="20"/>
          <w:lang w:val="en-US"/>
        </w:rPr>
      </w:pPr>
      <w:r w:rsidRPr="00902553">
        <w:rPr>
          <w:rFonts w:eastAsia="Gulim"/>
          <w:sz w:val="20"/>
          <w:lang w:val="en-US"/>
        </w:rPr>
        <w:t xml:space="preserve">Note: the existing agreements and working assumptions for PUCCH for Msg4 HARQ-ACK are applied to any PUCCH transmission by using common PUCCH resource, except that it is FFS how to </w:t>
      </w:r>
      <w:r w:rsidRPr="00B87F26">
        <w:rPr>
          <w:rFonts w:eastAsia="Gulim"/>
          <w:sz w:val="20"/>
          <w:lang w:val="en-US"/>
        </w:rPr>
        <w:t xml:space="preserve">determine </w:t>
      </w:r>
      <w:r w:rsidRPr="00902553">
        <w:rPr>
          <w:rFonts w:eastAsia="Gulim"/>
          <w:sz w:val="20"/>
          <w:lang w:val="en-US"/>
        </w:rPr>
        <w:t>repetition factor for PUCCH transmission scheduled by DCI format 1_0 with CRC scrambled by C-RNTI, i.e.,</w:t>
      </w:r>
    </w:p>
    <w:p w14:paraId="053ED535" w14:textId="77777777" w:rsidR="00B87F26" w:rsidRPr="00902553" w:rsidRDefault="00B87F26" w:rsidP="00B87F26">
      <w:pPr>
        <w:numPr>
          <w:ilvl w:val="2"/>
          <w:numId w:val="9"/>
        </w:numPr>
        <w:snapToGrid w:val="0"/>
        <w:rPr>
          <w:rFonts w:eastAsia="Gulim"/>
          <w:sz w:val="20"/>
          <w:lang w:val="en-US"/>
        </w:rPr>
      </w:pPr>
      <w:r w:rsidRPr="00902553">
        <w:rPr>
          <w:rFonts w:eastAsia="Gulim"/>
          <w:sz w:val="20"/>
          <w:lang w:val="en-US"/>
        </w:rPr>
        <w:t>The same configuration of PUCCH repetition provided via SIB is applied to any PUCCH transmission by using common PUCCH.</w:t>
      </w:r>
    </w:p>
    <w:p w14:paraId="56860DAC" w14:textId="77777777" w:rsidR="00B87F26" w:rsidRPr="00902553" w:rsidRDefault="00B87F26" w:rsidP="00B87F26">
      <w:pPr>
        <w:numPr>
          <w:ilvl w:val="2"/>
          <w:numId w:val="9"/>
        </w:numPr>
        <w:snapToGrid w:val="0"/>
        <w:rPr>
          <w:rFonts w:eastAsia="Gulim"/>
          <w:sz w:val="20"/>
          <w:lang w:val="en-US"/>
        </w:rPr>
      </w:pPr>
      <w:r w:rsidRPr="00902553">
        <w:rPr>
          <w:rFonts w:eastAsia="Gulim"/>
          <w:sz w:val="20"/>
          <w:lang w:val="en-US"/>
        </w:rPr>
        <w:t>The same signaling of repetition request or capability report from UE is used for any PUCCH transmission by using common PUCCH.</w:t>
      </w:r>
    </w:p>
    <w:p w14:paraId="6FC75AE5" w14:textId="36F31BD9" w:rsidR="00B87F26" w:rsidRDefault="00B87F26" w:rsidP="00B87F26">
      <w:pPr>
        <w:numPr>
          <w:ilvl w:val="2"/>
          <w:numId w:val="9"/>
        </w:numPr>
        <w:snapToGrid w:val="0"/>
        <w:rPr>
          <w:rFonts w:eastAsia="Gulim"/>
          <w:sz w:val="20"/>
          <w:lang w:val="en-US"/>
        </w:rPr>
      </w:pPr>
      <w:r w:rsidRPr="00902553">
        <w:rPr>
          <w:rFonts w:eastAsia="Gulim"/>
          <w:sz w:val="20"/>
          <w:lang w:val="en-US"/>
        </w:rPr>
        <w:t>The same frequency hopping mechanism is applied for any PUCCH transmission by using common PUCCH.</w:t>
      </w:r>
    </w:p>
    <w:p w14:paraId="27801F5D" w14:textId="5DA8AFA0" w:rsidR="00B87F26" w:rsidRPr="00902553" w:rsidRDefault="00B87F26" w:rsidP="00B87F26">
      <w:pPr>
        <w:numPr>
          <w:ilvl w:val="1"/>
          <w:numId w:val="9"/>
        </w:numPr>
        <w:snapToGrid w:val="0"/>
        <w:rPr>
          <w:rFonts w:eastAsia="Gulim"/>
          <w:sz w:val="20"/>
          <w:lang w:val="en-US"/>
        </w:rPr>
      </w:pPr>
      <w:r>
        <w:rPr>
          <w:rFonts w:eastAsiaTheme="minorEastAsia" w:hint="eastAsia"/>
          <w:sz w:val="20"/>
          <w:lang w:val="en-US"/>
        </w:rPr>
        <w:t>N</w:t>
      </w:r>
      <w:r>
        <w:rPr>
          <w:rFonts w:eastAsiaTheme="minorEastAsia"/>
          <w:sz w:val="20"/>
          <w:lang w:val="en-US"/>
        </w:rPr>
        <w:t xml:space="preserve">ote: </w:t>
      </w:r>
      <w:r w:rsidR="00BE5318">
        <w:rPr>
          <w:rFonts w:eastAsiaTheme="minorEastAsia"/>
          <w:sz w:val="20"/>
          <w:lang w:val="en-US"/>
        </w:rPr>
        <w:t>It is not precluded for gNB to provide dedicated PUCCH config via Msg4 PDSCH.</w:t>
      </w:r>
    </w:p>
    <w:p w14:paraId="1D923F35" w14:textId="0E8F9AEA" w:rsidR="00B87F26" w:rsidRDefault="00B87F26">
      <w:pPr>
        <w:snapToGrid w:val="0"/>
        <w:spacing w:before="60" w:after="60"/>
        <w:jc w:val="both"/>
        <w:rPr>
          <w:rFonts w:eastAsiaTheme="minorEastAsia"/>
          <w:sz w:val="22"/>
          <w:lang w:val="en-US"/>
        </w:rPr>
      </w:pPr>
    </w:p>
    <w:p w14:paraId="3636C180" w14:textId="77777777" w:rsidR="00B87F26" w:rsidRDefault="00B87F26">
      <w:pPr>
        <w:snapToGrid w:val="0"/>
        <w:spacing w:before="60" w:after="60"/>
        <w:jc w:val="both"/>
        <w:rPr>
          <w:rFonts w:eastAsiaTheme="minorEastAsia"/>
          <w:sz w:val="22"/>
          <w:lang w:val="en-US"/>
        </w:rPr>
      </w:pPr>
    </w:p>
    <w:p w14:paraId="6DDD8844" w14:textId="77777777" w:rsidR="00485D0F" w:rsidRDefault="00485D0F" w:rsidP="00485D0F">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5B72CC8A" w14:textId="77777777">
        <w:tc>
          <w:tcPr>
            <w:tcW w:w="1413" w:type="dxa"/>
            <w:shd w:val="clear" w:color="auto" w:fill="EEECE1" w:themeFill="background2"/>
          </w:tcPr>
          <w:p w14:paraId="52E5CF49"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4DF378"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A82152B"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86471D7" w14:textId="77777777">
        <w:tc>
          <w:tcPr>
            <w:tcW w:w="1413" w:type="dxa"/>
          </w:tcPr>
          <w:p w14:paraId="5E1DB3A1" w14:textId="0D77834E" w:rsidR="004179F0" w:rsidRDefault="0057787D">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34811E1A" w14:textId="252DE2A7" w:rsidR="004179F0" w:rsidRDefault="0057787D">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86C9386" w14:textId="7871FE84" w:rsidR="004179F0" w:rsidRDefault="004179F0">
            <w:pPr>
              <w:snapToGrid w:val="0"/>
              <w:spacing w:beforeLines="50" w:before="120" w:afterLines="50" w:after="120"/>
              <w:rPr>
                <w:rFonts w:eastAsia="SimSun"/>
                <w:sz w:val="22"/>
                <w:szCs w:val="18"/>
                <w:lang w:val="en-US" w:eastAsia="zh-CN"/>
              </w:rPr>
            </w:pPr>
          </w:p>
        </w:tc>
      </w:tr>
      <w:tr w:rsidR="007212D8" w14:paraId="5D44A4C2" w14:textId="77777777">
        <w:tc>
          <w:tcPr>
            <w:tcW w:w="1413" w:type="dxa"/>
          </w:tcPr>
          <w:p w14:paraId="2070301B" w14:textId="612E611A" w:rsidR="007212D8" w:rsidRDefault="007212D8" w:rsidP="007212D8">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0AF23DF9" w14:textId="4B4FFE75" w:rsidR="007212D8" w:rsidRDefault="007212D8" w:rsidP="007212D8">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0A403BD9" w14:textId="15B00131" w:rsidR="007212D8" w:rsidRDefault="007212D8" w:rsidP="007212D8">
            <w:pPr>
              <w:snapToGrid w:val="0"/>
              <w:spacing w:beforeLines="50" w:before="120" w:afterLines="50" w:after="120"/>
              <w:jc w:val="both"/>
              <w:rPr>
                <w:sz w:val="22"/>
                <w:szCs w:val="18"/>
                <w:lang w:val="en-US"/>
              </w:rPr>
            </w:pPr>
          </w:p>
        </w:tc>
      </w:tr>
      <w:tr w:rsidR="00E26BE0" w14:paraId="7CB514CB" w14:textId="77777777">
        <w:tc>
          <w:tcPr>
            <w:tcW w:w="1413" w:type="dxa"/>
          </w:tcPr>
          <w:p w14:paraId="2D7197C5" w14:textId="684FC07E" w:rsidR="00E26BE0" w:rsidRDefault="00E26BE0" w:rsidP="00E26BE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9D82C9E" w14:textId="56988FFE" w:rsidR="00E26BE0" w:rsidRDefault="00E26BE0" w:rsidP="00E26BE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7534913F" w14:textId="3EEF1677" w:rsidR="00E26BE0" w:rsidRDefault="00E26BE0" w:rsidP="00E26BE0">
            <w:pPr>
              <w:snapToGrid w:val="0"/>
              <w:spacing w:beforeLines="50" w:before="120" w:afterLines="50" w:after="120"/>
              <w:jc w:val="both"/>
              <w:rPr>
                <w:rFonts w:eastAsia="SimSun"/>
                <w:sz w:val="22"/>
                <w:szCs w:val="18"/>
                <w:lang w:val="en-US" w:eastAsia="zh-CN"/>
              </w:rPr>
            </w:pPr>
          </w:p>
        </w:tc>
      </w:tr>
      <w:tr w:rsidR="000E316F" w14:paraId="015788F8" w14:textId="77777777">
        <w:tc>
          <w:tcPr>
            <w:tcW w:w="1413" w:type="dxa"/>
          </w:tcPr>
          <w:p w14:paraId="49EBBA23" w14:textId="3CDF5AC2"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7350BD6F" w14:textId="5FA9A9DA"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7B803AAA" w14:textId="2211D73F" w:rsidR="000E316F" w:rsidRDefault="000E316F" w:rsidP="000E316F">
            <w:pPr>
              <w:snapToGrid w:val="0"/>
              <w:spacing w:beforeLines="50" w:before="120" w:afterLines="50" w:after="120"/>
              <w:rPr>
                <w:rFonts w:eastAsia="SimSun"/>
                <w:sz w:val="22"/>
                <w:szCs w:val="18"/>
                <w:lang w:val="en-US" w:eastAsia="zh-CN"/>
              </w:rPr>
            </w:pPr>
          </w:p>
        </w:tc>
      </w:tr>
      <w:tr w:rsidR="003E5068" w14:paraId="5913E74D" w14:textId="77777777" w:rsidTr="00FD132F">
        <w:tc>
          <w:tcPr>
            <w:tcW w:w="1413" w:type="dxa"/>
          </w:tcPr>
          <w:p w14:paraId="66D063F7"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Nokia, Nokia Shanghai Bell</w:t>
            </w:r>
          </w:p>
        </w:tc>
        <w:tc>
          <w:tcPr>
            <w:tcW w:w="1134" w:type="dxa"/>
          </w:tcPr>
          <w:p w14:paraId="6397F17D"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571844CA"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This expansion is not needed. If the gNB sees a need for having PUCCH repetitions configured beyond PUCCH for Msg4 HARQ-ACK, the gNB will simply provide the UL-BWP configuration as part of the Msg4, and UE will for later messages be able to provide the needed repetitions.</w:t>
            </w:r>
          </w:p>
        </w:tc>
      </w:tr>
      <w:tr w:rsidR="00FD132F" w14:paraId="77C1721F" w14:textId="77777777">
        <w:tc>
          <w:tcPr>
            <w:tcW w:w="1413" w:type="dxa"/>
          </w:tcPr>
          <w:p w14:paraId="162E334A" w14:textId="0F3344FB" w:rsidR="00FD132F" w:rsidRPr="003E5068" w:rsidRDefault="00FD132F" w:rsidP="00FD132F">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5726345" w14:textId="3CEA1119" w:rsidR="00FD132F" w:rsidRDefault="00FD132F" w:rsidP="00FD132F">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05714B1" w14:textId="503E3A89" w:rsidR="00FD132F" w:rsidRDefault="00FD132F" w:rsidP="00FD132F">
            <w:pPr>
              <w:snapToGrid w:val="0"/>
              <w:spacing w:beforeLines="50" w:before="120" w:afterLines="50" w:after="120"/>
              <w:rPr>
                <w:sz w:val="22"/>
                <w:szCs w:val="18"/>
                <w:lang w:val="en-US"/>
              </w:rPr>
            </w:pPr>
          </w:p>
        </w:tc>
      </w:tr>
      <w:tr w:rsidR="006C7981" w14:paraId="21FDDC46" w14:textId="77777777">
        <w:tc>
          <w:tcPr>
            <w:tcW w:w="1413" w:type="dxa"/>
          </w:tcPr>
          <w:p w14:paraId="53441113" w14:textId="55FBCCE9" w:rsidR="006C7981" w:rsidRDefault="006C7981" w:rsidP="006C7981">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754FE73B" w14:textId="37F0DB2A" w:rsidR="006C7981" w:rsidRDefault="006C7981" w:rsidP="006C7981">
            <w:pPr>
              <w:snapToGrid w:val="0"/>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1566C0C4" w14:textId="68C6B884" w:rsidR="006C7981" w:rsidRDefault="006C7981" w:rsidP="006C7981">
            <w:pPr>
              <w:snapToGrid w:val="0"/>
              <w:spacing w:beforeLines="50" w:before="120" w:afterLines="50" w:after="120"/>
              <w:rPr>
                <w:sz w:val="22"/>
                <w:szCs w:val="18"/>
                <w:lang w:val="en-US"/>
              </w:rPr>
            </w:pPr>
          </w:p>
        </w:tc>
      </w:tr>
      <w:tr w:rsidR="00C578B5" w14:paraId="4D7CFFFC" w14:textId="77777777">
        <w:tc>
          <w:tcPr>
            <w:tcW w:w="1413" w:type="dxa"/>
          </w:tcPr>
          <w:p w14:paraId="22F81E55" w14:textId="0DD6B5E0" w:rsidR="00C578B5" w:rsidRDefault="00C578B5" w:rsidP="00C578B5">
            <w:pPr>
              <w:snapToGrid w:val="0"/>
              <w:spacing w:beforeLines="50" w:before="120" w:afterLines="50" w:after="120"/>
              <w:rPr>
                <w:sz w:val="22"/>
                <w:szCs w:val="18"/>
                <w:lang w:val="en-US" w:eastAsia="zh-CN"/>
              </w:rPr>
            </w:pPr>
            <w:r>
              <w:rPr>
                <w:sz w:val="22"/>
                <w:szCs w:val="18"/>
                <w:lang w:eastAsia="zh-CN"/>
              </w:rPr>
              <w:t>Huawei, HiSilicon</w:t>
            </w:r>
          </w:p>
        </w:tc>
        <w:tc>
          <w:tcPr>
            <w:tcW w:w="1134" w:type="dxa"/>
          </w:tcPr>
          <w:p w14:paraId="23B05F7F" w14:textId="010C1763" w:rsidR="00C578B5" w:rsidRDefault="00C578B5" w:rsidP="00C578B5">
            <w:pPr>
              <w:snapToGrid w:val="0"/>
              <w:spacing w:beforeLines="50" w:before="120" w:afterLines="50" w:after="120"/>
              <w:rPr>
                <w:sz w:val="22"/>
                <w:szCs w:val="18"/>
                <w:lang w:val="en-US" w:eastAsia="zh-CN"/>
              </w:rPr>
            </w:pPr>
            <w:r>
              <w:rPr>
                <w:sz w:val="22"/>
                <w:szCs w:val="18"/>
                <w:lang w:val="en-US" w:eastAsia="zh-CN"/>
              </w:rPr>
              <w:t>Need some addition</w:t>
            </w:r>
          </w:p>
        </w:tc>
        <w:tc>
          <w:tcPr>
            <w:tcW w:w="7370" w:type="dxa"/>
            <w:shd w:val="clear" w:color="auto" w:fill="auto"/>
          </w:tcPr>
          <w:p w14:paraId="404C62F4" w14:textId="47E9EF9B" w:rsidR="00C578B5" w:rsidRDefault="00C578B5" w:rsidP="00C578B5">
            <w:pPr>
              <w:snapToGrid w:val="0"/>
              <w:spacing w:beforeLines="50" w:before="120" w:afterLines="50" w:after="120"/>
              <w:rPr>
                <w:sz w:val="22"/>
                <w:szCs w:val="18"/>
                <w:lang w:val="en-US"/>
              </w:rPr>
            </w:pPr>
            <w:r>
              <w:rPr>
                <w:sz w:val="22"/>
                <w:szCs w:val="18"/>
                <w:lang w:val="en-US"/>
              </w:rPr>
              <w:t>We can accept the extension if it can be agreed together that the same repetition of PUCCH indicated by DCI scheduling Msg4 is applied on the subsequent common PUCCH before the dedicated PUCCH is configured.</w:t>
            </w:r>
          </w:p>
        </w:tc>
      </w:tr>
      <w:tr w:rsidR="006C7981" w14:paraId="775FF9F9" w14:textId="77777777">
        <w:tc>
          <w:tcPr>
            <w:tcW w:w="1413" w:type="dxa"/>
          </w:tcPr>
          <w:p w14:paraId="4F753C1D" w14:textId="18A16494"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F900F02" w14:textId="5633B486" w:rsidR="006C7981" w:rsidRDefault="006C7981" w:rsidP="006C7981">
            <w:pPr>
              <w:snapToGrid w:val="0"/>
              <w:spacing w:beforeLines="50" w:before="120" w:afterLines="50" w:after="120"/>
              <w:rPr>
                <w:rFonts w:eastAsia="SimSun"/>
                <w:sz w:val="22"/>
                <w:szCs w:val="18"/>
                <w:lang w:val="en-US" w:eastAsia="zh-CN"/>
              </w:rPr>
            </w:pPr>
          </w:p>
        </w:tc>
        <w:tc>
          <w:tcPr>
            <w:tcW w:w="7370" w:type="dxa"/>
            <w:shd w:val="clear" w:color="auto" w:fill="auto"/>
          </w:tcPr>
          <w:p w14:paraId="349C9DD6" w14:textId="2B1EC336" w:rsidR="006C7981" w:rsidRDefault="006C7981" w:rsidP="006C7981">
            <w:pPr>
              <w:snapToGrid w:val="0"/>
              <w:spacing w:beforeLines="50" w:before="120" w:afterLines="50" w:after="120"/>
              <w:rPr>
                <w:sz w:val="22"/>
                <w:szCs w:val="18"/>
                <w:lang w:val="en-US"/>
              </w:rPr>
            </w:pPr>
          </w:p>
        </w:tc>
      </w:tr>
      <w:tr w:rsidR="006C7981" w14:paraId="3FFC55B1" w14:textId="77777777">
        <w:tc>
          <w:tcPr>
            <w:tcW w:w="1413" w:type="dxa"/>
          </w:tcPr>
          <w:p w14:paraId="3805C07D" w14:textId="34424111" w:rsidR="006C7981" w:rsidRDefault="006C7981" w:rsidP="006C7981">
            <w:pPr>
              <w:snapToGrid w:val="0"/>
              <w:spacing w:beforeLines="50" w:before="120" w:afterLines="50" w:after="120"/>
              <w:rPr>
                <w:sz w:val="22"/>
                <w:szCs w:val="18"/>
                <w:lang w:val="en-US" w:eastAsia="zh-CN"/>
              </w:rPr>
            </w:pPr>
          </w:p>
        </w:tc>
        <w:tc>
          <w:tcPr>
            <w:tcW w:w="1134" w:type="dxa"/>
          </w:tcPr>
          <w:p w14:paraId="4FB65F24" w14:textId="40EF37F3" w:rsidR="006C7981" w:rsidRDefault="006C7981" w:rsidP="006C7981">
            <w:pPr>
              <w:snapToGrid w:val="0"/>
              <w:spacing w:beforeLines="50" w:before="120" w:afterLines="50" w:after="120"/>
              <w:rPr>
                <w:sz w:val="22"/>
                <w:szCs w:val="18"/>
                <w:lang w:val="en-US" w:eastAsia="zh-CN"/>
              </w:rPr>
            </w:pPr>
          </w:p>
        </w:tc>
        <w:tc>
          <w:tcPr>
            <w:tcW w:w="7370" w:type="dxa"/>
            <w:shd w:val="clear" w:color="auto" w:fill="auto"/>
          </w:tcPr>
          <w:p w14:paraId="226CB8DA" w14:textId="029C4AD3" w:rsidR="006C7981" w:rsidRDefault="006C7981" w:rsidP="006C7981">
            <w:pPr>
              <w:snapToGrid w:val="0"/>
              <w:spacing w:beforeLines="50" w:before="120" w:afterLines="50" w:after="120"/>
              <w:rPr>
                <w:sz w:val="22"/>
                <w:szCs w:val="18"/>
                <w:lang w:val="en-US"/>
              </w:rPr>
            </w:pPr>
          </w:p>
        </w:tc>
      </w:tr>
      <w:tr w:rsidR="006C7981" w14:paraId="5AD86FE2" w14:textId="77777777">
        <w:tc>
          <w:tcPr>
            <w:tcW w:w="1413" w:type="dxa"/>
          </w:tcPr>
          <w:p w14:paraId="4E70409D" w14:textId="1EB3090B" w:rsidR="006C7981" w:rsidRDefault="006C7981" w:rsidP="006C7981">
            <w:pPr>
              <w:snapToGrid w:val="0"/>
              <w:spacing w:beforeLines="50" w:before="120" w:afterLines="50" w:after="120"/>
              <w:rPr>
                <w:sz w:val="22"/>
                <w:szCs w:val="18"/>
                <w:lang w:val="en-US" w:eastAsia="zh-CN"/>
              </w:rPr>
            </w:pPr>
          </w:p>
        </w:tc>
        <w:tc>
          <w:tcPr>
            <w:tcW w:w="1134" w:type="dxa"/>
          </w:tcPr>
          <w:p w14:paraId="436BB4A8" w14:textId="2A6C7AE2" w:rsidR="006C7981" w:rsidRDefault="006C7981" w:rsidP="006C7981">
            <w:pPr>
              <w:snapToGrid w:val="0"/>
              <w:spacing w:beforeLines="50" w:before="120" w:afterLines="50" w:after="120"/>
              <w:rPr>
                <w:sz w:val="22"/>
                <w:szCs w:val="18"/>
                <w:lang w:val="en-US"/>
              </w:rPr>
            </w:pPr>
          </w:p>
        </w:tc>
        <w:tc>
          <w:tcPr>
            <w:tcW w:w="7370" w:type="dxa"/>
            <w:shd w:val="clear" w:color="auto" w:fill="auto"/>
          </w:tcPr>
          <w:p w14:paraId="15FE60E8" w14:textId="6CC70735" w:rsidR="006C7981" w:rsidRDefault="006C7981" w:rsidP="006C7981">
            <w:pPr>
              <w:snapToGrid w:val="0"/>
              <w:spacing w:beforeLines="50" w:before="120" w:afterLines="50" w:after="120"/>
              <w:rPr>
                <w:sz w:val="22"/>
                <w:szCs w:val="18"/>
                <w:lang w:val="en-US"/>
              </w:rPr>
            </w:pPr>
          </w:p>
        </w:tc>
      </w:tr>
      <w:tr w:rsidR="006C7981" w14:paraId="35D1E6E6" w14:textId="77777777">
        <w:tc>
          <w:tcPr>
            <w:tcW w:w="1413" w:type="dxa"/>
          </w:tcPr>
          <w:p w14:paraId="3C491582" w14:textId="257FF2E0"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ACADEFD" w14:textId="13405169" w:rsidR="006C7981" w:rsidRDefault="006C7981" w:rsidP="006C7981">
            <w:pPr>
              <w:snapToGrid w:val="0"/>
              <w:spacing w:beforeLines="50" w:before="120" w:afterLines="50" w:after="120"/>
              <w:rPr>
                <w:rFonts w:eastAsiaTheme="minorEastAsia"/>
                <w:sz w:val="22"/>
                <w:szCs w:val="18"/>
                <w:lang w:val="en-US"/>
              </w:rPr>
            </w:pPr>
          </w:p>
        </w:tc>
        <w:tc>
          <w:tcPr>
            <w:tcW w:w="7370" w:type="dxa"/>
            <w:shd w:val="clear" w:color="auto" w:fill="auto"/>
          </w:tcPr>
          <w:p w14:paraId="33D963AE" w14:textId="556EB5C6" w:rsidR="006C7981" w:rsidRDefault="006C7981" w:rsidP="006C7981">
            <w:pPr>
              <w:snapToGrid w:val="0"/>
              <w:spacing w:beforeLines="50" w:before="120" w:afterLines="50" w:after="120"/>
              <w:rPr>
                <w:sz w:val="22"/>
                <w:szCs w:val="18"/>
                <w:lang w:val="en-US"/>
              </w:rPr>
            </w:pPr>
          </w:p>
        </w:tc>
      </w:tr>
      <w:tr w:rsidR="006C7981" w14:paraId="3F70B055" w14:textId="77777777">
        <w:tc>
          <w:tcPr>
            <w:tcW w:w="1413" w:type="dxa"/>
          </w:tcPr>
          <w:p w14:paraId="5093D37B" w14:textId="149ECEEE"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224EBED" w14:textId="526C023D" w:rsidR="006C7981" w:rsidRDefault="006C7981" w:rsidP="006C7981">
            <w:pPr>
              <w:snapToGrid w:val="0"/>
              <w:spacing w:beforeLines="50" w:before="120" w:afterLines="50" w:after="120"/>
              <w:rPr>
                <w:rFonts w:eastAsiaTheme="minorEastAsia"/>
                <w:sz w:val="22"/>
                <w:szCs w:val="18"/>
                <w:lang w:val="en-US"/>
              </w:rPr>
            </w:pPr>
          </w:p>
        </w:tc>
        <w:tc>
          <w:tcPr>
            <w:tcW w:w="7370" w:type="dxa"/>
            <w:shd w:val="clear" w:color="auto" w:fill="auto"/>
          </w:tcPr>
          <w:p w14:paraId="6D7BBF8F" w14:textId="38954B06" w:rsidR="006C7981" w:rsidRDefault="006C7981" w:rsidP="006C7981">
            <w:pPr>
              <w:snapToGrid w:val="0"/>
              <w:spacing w:beforeLines="50" w:before="120" w:afterLines="50" w:after="120"/>
              <w:rPr>
                <w:sz w:val="22"/>
                <w:szCs w:val="18"/>
                <w:lang w:val="en-US"/>
              </w:rPr>
            </w:pPr>
          </w:p>
        </w:tc>
      </w:tr>
      <w:tr w:rsidR="006C7981" w14:paraId="5C11951E" w14:textId="77777777">
        <w:tc>
          <w:tcPr>
            <w:tcW w:w="1413" w:type="dxa"/>
          </w:tcPr>
          <w:p w14:paraId="61298F8F" w14:textId="563EB1A5" w:rsidR="006C7981" w:rsidRDefault="006C7981" w:rsidP="006C7981">
            <w:pPr>
              <w:snapToGrid w:val="0"/>
              <w:spacing w:beforeLines="50" w:before="120" w:afterLines="50" w:after="120"/>
              <w:rPr>
                <w:sz w:val="22"/>
                <w:szCs w:val="18"/>
                <w:lang w:val="en-US"/>
              </w:rPr>
            </w:pPr>
          </w:p>
        </w:tc>
        <w:tc>
          <w:tcPr>
            <w:tcW w:w="1134" w:type="dxa"/>
          </w:tcPr>
          <w:p w14:paraId="12754342" w14:textId="4C75976B" w:rsidR="006C7981" w:rsidRDefault="006C7981" w:rsidP="006C7981">
            <w:pPr>
              <w:snapToGrid w:val="0"/>
              <w:spacing w:beforeLines="50" w:before="120" w:afterLines="50" w:after="120"/>
              <w:rPr>
                <w:sz w:val="22"/>
                <w:szCs w:val="18"/>
                <w:lang w:val="en-US"/>
              </w:rPr>
            </w:pPr>
          </w:p>
        </w:tc>
        <w:tc>
          <w:tcPr>
            <w:tcW w:w="7370" w:type="dxa"/>
          </w:tcPr>
          <w:p w14:paraId="37A1FA71" w14:textId="2B75421A" w:rsidR="006C7981" w:rsidRDefault="006C7981" w:rsidP="006C7981">
            <w:pPr>
              <w:snapToGrid w:val="0"/>
              <w:spacing w:beforeLines="50" w:before="120" w:afterLines="50" w:after="120"/>
              <w:rPr>
                <w:sz w:val="22"/>
                <w:szCs w:val="18"/>
                <w:lang w:val="en-US"/>
              </w:rPr>
            </w:pPr>
          </w:p>
        </w:tc>
      </w:tr>
      <w:tr w:rsidR="006C7981" w14:paraId="1024B781" w14:textId="77777777">
        <w:tc>
          <w:tcPr>
            <w:tcW w:w="1413" w:type="dxa"/>
          </w:tcPr>
          <w:p w14:paraId="29929876" w14:textId="5BA0AF82" w:rsidR="006C7981" w:rsidRDefault="006C7981" w:rsidP="006C7981">
            <w:pPr>
              <w:snapToGrid w:val="0"/>
              <w:spacing w:beforeLines="50" w:before="120" w:afterLines="50" w:after="120"/>
              <w:rPr>
                <w:sz w:val="22"/>
                <w:szCs w:val="18"/>
                <w:lang w:val="en-US"/>
              </w:rPr>
            </w:pPr>
          </w:p>
        </w:tc>
        <w:tc>
          <w:tcPr>
            <w:tcW w:w="1134" w:type="dxa"/>
          </w:tcPr>
          <w:p w14:paraId="77EFA44E" w14:textId="1DA84661" w:rsidR="006C7981" w:rsidRDefault="006C7981" w:rsidP="006C7981">
            <w:pPr>
              <w:snapToGrid w:val="0"/>
              <w:spacing w:beforeLines="50" w:before="120" w:afterLines="50" w:after="120"/>
              <w:rPr>
                <w:sz w:val="22"/>
                <w:szCs w:val="18"/>
                <w:lang w:val="en-US"/>
              </w:rPr>
            </w:pPr>
          </w:p>
        </w:tc>
        <w:tc>
          <w:tcPr>
            <w:tcW w:w="7370" w:type="dxa"/>
          </w:tcPr>
          <w:p w14:paraId="3F7F4271" w14:textId="3E31F59C" w:rsidR="006C7981" w:rsidRDefault="006C7981" w:rsidP="006C7981">
            <w:pPr>
              <w:snapToGrid w:val="0"/>
              <w:spacing w:beforeLines="50" w:before="120" w:afterLines="50" w:after="120"/>
              <w:rPr>
                <w:sz w:val="22"/>
                <w:szCs w:val="18"/>
                <w:lang w:val="en-US"/>
              </w:rPr>
            </w:pPr>
          </w:p>
        </w:tc>
      </w:tr>
      <w:tr w:rsidR="006C7981" w14:paraId="57C4269F" w14:textId="77777777">
        <w:tc>
          <w:tcPr>
            <w:tcW w:w="1413" w:type="dxa"/>
          </w:tcPr>
          <w:p w14:paraId="6BA08A28" w14:textId="41989627" w:rsidR="006C7981" w:rsidRDefault="006C7981" w:rsidP="006C7981">
            <w:pPr>
              <w:snapToGrid w:val="0"/>
              <w:spacing w:beforeLines="50" w:before="120" w:afterLines="50" w:after="120"/>
              <w:rPr>
                <w:sz w:val="22"/>
                <w:szCs w:val="18"/>
                <w:lang w:val="en-US"/>
              </w:rPr>
            </w:pPr>
          </w:p>
        </w:tc>
        <w:tc>
          <w:tcPr>
            <w:tcW w:w="1134" w:type="dxa"/>
          </w:tcPr>
          <w:p w14:paraId="08E10683" w14:textId="68272A8F" w:rsidR="006C7981" w:rsidRDefault="006C7981" w:rsidP="006C7981">
            <w:pPr>
              <w:snapToGrid w:val="0"/>
              <w:spacing w:beforeLines="50" w:before="120" w:afterLines="50" w:after="120"/>
              <w:rPr>
                <w:sz w:val="22"/>
                <w:szCs w:val="18"/>
                <w:lang w:val="en-US"/>
              </w:rPr>
            </w:pPr>
          </w:p>
        </w:tc>
        <w:tc>
          <w:tcPr>
            <w:tcW w:w="7370" w:type="dxa"/>
          </w:tcPr>
          <w:p w14:paraId="3BC38B4F" w14:textId="3E79F7E0" w:rsidR="006C7981" w:rsidRDefault="006C7981" w:rsidP="006C7981">
            <w:pPr>
              <w:snapToGrid w:val="0"/>
              <w:spacing w:beforeLines="50" w:before="120" w:afterLines="50" w:after="120"/>
              <w:rPr>
                <w:sz w:val="22"/>
                <w:szCs w:val="18"/>
                <w:lang w:val="en-US"/>
              </w:rPr>
            </w:pPr>
          </w:p>
        </w:tc>
      </w:tr>
      <w:tr w:rsidR="006C7981" w14:paraId="481B8787" w14:textId="77777777">
        <w:tc>
          <w:tcPr>
            <w:tcW w:w="1413" w:type="dxa"/>
          </w:tcPr>
          <w:p w14:paraId="1B0A8232" w14:textId="737B6E00"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7D31893C" w14:textId="476B1E6F"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706AB12A" w14:textId="15C526B8" w:rsidR="006C7981" w:rsidRDefault="006C7981" w:rsidP="006C7981">
            <w:pPr>
              <w:snapToGrid w:val="0"/>
              <w:spacing w:beforeLines="50" w:before="120" w:afterLines="50" w:after="120"/>
              <w:rPr>
                <w:color w:val="000000" w:themeColor="text1"/>
                <w:sz w:val="22"/>
                <w:szCs w:val="18"/>
                <w:lang w:val="en-US"/>
              </w:rPr>
            </w:pPr>
          </w:p>
        </w:tc>
      </w:tr>
      <w:tr w:rsidR="006C7981" w14:paraId="1C416FD9" w14:textId="77777777">
        <w:tc>
          <w:tcPr>
            <w:tcW w:w="1413" w:type="dxa"/>
          </w:tcPr>
          <w:p w14:paraId="632B15D7" w14:textId="65FE7675"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06F1C41B" w14:textId="37F8FC93"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03FD01F9" w14:textId="6137E27F" w:rsidR="006C7981" w:rsidRDefault="006C7981" w:rsidP="006C7981">
            <w:pPr>
              <w:snapToGrid w:val="0"/>
              <w:spacing w:beforeLines="50" w:before="120" w:afterLines="50" w:after="120"/>
              <w:rPr>
                <w:color w:val="000000" w:themeColor="text1"/>
                <w:sz w:val="22"/>
                <w:szCs w:val="18"/>
                <w:lang w:val="en-US"/>
              </w:rPr>
            </w:pPr>
          </w:p>
        </w:tc>
      </w:tr>
      <w:tr w:rsidR="006C7981" w14:paraId="241C0553" w14:textId="77777777">
        <w:tc>
          <w:tcPr>
            <w:tcW w:w="1413" w:type="dxa"/>
          </w:tcPr>
          <w:p w14:paraId="156C88C3" w14:textId="214256C1" w:rsidR="006C7981" w:rsidRDefault="006C7981" w:rsidP="006C7981">
            <w:pPr>
              <w:snapToGrid w:val="0"/>
              <w:spacing w:beforeLines="50" w:before="120" w:afterLines="50" w:after="120"/>
              <w:rPr>
                <w:sz w:val="22"/>
                <w:szCs w:val="18"/>
                <w:lang w:val="en-US"/>
              </w:rPr>
            </w:pPr>
          </w:p>
        </w:tc>
        <w:tc>
          <w:tcPr>
            <w:tcW w:w="1134" w:type="dxa"/>
          </w:tcPr>
          <w:p w14:paraId="7FC76BC4" w14:textId="7455F91A" w:rsidR="006C7981" w:rsidRDefault="006C7981" w:rsidP="006C7981">
            <w:pPr>
              <w:snapToGrid w:val="0"/>
              <w:spacing w:beforeLines="50" w:before="120" w:afterLines="50" w:after="120"/>
              <w:rPr>
                <w:sz w:val="22"/>
                <w:szCs w:val="18"/>
                <w:lang w:val="en-US"/>
              </w:rPr>
            </w:pPr>
          </w:p>
        </w:tc>
        <w:tc>
          <w:tcPr>
            <w:tcW w:w="7370" w:type="dxa"/>
          </w:tcPr>
          <w:p w14:paraId="207E309F" w14:textId="6E134549" w:rsidR="006C7981" w:rsidRDefault="006C7981" w:rsidP="006C7981">
            <w:pPr>
              <w:snapToGrid w:val="0"/>
              <w:spacing w:beforeLines="50" w:before="120" w:afterLines="50" w:after="120"/>
              <w:rPr>
                <w:sz w:val="22"/>
                <w:szCs w:val="18"/>
                <w:lang w:val="en-US"/>
              </w:rPr>
            </w:pPr>
          </w:p>
        </w:tc>
      </w:tr>
      <w:tr w:rsidR="006C7981" w14:paraId="77E0DBDE" w14:textId="77777777">
        <w:tc>
          <w:tcPr>
            <w:tcW w:w="1413" w:type="dxa"/>
          </w:tcPr>
          <w:p w14:paraId="62051884" w14:textId="14E2D031"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788A7836" w14:textId="6969A4C4"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73329DE9" w14:textId="0906EAC8" w:rsidR="006C7981" w:rsidRDefault="006C7981" w:rsidP="006C7981">
            <w:pPr>
              <w:snapToGrid w:val="0"/>
              <w:spacing w:beforeLines="50" w:before="120" w:afterLines="50" w:after="120"/>
              <w:rPr>
                <w:color w:val="000000" w:themeColor="text1"/>
                <w:sz w:val="22"/>
                <w:szCs w:val="18"/>
                <w:lang w:val="en-US"/>
              </w:rPr>
            </w:pPr>
          </w:p>
        </w:tc>
      </w:tr>
      <w:tr w:rsidR="006C7981" w14:paraId="693D35DF" w14:textId="77777777">
        <w:tc>
          <w:tcPr>
            <w:tcW w:w="1413" w:type="dxa"/>
          </w:tcPr>
          <w:p w14:paraId="085FC6F8" w14:textId="7D61FD54"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5D60BA2F" w14:textId="770B08EA" w:rsidR="006C7981" w:rsidRDefault="006C7981" w:rsidP="006C7981">
            <w:pPr>
              <w:snapToGrid w:val="0"/>
              <w:spacing w:beforeLines="50" w:before="120" w:afterLines="50" w:after="120"/>
              <w:rPr>
                <w:rFonts w:eastAsia="SimSun"/>
                <w:sz w:val="22"/>
                <w:szCs w:val="18"/>
                <w:lang w:val="en-US" w:eastAsia="zh-CN"/>
              </w:rPr>
            </w:pPr>
          </w:p>
        </w:tc>
        <w:tc>
          <w:tcPr>
            <w:tcW w:w="7370" w:type="dxa"/>
            <w:shd w:val="clear" w:color="auto" w:fill="auto"/>
          </w:tcPr>
          <w:p w14:paraId="62D38FB6" w14:textId="5C59AB3C" w:rsidR="006C7981" w:rsidRDefault="006C7981" w:rsidP="006C7981">
            <w:pPr>
              <w:snapToGrid w:val="0"/>
              <w:spacing w:beforeLines="50" w:before="120" w:afterLines="50" w:after="120"/>
              <w:rPr>
                <w:rFonts w:eastAsia="SimSun"/>
                <w:sz w:val="22"/>
                <w:szCs w:val="18"/>
                <w:lang w:val="en-US" w:eastAsia="zh-CN"/>
              </w:rPr>
            </w:pPr>
          </w:p>
        </w:tc>
      </w:tr>
      <w:tr w:rsidR="006C7981" w14:paraId="7FBC4589" w14:textId="77777777">
        <w:tc>
          <w:tcPr>
            <w:tcW w:w="1413" w:type="dxa"/>
          </w:tcPr>
          <w:p w14:paraId="6C489668" w14:textId="55403875"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37BF1149" w14:textId="4B2E9613" w:rsidR="006C7981" w:rsidRDefault="006C7981" w:rsidP="006C7981">
            <w:pPr>
              <w:snapToGrid w:val="0"/>
              <w:spacing w:beforeLines="50" w:before="120" w:afterLines="50" w:after="120"/>
              <w:rPr>
                <w:color w:val="000000" w:themeColor="text1"/>
                <w:sz w:val="22"/>
                <w:szCs w:val="18"/>
                <w:lang w:val="en-US"/>
              </w:rPr>
            </w:pPr>
          </w:p>
        </w:tc>
        <w:tc>
          <w:tcPr>
            <w:tcW w:w="7370" w:type="dxa"/>
            <w:shd w:val="clear" w:color="auto" w:fill="auto"/>
          </w:tcPr>
          <w:p w14:paraId="380700F3" w14:textId="33407754" w:rsidR="006C7981" w:rsidRDefault="006C7981" w:rsidP="006C7981">
            <w:pPr>
              <w:snapToGrid w:val="0"/>
              <w:spacing w:beforeLines="50" w:before="120" w:afterLines="50" w:after="120"/>
              <w:rPr>
                <w:color w:val="000000" w:themeColor="text1"/>
                <w:sz w:val="22"/>
                <w:szCs w:val="18"/>
                <w:lang w:val="en-US"/>
              </w:rPr>
            </w:pPr>
          </w:p>
        </w:tc>
      </w:tr>
    </w:tbl>
    <w:p w14:paraId="74C4A21C" w14:textId="77777777" w:rsidR="004179F0" w:rsidRDefault="004179F0">
      <w:pPr>
        <w:snapToGrid w:val="0"/>
        <w:spacing w:before="60" w:after="60"/>
        <w:jc w:val="both"/>
        <w:rPr>
          <w:rFonts w:eastAsiaTheme="minorEastAsia"/>
          <w:sz w:val="22"/>
          <w:lang w:val="en-US"/>
        </w:rPr>
      </w:pPr>
    </w:p>
    <w:p w14:paraId="4B0CEDF5" w14:textId="4A11BE39" w:rsidR="00BE63EC" w:rsidRPr="00BE63EC" w:rsidRDefault="00BE63EC">
      <w:pPr>
        <w:snapToGrid w:val="0"/>
        <w:spacing w:before="60" w:after="60"/>
        <w:jc w:val="both"/>
        <w:rPr>
          <w:rFonts w:eastAsiaTheme="minorEastAsia"/>
          <w:sz w:val="22"/>
          <w:lang w:val="en-US"/>
        </w:rPr>
      </w:pPr>
    </w:p>
    <w:p w14:paraId="1671D261" w14:textId="7E634D3F" w:rsidR="00BE5318" w:rsidRDefault="00BE5318" w:rsidP="00BE531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Dynamic indication</w:t>
      </w:r>
    </w:p>
    <w:p w14:paraId="25BB71F7" w14:textId="6791B35B" w:rsidR="00BE63EC" w:rsidRDefault="00BE531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dynamic indication, the number of companies supporting/objecting each Alt can be summarized as follows:</w:t>
      </w:r>
    </w:p>
    <w:p w14:paraId="2F3FAD75" w14:textId="5BFA8D4E" w:rsidR="00BE5318" w:rsidRDefault="00BE5318" w:rsidP="00BE5318">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360BCCFE" w14:textId="14720E6A"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sidR="0076312D" w:rsidRPr="00F64B80">
        <w:rPr>
          <w:rFonts w:eastAsiaTheme="minorEastAsia"/>
          <w:color w:val="FF0000"/>
          <w:sz w:val="22"/>
          <w:lang w:val="en-US"/>
        </w:rPr>
        <w:t>9</w:t>
      </w:r>
    </w:p>
    <w:p w14:paraId="3A0C6F7F" w14:textId="769FA3D0"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76312D" w:rsidRPr="00F64B80">
        <w:rPr>
          <w:rFonts w:eastAsiaTheme="minorEastAsia"/>
          <w:color w:val="FF0000"/>
          <w:sz w:val="22"/>
          <w:lang w:val="en-US"/>
        </w:rPr>
        <w:t>7</w:t>
      </w:r>
    </w:p>
    <w:p w14:paraId="46502024" w14:textId="7DC3F613" w:rsidR="00BE5318" w:rsidRDefault="00BE5318" w:rsidP="00BE5318">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1B0981D1" w14:textId="655C6250"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sidR="0076312D" w:rsidRPr="00F64B80">
        <w:rPr>
          <w:rFonts w:eastAsiaTheme="minorEastAsia"/>
          <w:color w:val="FF0000"/>
          <w:sz w:val="22"/>
          <w:lang w:val="en-US"/>
        </w:rPr>
        <w:t>7</w:t>
      </w:r>
    </w:p>
    <w:p w14:paraId="56C5F19C" w14:textId="24348BBA"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76312D" w:rsidRPr="00F64B80">
        <w:rPr>
          <w:rFonts w:eastAsiaTheme="minorEastAsia"/>
          <w:color w:val="FF0000"/>
          <w:sz w:val="22"/>
          <w:lang w:val="en-US"/>
        </w:rPr>
        <w:t>8</w:t>
      </w:r>
    </w:p>
    <w:p w14:paraId="18600E47" w14:textId="3F073E0B" w:rsidR="00BE5318" w:rsidRDefault="00BE5318" w:rsidP="00BE5318">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02D2E0D7" w14:textId="028510B5"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sidR="0076312D" w:rsidRPr="00F64B80">
        <w:rPr>
          <w:rFonts w:eastAsiaTheme="minorEastAsia"/>
          <w:color w:val="FF0000"/>
          <w:sz w:val="22"/>
          <w:lang w:val="en-US"/>
        </w:rPr>
        <w:t>3</w:t>
      </w:r>
    </w:p>
    <w:p w14:paraId="6F08528C" w14:textId="45DE9A8A"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76312D" w:rsidRPr="00F64B80">
        <w:rPr>
          <w:rFonts w:eastAsiaTheme="minorEastAsia"/>
          <w:color w:val="FF0000"/>
          <w:sz w:val="22"/>
          <w:lang w:val="en-US"/>
        </w:rPr>
        <w:t>9</w:t>
      </w:r>
    </w:p>
    <w:p w14:paraId="50AD8AC1" w14:textId="2B7EEE69" w:rsidR="00BE5318" w:rsidRDefault="00BE5318" w:rsidP="00BE5318">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2D53B8C7" w14:textId="084260E3"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sidR="0076312D" w:rsidRPr="00F64B80">
        <w:rPr>
          <w:rFonts w:eastAsiaTheme="minorEastAsia"/>
          <w:color w:val="FF0000"/>
          <w:sz w:val="22"/>
          <w:lang w:val="en-US"/>
        </w:rPr>
        <w:t>15</w:t>
      </w:r>
    </w:p>
    <w:p w14:paraId="7FE474B1" w14:textId="758BA487"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76312D" w:rsidRPr="00F64B80">
        <w:rPr>
          <w:rFonts w:eastAsiaTheme="minorEastAsia"/>
          <w:color w:val="FF0000"/>
          <w:sz w:val="22"/>
          <w:lang w:val="en-US"/>
        </w:rPr>
        <w:t>3</w:t>
      </w:r>
    </w:p>
    <w:p w14:paraId="0703847B" w14:textId="1EA79007" w:rsidR="00BE5318" w:rsidRDefault="00BE5318" w:rsidP="00BE5318">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7A5DB8A9" w14:textId="0933B480"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sidR="0076312D" w:rsidRPr="00F64B80">
        <w:rPr>
          <w:rFonts w:eastAsiaTheme="minorEastAsia"/>
          <w:color w:val="FF0000"/>
          <w:sz w:val="22"/>
          <w:lang w:val="en-US"/>
        </w:rPr>
        <w:t>2</w:t>
      </w:r>
    </w:p>
    <w:p w14:paraId="78823017" w14:textId="33AF23CE" w:rsidR="00BE5318" w:rsidRDefault="00BE5318" w:rsidP="00BE531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sidR="0076312D" w:rsidRPr="00F64B80">
        <w:rPr>
          <w:rFonts w:eastAsiaTheme="minorEastAsia"/>
          <w:color w:val="FF0000"/>
          <w:sz w:val="22"/>
          <w:lang w:val="en-US"/>
        </w:rPr>
        <w:t>11</w:t>
      </w:r>
    </w:p>
    <w:p w14:paraId="42FF266F" w14:textId="326C62CA" w:rsidR="00BE5318" w:rsidRDefault="00DB19F7">
      <w:pPr>
        <w:snapToGrid w:val="0"/>
        <w:spacing w:before="60" w:after="60"/>
        <w:jc w:val="both"/>
        <w:rPr>
          <w:rFonts w:eastAsiaTheme="minorEastAsia"/>
          <w:sz w:val="22"/>
          <w:lang w:val="en-US"/>
        </w:rPr>
      </w:pPr>
      <w:r>
        <w:rPr>
          <w:rFonts w:eastAsiaTheme="minorEastAsia"/>
          <w:sz w:val="22"/>
          <w:lang w:val="en-US"/>
        </w:rPr>
        <w:t xml:space="preserve">From the above count, </w:t>
      </w:r>
      <w:r w:rsidR="00F903F3">
        <w:rPr>
          <w:rFonts w:eastAsiaTheme="minorEastAsia"/>
          <w:sz w:val="22"/>
          <w:lang w:val="en-US"/>
        </w:rPr>
        <w:t>FL suggests deprioritizing at least Alt 1-1c/Alt 1-1e. More companies have concern on less scheduling flexibility.</w:t>
      </w:r>
    </w:p>
    <w:p w14:paraId="28B95D40" w14:textId="56D3698E" w:rsidR="00BE5318" w:rsidRPr="007625B3" w:rsidRDefault="00F903F3">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Alt 1-1d is the most agreeable one, but at the same time there are multiple comments as this alternative is not applicable if the direction of </w:t>
      </w:r>
      <w:r w:rsidRPr="00E9734C">
        <w:rPr>
          <w:b/>
          <w:sz w:val="20"/>
          <w:szCs w:val="14"/>
          <w:highlight w:val="yellow"/>
          <w:lang w:eastAsia="zh-CN"/>
        </w:rPr>
        <w:t>Proposal 1-</w:t>
      </w:r>
      <w:r>
        <w:rPr>
          <w:b/>
          <w:sz w:val="20"/>
          <w:szCs w:val="14"/>
          <w:highlight w:val="yellow"/>
          <w:lang w:eastAsia="zh-CN"/>
        </w:rPr>
        <w:t>2</w:t>
      </w:r>
      <w:r w:rsidRPr="00E9734C">
        <w:rPr>
          <w:b/>
          <w:sz w:val="20"/>
          <w:szCs w:val="14"/>
          <w:highlight w:val="yellow"/>
          <w:lang w:eastAsia="zh-CN"/>
        </w:rPr>
        <w:t>_v0</w:t>
      </w:r>
      <w:r>
        <w:rPr>
          <w:b/>
          <w:sz w:val="20"/>
          <w:szCs w:val="14"/>
          <w:lang w:eastAsia="zh-CN"/>
        </w:rPr>
        <w:t xml:space="preserve"> </w:t>
      </w:r>
      <w:r>
        <w:rPr>
          <w:rFonts w:eastAsiaTheme="minorEastAsia"/>
          <w:sz w:val="22"/>
          <w:lang w:val="en-US"/>
        </w:rPr>
        <w:t>is agreed. Meanwhile, several companies propose to reuse the indicated repetition factor for Msg4 HARQ-ACK to any subsequent PUCCH transmissions by using common PUCCH. This would be a possible way, but further discussion would be necessary.</w:t>
      </w:r>
    </w:p>
    <w:p w14:paraId="72ADF6CA" w14:textId="3776283A" w:rsidR="004179F0" w:rsidRDefault="00F903F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Alt 1-1a, supporting companies believe that DL channel condition is not so good and hence Msg3 rep mechanism can be reused. However, objecting companies believe that DL channel condition may be good and thus higher MCS should be available for Msg4 PDSCH scheduling.</w:t>
      </w:r>
    </w:p>
    <w:p w14:paraId="4AF20CFD" w14:textId="67C5D0F1" w:rsidR="00203660" w:rsidRDefault="0020366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1-1b, supporting companies believe that R17 dynamic PUCCH rep indication-like mechanism can be reused. However, objecting companies believe that scheduling flexibility and PUCCH capacity degrades. In </w:t>
      </w:r>
      <w:r>
        <w:rPr>
          <w:rFonts w:eastAsiaTheme="minorEastAsia"/>
          <w:sz w:val="22"/>
          <w:lang w:val="en-US"/>
        </w:rPr>
        <w:lastRenderedPageBreak/>
        <w:t xml:space="preserve">addition, regardless of Alt 1-1b, </w:t>
      </w:r>
      <w:r w:rsidRPr="00203660">
        <w:rPr>
          <w:rFonts w:eastAsiaTheme="minorEastAsia"/>
          <w:color w:val="FF0000"/>
          <w:sz w:val="22"/>
          <w:lang w:val="en-US"/>
        </w:rPr>
        <w:t>4</w:t>
      </w:r>
      <w:r>
        <w:rPr>
          <w:rFonts w:eastAsiaTheme="minorEastAsia"/>
          <w:sz w:val="22"/>
          <w:lang w:val="en-US"/>
        </w:rPr>
        <w:t xml:space="preserve"> companies pointed out that capacity of common PUCCH is insufficient when rep is introduced.</w:t>
      </w:r>
    </w:p>
    <w:p w14:paraId="2AED9B79" w14:textId="09520631" w:rsidR="009C0FDC" w:rsidRDefault="009C0FDC">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is proposed to define how many bits are used and which bit is used. This aspect should be included in proposal to conclude this topic.</w:t>
      </w:r>
    </w:p>
    <w:p w14:paraId="1DDA818F" w14:textId="3BE65200" w:rsidR="00F903F3" w:rsidRDefault="005F45DF">
      <w:pPr>
        <w:snapToGrid w:val="0"/>
        <w:spacing w:before="60" w:after="60"/>
        <w:jc w:val="both"/>
        <w:rPr>
          <w:rFonts w:eastAsiaTheme="minorEastAsia"/>
          <w:sz w:val="22"/>
          <w:lang w:val="en-US"/>
        </w:rPr>
      </w:pPr>
      <w:r>
        <w:rPr>
          <w:rFonts w:eastAsiaTheme="minorEastAsia"/>
          <w:sz w:val="22"/>
          <w:lang w:val="en-US"/>
        </w:rPr>
        <w:t xml:space="preserve">Given the above, FL </w:t>
      </w:r>
      <w:r w:rsidR="0049601E">
        <w:rPr>
          <w:rFonts w:eastAsiaTheme="minorEastAsia"/>
          <w:sz w:val="22"/>
          <w:lang w:val="en-US"/>
        </w:rPr>
        <w:t xml:space="preserve">prepares proposals for both outcomes of agreeing </w:t>
      </w:r>
      <w:r w:rsidR="0049601E" w:rsidRPr="00E9734C">
        <w:rPr>
          <w:b/>
          <w:sz w:val="20"/>
          <w:szCs w:val="14"/>
          <w:highlight w:val="yellow"/>
          <w:lang w:eastAsia="zh-CN"/>
        </w:rPr>
        <w:t>Proposal 1-</w:t>
      </w:r>
      <w:r w:rsidR="0049601E">
        <w:rPr>
          <w:b/>
          <w:sz w:val="20"/>
          <w:szCs w:val="14"/>
          <w:highlight w:val="yellow"/>
          <w:lang w:eastAsia="zh-CN"/>
        </w:rPr>
        <w:t>2</w:t>
      </w:r>
      <w:r w:rsidR="0049601E" w:rsidRPr="00E9734C">
        <w:rPr>
          <w:b/>
          <w:sz w:val="20"/>
          <w:szCs w:val="14"/>
          <w:highlight w:val="yellow"/>
          <w:lang w:eastAsia="zh-CN"/>
        </w:rPr>
        <w:t>_v0</w:t>
      </w:r>
      <w:r w:rsidR="0049601E">
        <w:rPr>
          <w:bCs/>
          <w:sz w:val="20"/>
          <w:szCs w:val="14"/>
          <w:lang w:eastAsia="zh-CN"/>
        </w:rPr>
        <w:t xml:space="preserve"> </w:t>
      </w:r>
      <w:r w:rsidR="0049601E">
        <w:rPr>
          <w:rFonts w:eastAsiaTheme="minorEastAsia"/>
          <w:sz w:val="22"/>
          <w:lang w:val="en-US"/>
        </w:rPr>
        <w:t>and not.</w:t>
      </w:r>
    </w:p>
    <w:p w14:paraId="4F8B2E1A" w14:textId="0316BFE5" w:rsidR="004179F0" w:rsidRDefault="004179F0">
      <w:pPr>
        <w:snapToGrid w:val="0"/>
        <w:spacing w:before="60" w:after="60"/>
        <w:jc w:val="both"/>
        <w:rPr>
          <w:rFonts w:eastAsiaTheme="minorEastAsia"/>
          <w:sz w:val="22"/>
          <w:lang w:val="en-US"/>
        </w:rPr>
      </w:pPr>
    </w:p>
    <w:p w14:paraId="5FA696A2" w14:textId="77777777" w:rsidR="0049601E" w:rsidRDefault="0049601E" w:rsidP="0049601E">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5322A26" w14:textId="052F5123" w:rsidR="003C77CE" w:rsidRPr="00E9734C" w:rsidRDefault="003C77CE" w:rsidP="003C77CE">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252735BE" w14:textId="18767561" w:rsidR="003C77CE" w:rsidRPr="00E9734C" w:rsidRDefault="003C77CE" w:rsidP="003C77CE">
      <w:pPr>
        <w:rPr>
          <w:b/>
          <w:sz w:val="20"/>
          <w:szCs w:val="14"/>
          <w:lang w:eastAsia="zh-CN"/>
        </w:rPr>
      </w:pPr>
      <w:r w:rsidRPr="00E9734C">
        <w:rPr>
          <w:b/>
          <w:sz w:val="20"/>
          <w:szCs w:val="14"/>
          <w:highlight w:val="yellow"/>
          <w:lang w:eastAsia="zh-CN"/>
        </w:rPr>
        <w:t>Proposal 1-</w:t>
      </w:r>
      <w:r>
        <w:rPr>
          <w:b/>
          <w:sz w:val="20"/>
          <w:szCs w:val="14"/>
          <w:highlight w:val="yellow"/>
          <w:lang w:eastAsia="zh-CN"/>
        </w:rPr>
        <w:t>3a</w:t>
      </w:r>
      <w:r w:rsidRPr="00E9734C">
        <w:rPr>
          <w:b/>
          <w:sz w:val="20"/>
          <w:szCs w:val="14"/>
          <w:highlight w:val="yellow"/>
          <w:lang w:eastAsia="zh-CN"/>
        </w:rPr>
        <w:t>_v0</w:t>
      </w:r>
      <w:r w:rsidR="009C0FDC">
        <w:rPr>
          <w:b/>
          <w:sz w:val="20"/>
          <w:szCs w:val="14"/>
          <w:lang w:eastAsia="zh-CN"/>
        </w:rPr>
        <w:t xml:space="preserve"> (if Proposal 1-2’s direction is </w:t>
      </w:r>
      <w:r w:rsidR="0002099A">
        <w:rPr>
          <w:b/>
          <w:sz w:val="20"/>
          <w:szCs w:val="14"/>
          <w:lang w:eastAsia="zh-CN"/>
        </w:rPr>
        <w:t>NOT</w:t>
      </w:r>
      <w:r w:rsidR="009C0FDC">
        <w:rPr>
          <w:b/>
          <w:sz w:val="20"/>
          <w:szCs w:val="14"/>
          <w:lang w:eastAsia="zh-CN"/>
        </w:rPr>
        <w:t xml:space="preserve"> agreed)</w:t>
      </w:r>
    </w:p>
    <w:p w14:paraId="15E9BEB5" w14:textId="77777777" w:rsidR="00042910" w:rsidRDefault="003C77CE" w:rsidP="003C77CE">
      <w:pPr>
        <w:snapToGrid w:val="0"/>
        <w:jc w:val="both"/>
        <w:rPr>
          <w:rFonts w:ascii="Times" w:eastAsia="Batang" w:hAnsi="Times"/>
          <w:sz w:val="20"/>
          <w:szCs w:val="18"/>
          <w:lang w:val="en-US" w:eastAsia="en-US"/>
        </w:rPr>
      </w:pPr>
      <w:r w:rsidRPr="005D5A93">
        <w:rPr>
          <w:rFonts w:ascii="Times" w:eastAsia="Batang" w:hAnsi="Times"/>
          <w:sz w:val="20"/>
          <w:szCs w:val="18"/>
          <w:lang w:val="en-US" w:eastAsia="en-US"/>
        </w:rPr>
        <w:t>For PUCCH repetition for Msg4 HARQ-ACK</w:t>
      </w:r>
      <w:r>
        <w:rPr>
          <w:rFonts w:ascii="Times" w:eastAsia="Batang" w:hAnsi="Times"/>
          <w:sz w:val="20"/>
          <w:szCs w:val="18"/>
          <w:lang w:val="en-US" w:eastAsia="en-US"/>
        </w:rPr>
        <w:t xml:space="preserve">, </w:t>
      </w:r>
    </w:p>
    <w:p w14:paraId="6C457B8C" w14:textId="2B21FDAA" w:rsidR="003C77CE" w:rsidRPr="00E9734C" w:rsidRDefault="00C048E0" w:rsidP="00042910">
      <w:pPr>
        <w:numPr>
          <w:ilvl w:val="0"/>
          <w:numId w:val="9"/>
        </w:numPr>
        <w:snapToGrid w:val="0"/>
        <w:ind w:left="720"/>
        <w:rPr>
          <w:rFonts w:eastAsia="Batang"/>
          <w:sz w:val="20"/>
          <w:szCs w:val="16"/>
          <w:lang w:val="en-US"/>
        </w:rPr>
      </w:pPr>
      <w:r>
        <w:rPr>
          <w:rFonts w:eastAsia="Batang"/>
          <w:sz w:val="20"/>
          <w:szCs w:val="16"/>
          <w:lang w:val="en-US"/>
        </w:rPr>
        <w:t>Support Alt 1-1d</w:t>
      </w:r>
      <w:r w:rsidR="003C77CE" w:rsidRPr="00042910">
        <w:rPr>
          <w:rFonts w:eastAsia="Batang"/>
          <w:sz w:val="20"/>
          <w:szCs w:val="16"/>
          <w:lang w:val="en-US"/>
        </w:rPr>
        <w:t xml:space="preserve"> for dynamic indication of repetition factor</w:t>
      </w:r>
      <w:r>
        <w:rPr>
          <w:rFonts w:eastAsia="Batang"/>
          <w:sz w:val="20"/>
          <w:szCs w:val="16"/>
          <w:lang w:val="en-US"/>
        </w:rPr>
        <w:t>.</w:t>
      </w:r>
    </w:p>
    <w:p w14:paraId="1A192914" w14:textId="2AC4456B" w:rsidR="003C77CE" w:rsidRDefault="003C77CE" w:rsidP="00042910">
      <w:pPr>
        <w:numPr>
          <w:ilvl w:val="1"/>
          <w:numId w:val="9"/>
        </w:numPr>
        <w:snapToGrid w:val="0"/>
        <w:rPr>
          <w:rFonts w:eastAsia="Batang"/>
          <w:sz w:val="20"/>
          <w:szCs w:val="16"/>
          <w:lang w:val="en-US"/>
        </w:rPr>
      </w:pPr>
      <w:r w:rsidRPr="003C77CE">
        <w:rPr>
          <w:rFonts w:eastAsia="Batang"/>
          <w:sz w:val="20"/>
          <w:szCs w:val="16"/>
          <w:lang w:val="en-US"/>
        </w:rPr>
        <w:t>Alt 1-1d: DAI field</w:t>
      </w:r>
    </w:p>
    <w:p w14:paraId="46A7D584" w14:textId="193C59C8" w:rsidR="009C0FDC" w:rsidRPr="00D12FF4" w:rsidRDefault="009C0FDC" w:rsidP="00042910">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 xml:space="preserve">hen </w:t>
      </w:r>
      <w:r w:rsidR="00D12FF4" w:rsidRPr="00042910">
        <w:rPr>
          <w:rFonts w:eastAsia="Batang"/>
          <w:sz w:val="20"/>
          <w:szCs w:val="16"/>
          <w:lang w:val="en-US"/>
        </w:rPr>
        <w:t xml:space="preserve">two repetition factors are configured, 1 </w:t>
      </w:r>
      <w:r w:rsidR="00042910" w:rsidRPr="00042910">
        <w:rPr>
          <w:rFonts w:eastAsia="Batang"/>
          <w:sz w:val="20"/>
          <w:szCs w:val="16"/>
          <w:lang w:val="en-US"/>
        </w:rPr>
        <w:t>M</w:t>
      </w:r>
      <w:r w:rsidR="00D12FF4" w:rsidRPr="00042910">
        <w:rPr>
          <w:rFonts w:eastAsia="Batang"/>
          <w:sz w:val="20"/>
          <w:szCs w:val="16"/>
          <w:lang w:val="en-US"/>
        </w:rPr>
        <w:t>SB bit is used for indication.</w:t>
      </w:r>
    </w:p>
    <w:p w14:paraId="399EA99D" w14:textId="040002B6" w:rsidR="00D12FF4" w:rsidRPr="003C77CE" w:rsidRDefault="00D12FF4" w:rsidP="00042910">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three or four repetition factors are configured, 2 bits</w:t>
      </w:r>
      <w:r w:rsidR="00042910" w:rsidRPr="00042910">
        <w:rPr>
          <w:rFonts w:eastAsia="Batang"/>
          <w:sz w:val="20"/>
          <w:szCs w:val="16"/>
          <w:lang w:val="en-US"/>
        </w:rPr>
        <w:t xml:space="preserve"> are used for indication.</w:t>
      </w:r>
    </w:p>
    <w:p w14:paraId="21D65AC4" w14:textId="77777777" w:rsidR="00F903F3" w:rsidRPr="003C77CE" w:rsidRDefault="00F903F3">
      <w:pPr>
        <w:snapToGrid w:val="0"/>
        <w:spacing w:before="60" w:after="60"/>
        <w:jc w:val="both"/>
        <w:rPr>
          <w:rFonts w:eastAsiaTheme="minorEastAsia"/>
          <w:sz w:val="22"/>
          <w:lang w:val="en-US"/>
        </w:rPr>
      </w:pPr>
    </w:p>
    <w:p w14:paraId="7093C343" w14:textId="5E3AF6D9" w:rsidR="003C77CE" w:rsidRPr="00E9734C" w:rsidRDefault="003C77CE" w:rsidP="003C77CE">
      <w:pPr>
        <w:rPr>
          <w:b/>
          <w:sz w:val="20"/>
          <w:szCs w:val="14"/>
          <w:lang w:eastAsia="zh-CN"/>
        </w:rPr>
      </w:pPr>
      <w:r w:rsidRPr="00E9734C">
        <w:rPr>
          <w:b/>
          <w:sz w:val="20"/>
          <w:szCs w:val="14"/>
          <w:highlight w:val="yellow"/>
          <w:lang w:eastAsia="zh-CN"/>
        </w:rPr>
        <w:t>Proposal 1-</w:t>
      </w:r>
      <w:r>
        <w:rPr>
          <w:b/>
          <w:sz w:val="20"/>
          <w:szCs w:val="14"/>
          <w:highlight w:val="yellow"/>
          <w:lang w:eastAsia="zh-CN"/>
        </w:rPr>
        <w:t>3b</w:t>
      </w:r>
      <w:r w:rsidRPr="00E9734C">
        <w:rPr>
          <w:b/>
          <w:sz w:val="20"/>
          <w:szCs w:val="14"/>
          <w:highlight w:val="yellow"/>
          <w:lang w:eastAsia="zh-CN"/>
        </w:rPr>
        <w:t>_v0</w:t>
      </w:r>
      <w:r w:rsidR="009C0FDC">
        <w:rPr>
          <w:b/>
          <w:sz w:val="20"/>
          <w:szCs w:val="14"/>
          <w:lang w:eastAsia="zh-CN"/>
        </w:rPr>
        <w:t xml:space="preserve"> (if Proposal 1-2’s direction is agreed)</w:t>
      </w:r>
    </w:p>
    <w:p w14:paraId="16DD243D" w14:textId="77777777" w:rsidR="00042910" w:rsidRDefault="003C77CE" w:rsidP="003C77CE">
      <w:pPr>
        <w:snapToGrid w:val="0"/>
        <w:jc w:val="both"/>
        <w:rPr>
          <w:rFonts w:ascii="Times" w:eastAsia="Batang" w:hAnsi="Times"/>
          <w:sz w:val="20"/>
          <w:szCs w:val="18"/>
          <w:lang w:val="en-US" w:eastAsia="en-US"/>
        </w:rPr>
      </w:pPr>
      <w:r w:rsidRPr="005D5A93">
        <w:rPr>
          <w:rFonts w:ascii="Times" w:eastAsia="Batang" w:hAnsi="Times"/>
          <w:sz w:val="20"/>
          <w:szCs w:val="18"/>
          <w:lang w:val="en-US" w:eastAsia="en-US"/>
        </w:rPr>
        <w:t xml:space="preserve">For </w:t>
      </w:r>
      <w:r w:rsidRPr="003C77CE">
        <w:rPr>
          <w:rFonts w:ascii="Times" w:eastAsia="Batang" w:hAnsi="Times"/>
          <w:sz w:val="20"/>
          <w:szCs w:val="18"/>
          <w:lang w:val="en-US" w:eastAsia="en-US"/>
        </w:rPr>
        <w:t>PUCCH transmission when dedicated PUCCH resource configuration is not provided</w:t>
      </w:r>
      <w:r>
        <w:rPr>
          <w:rFonts w:ascii="Times" w:eastAsia="Batang" w:hAnsi="Times"/>
          <w:sz w:val="20"/>
          <w:szCs w:val="18"/>
          <w:lang w:val="en-US" w:eastAsia="en-US"/>
        </w:rPr>
        <w:t xml:space="preserve">, </w:t>
      </w:r>
    </w:p>
    <w:p w14:paraId="6FB6E1B0" w14:textId="60B18F8E" w:rsidR="003C77CE" w:rsidRPr="00E9734C" w:rsidRDefault="00042910" w:rsidP="00042910">
      <w:pPr>
        <w:numPr>
          <w:ilvl w:val="0"/>
          <w:numId w:val="9"/>
        </w:numPr>
        <w:snapToGrid w:val="0"/>
        <w:ind w:left="720"/>
        <w:rPr>
          <w:rFonts w:eastAsia="Batang"/>
          <w:sz w:val="20"/>
          <w:szCs w:val="16"/>
          <w:lang w:val="en-US"/>
        </w:rPr>
      </w:pPr>
      <w:r w:rsidRPr="00042910">
        <w:rPr>
          <w:rFonts w:eastAsia="Batang"/>
          <w:sz w:val="20"/>
          <w:szCs w:val="16"/>
          <w:lang w:val="en-US"/>
        </w:rPr>
        <w:t>D</w:t>
      </w:r>
      <w:r w:rsidR="003C77CE" w:rsidRPr="00042910">
        <w:rPr>
          <w:rFonts w:eastAsia="Batang"/>
          <w:sz w:val="20"/>
          <w:szCs w:val="16"/>
          <w:lang w:val="en-US"/>
        </w:rPr>
        <w:t>own</w:t>
      </w:r>
      <w:r w:rsidRPr="00042910">
        <w:rPr>
          <w:rFonts w:eastAsia="Batang"/>
          <w:sz w:val="20"/>
          <w:szCs w:val="16"/>
          <w:lang w:val="en-US"/>
        </w:rPr>
        <w:t>-</w:t>
      </w:r>
      <w:r w:rsidR="003C77CE" w:rsidRPr="00042910">
        <w:rPr>
          <w:rFonts w:eastAsia="Batang"/>
          <w:sz w:val="20"/>
          <w:szCs w:val="16"/>
          <w:lang w:val="en-US"/>
        </w:rPr>
        <w:t>select one of the following for dynamic indication of repetition factor:</w:t>
      </w:r>
    </w:p>
    <w:p w14:paraId="06618E80" w14:textId="4138312A" w:rsidR="009C0FDC" w:rsidRDefault="009C0FDC" w:rsidP="00042910">
      <w:pPr>
        <w:numPr>
          <w:ilvl w:val="1"/>
          <w:numId w:val="9"/>
        </w:numPr>
        <w:snapToGrid w:val="0"/>
        <w:rPr>
          <w:rFonts w:eastAsia="Batang"/>
          <w:sz w:val="20"/>
          <w:szCs w:val="16"/>
          <w:lang w:val="en-US"/>
        </w:rPr>
      </w:pPr>
      <w:r w:rsidRPr="009C0FDC">
        <w:rPr>
          <w:rFonts w:eastAsia="Batang"/>
          <w:sz w:val="20"/>
          <w:szCs w:val="16"/>
          <w:lang w:val="en-US"/>
        </w:rPr>
        <w:t>Alt 1-1a: MCS field</w:t>
      </w:r>
    </w:p>
    <w:p w14:paraId="67A47799" w14:textId="64AF5278" w:rsidR="009C0FDC" w:rsidRDefault="009C0FDC" w:rsidP="00042910">
      <w:pPr>
        <w:numPr>
          <w:ilvl w:val="1"/>
          <w:numId w:val="9"/>
        </w:numPr>
        <w:snapToGrid w:val="0"/>
        <w:rPr>
          <w:rFonts w:eastAsia="Batang"/>
          <w:sz w:val="20"/>
          <w:szCs w:val="16"/>
          <w:lang w:val="en-US"/>
        </w:rPr>
      </w:pPr>
      <w:r w:rsidRPr="009C0FDC">
        <w:rPr>
          <w:rFonts w:eastAsia="Batang"/>
          <w:sz w:val="20"/>
          <w:szCs w:val="16"/>
          <w:lang w:val="en-US"/>
        </w:rPr>
        <w:t>Alt 1-1b: PUCCH resource indicator field (e.g., with repetition factor configuration per PUCCH resource)</w:t>
      </w:r>
    </w:p>
    <w:p w14:paraId="34FBA2F5" w14:textId="7EF3BDD0" w:rsidR="009C0FDC" w:rsidRPr="009C0FDC" w:rsidRDefault="009C0FDC" w:rsidP="0004291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whether/how to enhance capacity of common PUCCH</w:t>
      </w:r>
    </w:p>
    <w:p w14:paraId="55FD22FC" w14:textId="520D1CD4" w:rsidR="003C77CE" w:rsidRDefault="003C77CE" w:rsidP="00042910">
      <w:pPr>
        <w:numPr>
          <w:ilvl w:val="1"/>
          <w:numId w:val="9"/>
        </w:numPr>
        <w:snapToGrid w:val="0"/>
        <w:rPr>
          <w:rFonts w:eastAsia="Batang"/>
          <w:sz w:val="20"/>
          <w:szCs w:val="16"/>
          <w:lang w:val="en-US"/>
        </w:rPr>
      </w:pPr>
      <w:r w:rsidRPr="003C77CE">
        <w:rPr>
          <w:rFonts w:eastAsia="Batang"/>
          <w:sz w:val="20"/>
          <w:szCs w:val="16"/>
          <w:lang w:val="en-US"/>
        </w:rPr>
        <w:t>Alt 1-1d: DAI field</w:t>
      </w:r>
    </w:p>
    <w:p w14:paraId="5C17C216" w14:textId="1014867E" w:rsidR="00C048E0" w:rsidRPr="00C048E0" w:rsidRDefault="00C048E0" w:rsidP="00C048E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7E78554E" w14:textId="3E2AA6B1" w:rsidR="00C048E0" w:rsidRPr="003C77CE" w:rsidRDefault="00C048E0" w:rsidP="00C048E0">
      <w:pPr>
        <w:numPr>
          <w:ilvl w:val="2"/>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 xml:space="preserve">he same repetition factor is used for PUCCH transmission scheduled by DCI format 1_0 with CRC scrambled by C-RNTI before </w:t>
      </w:r>
      <w:r w:rsidR="00D54818">
        <w:rPr>
          <w:rFonts w:eastAsiaTheme="minorEastAsia"/>
          <w:sz w:val="20"/>
          <w:szCs w:val="16"/>
          <w:lang w:val="en-US"/>
        </w:rPr>
        <w:t>dedicated PUCCH config is provided.</w:t>
      </w:r>
    </w:p>
    <w:p w14:paraId="072D14B9" w14:textId="77777777" w:rsidR="00042910" w:rsidRPr="00D12FF4" w:rsidRDefault="00042910" w:rsidP="00042910">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two repetition factors are configured, 1 MSB bit is used for indication.</w:t>
      </w:r>
    </w:p>
    <w:p w14:paraId="6780B82C" w14:textId="13DD5212" w:rsidR="00042910" w:rsidRPr="003C77CE" w:rsidRDefault="00042910" w:rsidP="00042910">
      <w:pPr>
        <w:numPr>
          <w:ilvl w:val="0"/>
          <w:numId w:val="9"/>
        </w:numPr>
        <w:snapToGrid w:val="0"/>
        <w:ind w:left="720"/>
        <w:rPr>
          <w:rFonts w:eastAsia="Batang"/>
          <w:sz w:val="20"/>
          <w:szCs w:val="16"/>
          <w:lang w:val="en-US"/>
        </w:rPr>
      </w:pPr>
      <w:r w:rsidRPr="00042910">
        <w:rPr>
          <w:rFonts w:eastAsia="Batang" w:hint="eastAsia"/>
          <w:sz w:val="20"/>
          <w:szCs w:val="16"/>
          <w:lang w:val="en-US"/>
        </w:rPr>
        <w:t>W</w:t>
      </w:r>
      <w:r w:rsidRPr="00042910">
        <w:rPr>
          <w:rFonts w:eastAsia="Batang"/>
          <w:sz w:val="20"/>
          <w:szCs w:val="16"/>
          <w:lang w:val="en-US"/>
        </w:rPr>
        <w:t>hen three or four repetition factors are configured, 2</w:t>
      </w:r>
      <w:r w:rsidR="00D54818">
        <w:rPr>
          <w:rFonts w:eastAsia="Batang"/>
          <w:sz w:val="20"/>
          <w:szCs w:val="16"/>
          <w:lang w:val="en-US"/>
        </w:rPr>
        <w:t xml:space="preserve"> MSB </w:t>
      </w:r>
      <w:r w:rsidRPr="00042910">
        <w:rPr>
          <w:rFonts w:eastAsia="Batang"/>
          <w:sz w:val="20"/>
          <w:szCs w:val="16"/>
          <w:lang w:val="en-US"/>
        </w:rPr>
        <w:t>bits are used for indication</w:t>
      </w:r>
      <w:r w:rsidR="00D54818">
        <w:rPr>
          <w:rFonts w:eastAsia="Batang"/>
          <w:sz w:val="20"/>
          <w:szCs w:val="16"/>
          <w:lang w:val="en-US"/>
        </w:rPr>
        <w:t xml:space="preserve"> if Alt 1-1a or Alt 1-1b is supported</w:t>
      </w:r>
      <w:r w:rsidR="00BC6A20">
        <w:rPr>
          <w:rFonts w:eastAsia="Batang"/>
          <w:sz w:val="20"/>
          <w:szCs w:val="16"/>
          <w:lang w:val="en-US"/>
        </w:rPr>
        <w:t>,</w:t>
      </w:r>
      <w:r w:rsidR="00D54818">
        <w:rPr>
          <w:rFonts w:eastAsia="Batang"/>
          <w:sz w:val="20"/>
          <w:szCs w:val="16"/>
          <w:lang w:val="en-US"/>
        </w:rPr>
        <w:t xml:space="preserve"> and 2 bits</w:t>
      </w:r>
      <w:r w:rsidR="00D54818" w:rsidRPr="00D54818">
        <w:rPr>
          <w:rFonts w:eastAsia="Batang"/>
          <w:sz w:val="20"/>
          <w:szCs w:val="16"/>
          <w:lang w:val="en-US"/>
        </w:rPr>
        <w:t xml:space="preserve"> </w:t>
      </w:r>
      <w:r w:rsidR="00D54818" w:rsidRPr="00042910">
        <w:rPr>
          <w:rFonts w:eastAsia="Batang"/>
          <w:sz w:val="20"/>
          <w:szCs w:val="16"/>
          <w:lang w:val="en-US"/>
        </w:rPr>
        <w:t>are used for indication</w:t>
      </w:r>
      <w:r w:rsidR="00D54818">
        <w:rPr>
          <w:rFonts w:eastAsia="Batang"/>
          <w:sz w:val="20"/>
          <w:szCs w:val="16"/>
          <w:lang w:val="en-US"/>
        </w:rPr>
        <w:t xml:space="preserve"> if Alt 1-1d is supported</w:t>
      </w:r>
      <w:r w:rsidRPr="00042910">
        <w:rPr>
          <w:rFonts w:eastAsia="Batang"/>
          <w:sz w:val="20"/>
          <w:szCs w:val="16"/>
          <w:lang w:val="en-US"/>
        </w:rPr>
        <w:t>.</w:t>
      </w:r>
    </w:p>
    <w:p w14:paraId="29746A7F" w14:textId="0D7842A6" w:rsidR="004179F0" w:rsidRDefault="004179F0">
      <w:pPr>
        <w:snapToGrid w:val="0"/>
        <w:spacing w:before="60" w:after="60"/>
        <w:jc w:val="both"/>
        <w:rPr>
          <w:rFonts w:eastAsiaTheme="minorEastAsia"/>
          <w:sz w:val="22"/>
          <w:lang w:val="en-US"/>
        </w:rPr>
      </w:pPr>
    </w:p>
    <w:p w14:paraId="28330786" w14:textId="7AFC20EE" w:rsidR="005977B5" w:rsidRDefault="005977B5" w:rsidP="005977B5">
      <w:pPr>
        <w:snapToGrid w:val="0"/>
        <w:spacing w:before="60" w:after="60"/>
        <w:jc w:val="both"/>
        <w:rPr>
          <w:rFonts w:eastAsiaTheme="minorEastAsia"/>
          <w:sz w:val="22"/>
          <w:lang w:val="en-US"/>
        </w:rPr>
      </w:pPr>
      <w:r>
        <w:rPr>
          <w:rFonts w:eastAsiaTheme="minorEastAsia"/>
          <w:sz w:val="22"/>
          <w:lang w:val="en-US"/>
        </w:rPr>
        <w:t xml:space="preserve">Q: Do you agree </w:t>
      </w:r>
      <w:r w:rsidR="0054479F">
        <w:rPr>
          <w:rFonts w:eastAsiaTheme="minorEastAsia"/>
          <w:sz w:val="22"/>
          <w:lang w:val="en-US"/>
        </w:rPr>
        <w:t>each</w:t>
      </w:r>
      <w:r>
        <w:rPr>
          <w:rFonts w:eastAsiaTheme="minorEastAsia"/>
          <w:sz w:val="22"/>
          <w:lang w:val="en-US"/>
        </w:rPr>
        <w:t xml:space="preserve"> proposal?</w:t>
      </w:r>
      <w:r w:rsidR="0054479F">
        <w:rPr>
          <w:rFonts w:eastAsiaTheme="minorEastAsia"/>
          <w:sz w:val="22"/>
          <w:lang w:val="en-US"/>
        </w:rPr>
        <w:t xml:space="preserve"> If YES for 1-3b, which alt is preferred?</w:t>
      </w:r>
      <w:r>
        <w:rPr>
          <w:rFonts w:eastAsiaTheme="minorEastAsia"/>
          <w:sz w:val="22"/>
          <w:lang w:val="en-US"/>
        </w:rPr>
        <w:t xml:space="preserve">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907"/>
        <w:gridCol w:w="907"/>
        <w:gridCol w:w="794"/>
        <w:gridCol w:w="5953"/>
      </w:tblGrid>
      <w:tr w:rsidR="005977B5" w14:paraId="1721C1FD" w14:textId="77777777" w:rsidTr="005977B5">
        <w:tc>
          <w:tcPr>
            <w:tcW w:w="1413" w:type="dxa"/>
            <w:shd w:val="clear" w:color="auto" w:fill="EEECE1" w:themeFill="background2"/>
          </w:tcPr>
          <w:p w14:paraId="48B47566" w14:textId="77777777" w:rsidR="005977B5" w:rsidRDefault="005977B5" w:rsidP="00933F7E">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4E089C1A" w14:textId="7E605525" w:rsidR="005977B5" w:rsidRDefault="005977B5" w:rsidP="00933F7E">
            <w:pPr>
              <w:snapToGrid w:val="0"/>
              <w:spacing w:beforeLines="50" w:before="120" w:afterLines="50" w:after="120"/>
              <w:rPr>
                <w:sz w:val="22"/>
                <w:szCs w:val="18"/>
                <w:lang w:val="en-US"/>
              </w:rPr>
            </w:pPr>
            <w:r>
              <w:rPr>
                <w:sz w:val="22"/>
                <w:szCs w:val="18"/>
                <w:lang w:val="en-US"/>
              </w:rPr>
              <w:t>Y/N for 1-3a</w:t>
            </w:r>
          </w:p>
        </w:tc>
        <w:tc>
          <w:tcPr>
            <w:tcW w:w="907" w:type="dxa"/>
            <w:shd w:val="clear" w:color="auto" w:fill="EEECE1" w:themeFill="background2"/>
          </w:tcPr>
          <w:p w14:paraId="7E2CFDD8" w14:textId="39F11944" w:rsidR="005977B5" w:rsidRDefault="005977B5" w:rsidP="00933F7E">
            <w:pPr>
              <w:snapToGrid w:val="0"/>
              <w:spacing w:beforeLines="50" w:before="120" w:afterLines="50" w:after="120"/>
              <w:rPr>
                <w:sz w:val="22"/>
                <w:szCs w:val="18"/>
                <w:lang w:val="en-US"/>
              </w:rPr>
            </w:pPr>
            <w:r>
              <w:rPr>
                <w:sz w:val="22"/>
                <w:szCs w:val="18"/>
                <w:lang w:val="en-US"/>
              </w:rPr>
              <w:t>Y/N for 1-3b</w:t>
            </w:r>
          </w:p>
        </w:tc>
        <w:tc>
          <w:tcPr>
            <w:tcW w:w="794" w:type="dxa"/>
            <w:shd w:val="clear" w:color="auto" w:fill="EEECE1" w:themeFill="background2"/>
          </w:tcPr>
          <w:p w14:paraId="3B596750" w14:textId="5514E55C" w:rsidR="005977B5" w:rsidRDefault="005977B5" w:rsidP="00933F7E">
            <w:pPr>
              <w:snapToGrid w:val="0"/>
              <w:spacing w:beforeLines="50" w:before="120" w:afterLines="50" w:after="120"/>
              <w:rPr>
                <w:sz w:val="22"/>
                <w:szCs w:val="18"/>
                <w:lang w:val="en-US"/>
              </w:rPr>
            </w:pPr>
            <w:r>
              <w:rPr>
                <w:sz w:val="22"/>
                <w:szCs w:val="18"/>
                <w:lang w:val="en-US"/>
              </w:rPr>
              <w:t>Alt in 1-3b</w:t>
            </w:r>
          </w:p>
        </w:tc>
        <w:tc>
          <w:tcPr>
            <w:tcW w:w="5953" w:type="dxa"/>
            <w:shd w:val="clear" w:color="auto" w:fill="EEECE1" w:themeFill="background2"/>
          </w:tcPr>
          <w:p w14:paraId="6FDD480B" w14:textId="77777777" w:rsidR="005977B5" w:rsidRDefault="005977B5" w:rsidP="00933F7E">
            <w:pPr>
              <w:snapToGrid w:val="0"/>
              <w:spacing w:beforeLines="50" w:before="120" w:afterLines="50" w:after="120"/>
              <w:rPr>
                <w:sz w:val="16"/>
                <w:szCs w:val="10"/>
                <w:lang w:val="en-US"/>
              </w:rPr>
            </w:pPr>
            <w:r>
              <w:rPr>
                <w:sz w:val="22"/>
                <w:szCs w:val="18"/>
                <w:lang w:val="en-US"/>
              </w:rPr>
              <w:t>Comment</w:t>
            </w:r>
          </w:p>
        </w:tc>
      </w:tr>
      <w:tr w:rsidR="005977B5" w14:paraId="1BA2B479" w14:textId="77777777" w:rsidTr="005977B5">
        <w:tc>
          <w:tcPr>
            <w:tcW w:w="1413" w:type="dxa"/>
          </w:tcPr>
          <w:p w14:paraId="051BC149" w14:textId="34A05E20" w:rsidR="005977B5" w:rsidRDefault="00A13C45"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907" w:type="dxa"/>
          </w:tcPr>
          <w:p w14:paraId="14D2ADBE" w14:textId="7CC700A3" w:rsidR="005977B5" w:rsidRDefault="00A13C45" w:rsidP="00933F7E">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907" w:type="dxa"/>
          </w:tcPr>
          <w:p w14:paraId="41F38055" w14:textId="3F09DF10" w:rsidR="005977B5" w:rsidRDefault="004A5912"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7160098B" w14:textId="51D4988B" w:rsidR="005977B5" w:rsidRDefault="00BF2554"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1-1b</w:t>
            </w:r>
          </w:p>
        </w:tc>
        <w:tc>
          <w:tcPr>
            <w:tcW w:w="5953" w:type="dxa"/>
            <w:shd w:val="clear" w:color="auto" w:fill="auto"/>
          </w:tcPr>
          <w:p w14:paraId="0C5B0A31" w14:textId="4D60B711" w:rsidR="005977B5" w:rsidRDefault="005977B5" w:rsidP="00933F7E">
            <w:pPr>
              <w:snapToGrid w:val="0"/>
              <w:spacing w:beforeLines="50" w:before="120" w:afterLines="50" w:after="120"/>
              <w:rPr>
                <w:rFonts w:eastAsia="SimSun"/>
                <w:sz w:val="22"/>
                <w:szCs w:val="18"/>
                <w:lang w:val="en-US" w:eastAsia="zh-CN"/>
              </w:rPr>
            </w:pPr>
          </w:p>
        </w:tc>
      </w:tr>
      <w:tr w:rsidR="007212D8" w14:paraId="5DD19AC0" w14:textId="77777777" w:rsidTr="005977B5">
        <w:tc>
          <w:tcPr>
            <w:tcW w:w="1413" w:type="dxa"/>
          </w:tcPr>
          <w:p w14:paraId="4BF2420D" w14:textId="109518D4"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907" w:type="dxa"/>
          </w:tcPr>
          <w:p w14:paraId="27DCBA20" w14:textId="42E63F7A"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907" w:type="dxa"/>
          </w:tcPr>
          <w:p w14:paraId="4CB80A67" w14:textId="161E0995"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r>
              <w:rPr>
                <w:rFonts w:eastAsia="Malgun Gothic"/>
                <w:sz w:val="22"/>
                <w:szCs w:val="18"/>
                <w:lang w:val="en-US" w:eastAsia="ko-KR"/>
              </w:rPr>
              <w:t xml:space="preserve"> with comment</w:t>
            </w:r>
          </w:p>
        </w:tc>
        <w:tc>
          <w:tcPr>
            <w:tcW w:w="794" w:type="dxa"/>
          </w:tcPr>
          <w:p w14:paraId="59DD2974" w14:textId="19625FF0"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Alt 1-1d</w:t>
            </w:r>
          </w:p>
        </w:tc>
        <w:tc>
          <w:tcPr>
            <w:tcW w:w="5953" w:type="dxa"/>
            <w:shd w:val="clear" w:color="auto" w:fill="auto"/>
          </w:tcPr>
          <w:p w14:paraId="6E07469D" w14:textId="77777777" w:rsidR="007212D8" w:rsidRDefault="007212D8" w:rsidP="007212D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DAI field can be </w:t>
            </w:r>
            <w:r>
              <w:rPr>
                <w:rFonts w:eastAsia="Malgun Gothic"/>
                <w:sz w:val="22"/>
                <w:szCs w:val="18"/>
                <w:lang w:val="en-US" w:eastAsia="ko-KR"/>
              </w:rPr>
              <w:t xml:space="preserve">also </w:t>
            </w:r>
            <w:r>
              <w:rPr>
                <w:rFonts w:eastAsia="Malgun Gothic" w:hint="eastAsia"/>
                <w:sz w:val="22"/>
                <w:szCs w:val="18"/>
                <w:lang w:val="en-US" w:eastAsia="ko-KR"/>
              </w:rPr>
              <w:t>use</w:t>
            </w:r>
            <w:r>
              <w:rPr>
                <w:rFonts w:eastAsia="Malgun Gothic"/>
                <w:sz w:val="22"/>
                <w:szCs w:val="18"/>
                <w:lang w:val="en-US" w:eastAsia="ko-KR"/>
              </w:rPr>
              <w:t>d for dynamic indication in case when DCI format 1_0 with CRC scrambled by C-RNTI. This is because, according to the specification 38.213, (</w:t>
            </w:r>
            <w:r w:rsidRPr="008B7E9F">
              <w:rPr>
                <w:color w:val="F79646" w:themeColor="accent6"/>
                <w:sz w:val="22"/>
                <w:lang w:eastAsia="en-US"/>
              </w:rPr>
              <w:t xml:space="preserve">If a UE is not provided any of </w:t>
            </w:r>
            <w:r w:rsidRPr="008B7E9F">
              <w:rPr>
                <w:i/>
                <w:iCs/>
                <w:color w:val="F79646" w:themeColor="accent6"/>
                <w:sz w:val="22"/>
                <w:lang w:eastAsia="zh-CN"/>
              </w:rPr>
              <w:t>pdsch-HARQ-ACK-Codebook</w:t>
            </w:r>
            <w:r w:rsidRPr="008B7E9F">
              <w:rPr>
                <w:color w:val="F79646" w:themeColor="accent6"/>
                <w:sz w:val="22"/>
                <w:lang w:eastAsia="zh-CN"/>
              </w:rPr>
              <w:t xml:space="preserve">, </w:t>
            </w:r>
            <w:r w:rsidRPr="008B7E9F">
              <w:rPr>
                <w:i/>
                <w:iCs/>
                <w:color w:val="F79646" w:themeColor="accent6"/>
                <w:sz w:val="22"/>
                <w:lang w:eastAsia="en-US"/>
              </w:rPr>
              <w:t>pdsch-</w:t>
            </w:r>
            <w:r w:rsidRPr="008B7E9F">
              <w:rPr>
                <w:i/>
                <w:iCs/>
                <w:color w:val="F79646" w:themeColor="accent6"/>
                <w:sz w:val="22"/>
                <w:lang w:eastAsia="zh-CN"/>
              </w:rPr>
              <w:t>HARQ-ACK-Codebook-r16</w:t>
            </w:r>
            <w:r w:rsidRPr="008B7E9F">
              <w:rPr>
                <w:color w:val="F79646" w:themeColor="accent6"/>
                <w:sz w:val="22"/>
                <w:lang w:eastAsia="zh-CN"/>
              </w:rPr>
              <w:t xml:space="preserve">, or </w:t>
            </w:r>
            <w:r w:rsidRPr="008B7E9F">
              <w:rPr>
                <w:i/>
                <w:iCs/>
                <w:color w:val="F79646" w:themeColor="accent6"/>
                <w:sz w:val="22"/>
                <w:lang w:eastAsia="en-US"/>
              </w:rPr>
              <w:t>pdsch-HARQ-ACK-OneShotFeedback</w:t>
            </w:r>
            <w:r w:rsidRPr="008B7E9F">
              <w:rPr>
                <w:color w:val="F79646" w:themeColor="accent6"/>
                <w:sz w:val="22"/>
                <w:lang w:eastAsia="en-US"/>
              </w:rPr>
              <w:t xml:space="preserve">, </w:t>
            </w:r>
            <w:r w:rsidRPr="008B7E9F">
              <w:rPr>
                <w:color w:val="F79646" w:themeColor="accent6"/>
                <w:sz w:val="22"/>
                <w:lang w:eastAsia="zh-CN"/>
              </w:rPr>
              <w:t xml:space="preserve">the </w:t>
            </w:r>
            <w:r w:rsidRPr="008B7E9F">
              <w:rPr>
                <w:color w:val="F79646" w:themeColor="accent6"/>
                <w:sz w:val="22"/>
                <w:lang w:eastAsia="en-US"/>
              </w:rPr>
              <w:t>UE generates at most one HARQ-ACK information bit.</w:t>
            </w:r>
            <w:r>
              <w:rPr>
                <w:rFonts w:eastAsia="Malgun Gothic"/>
                <w:sz w:val="22"/>
                <w:szCs w:val="18"/>
                <w:lang w:val="en-US" w:eastAsia="ko-KR"/>
              </w:rPr>
              <w:t xml:space="preserve">) the UE should generate at most one HARQ-ACK information bit when the codebook information is not provided. </w:t>
            </w:r>
            <w:r w:rsidRPr="008B7E9F">
              <w:rPr>
                <w:rFonts w:eastAsia="Malgun Gothic"/>
                <w:sz w:val="22"/>
                <w:szCs w:val="18"/>
                <w:lang w:val="en-US" w:eastAsia="ko-KR"/>
              </w:rPr>
              <w:t xml:space="preserve">That is, considering the normal gNB operation, codebook information would not </w:t>
            </w:r>
            <w:r>
              <w:rPr>
                <w:rFonts w:eastAsia="Malgun Gothic"/>
                <w:sz w:val="22"/>
                <w:szCs w:val="18"/>
                <w:lang w:val="en-US" w:eastAsia="ko-KR"/>
              </w:rPr>
              <w:t>be provided</w:t>
            </w:r>
            <w:r w:rsidRPr="008B7E9F">
              <w:rPr>
                <w:rFonts w:eastAsia="Malgun Gothic"/>
                <w:sz w:val="22"/>
                <w:szCs w:val="18"/>
                <w:lang w:val="en-US" w:eastAsia="ko-KR"/>
              </w:rPr>
              <w:t xml:space="preserve"> before </w:t>
            </w:r>
            <w:r>
              <w:rPr>
                <w:rFonts w:eastAsia="Malgun Gothic"/>
                <w:sz w:val="22"/>
                <w:szCs w:val="18"/>
                <w:lang w:val="en-US" w:eastAsia="ko-KR"/>
              </w:rPr>
              <w:t>providing</w:t>
            </w:r>
            <w:r w:rsidRPr="008B7E9F">
              <w:rPr>
                <w:rFonts w:eastAsia="Malgun Gothic"/>
                <w:sz w:val="22"/>
                <w:szCs w:val="18"/>
                <w:lang w:val="en-US" w:eastAsia="ko-KR"/>
              </w:rPr>
              <w:t xml:space="preserve"> the dedicated PUCCH resource set.</w:t>
            </w:r>
            <w:r>
              <w:t xml:space="preserve"> </w:t>
            </w:r>
            <w:r w:rsidRPr="0098724A">
              <w:rPr>
                <w:rFonts w:eastAsia="Malgun Gothic"/>
                <w:sz w:val="22"/>
                <w:szCs w:val="18"/>
                <w:lang w:val="en-US" w:eastAsia="ko-KR"/>
              </w:rPr>
              <w:t xml:space="preserve">As a result, before receiving the dedicated PUCCH resource set, the UE </w:t>
            </w:r>
            <w:r>
              <w:rPr>
                <w:rFonts w:eastAsia="Malgun Gothic"/>
                <w:sz w:val="22"/>
                <w:szCs w:val="18"/>
                <w:lang w:val="en-US" w:eastAsia="ko-KR"/>
              </w:rPr>
              <w:t>may</w:t>
            </w:r>
            <w:r w:rsidRPr="0098724A">
              <w:rPr>
                <w:rFonts w:eastAsia="Malgun Gothic"/>
                <w:sz w:val="22"/>
                <w:szCs w:val="18"/>
                <w:lang w:val="en-US" w:eastAsia="ko-KR"/>
              </w:rPr>
              <w:t xml:space="preserve"> not have codebook information, and the UE will not use the DAI field because it must </w:t>
            </w:r>
            <w:r>
              <w:rPr>
                <w:rFonts w:eastAsia="Malgun Gothic"/>
                <w:sz w:val="22"/>
                <w:szCs w:val="18"/>
                <w:lang w:val="en-US" w:eastAsia="ko-KR"/>
              </w:rPr>
              <w:t>generate</w:t>
            </w:r>
            <w:r w:rsidRPr="0098724A">
              <w:rPr>
                <w:rFonts w:eastAsia="Malgun Gothic"/>
                <w:sz w:val="22"/>
                <w:szCs w:val="18"/>
                <w:lang w:val="en-US" w:eastAsia="ko-KR"/>
              </w:rPr>
              <w:t xml:space="preserve"> only one HARQ-ACK information bit.</w:t>
            </w:r>
          </w:p>
          <w:p w14:paraId="282CD95E" w14:textId="77777777" w:rsidR="007212D8" w:rsidRDefault="007212D8" w:rsidP="007212D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 xml:space="preserve">Therefore, we can </w:t>
            </w:r>
            <w:r>
              <w:rPr>
                <w:rFonts w:eastAsia="Malgun Gothic"/>
                <w:sz w:val="22"/>
                <w:szCs w:val="18"/>
                <w:lang w:val="en-US" w:eastAsia="ko-KR"/>
              </w:rPr>
              <w:t xml:space="preserve">add additional possible approach (i.e. </w:t>
            </w:r>
            <w:r w:rsidRPr="0098724A">
              <w:rPr>
                <w:rFonts w:eastAsia="Malgun Gothic"/>
                <w:color w:val="F79646" w:themeColor="accent6"/>
                <w:sz w:val="22"/>
                <w:szCs w:val="18"/>
                <w:lang w:val="en-US" w:eastAsia="ko-KR"/>
              </w:rPr>
              <w:t>possible approach 2</w:t>
            </w:r>
            <w:r>
              <w:rPr>
                <w:rFonts w:eastAsia="Malgun Gothic"/>
                <w:sz w:val="22"/>
                <w:szCs w:val="18"/>
                <w:lang w:val="en-US" w:eastAsia="ko-KR"/>
              </w:rPr>
              <w:t>)</w:t>
            </w:r>
            <w:r>
              <w:rPr>
                <w:rFonts w:eastAsia="Malgun Gothic" w:hint="eastAsia"/>
                <w:sz w:val="22"/>
                <w:szCs w:val="18"/>
                <w:lang w:val="en-US" w:eastAsia="ko-KR"/>
              </w:rPr>
              <w:t xml:space="preserve"> </w:t>
            </w:r>
            <w:r>
              <w:rPr>
                <w:rFonts w:eastAsia="Malgun Gothic"/>
                <w:sz w:val="22"/>
                <w:szCs w:val="18"/>
                <w:lang w:val="en-US" w:eastAsia="ko-KR"/>
              </w:rPr>
              <w:t xml:space="preserve">the Alt 1-1d in proposal 1-3b_v0 </w:t>
            </w:r>
            <w:r>
              <w:rPr>
                <w:rFonts w:eastAsia="Malgun Gothic" w:hint="eastAsia"/>
                <w:sz w:val="22"/>
                <w:szCs w:val="18"/>
                <w:lang w:val="en-US" w:eastAsia="ko-KR"/>
              </w:rPr>
              <w:t>as followings:</w:t>
            </w:r>
          </w:p>
          <w:p w14:paraId="5B9BA704" w14:textId="77777777" w:rsidR="007212D8" w:rsidRDefault="007212D8" w:rsidP="007212D8">
            <w:pPr>
              <w:numPr>
                <w:ilvl w:val="1"/>
                <w:numId w:val="9"/>
              </w:numPr>
              <w:snapToGrid w:val="0"/>
              <w:rPr>
                <w:rFonts w:eastAsia="Batang"/>
                <w:sz w:val="20"/>
                <w:szCs w:val="16"/>
                <w:lang w:val="en-US"/>
              </w:rPr>
            </w:pPr>
            <w:r w:rsidRPr="003C77CE">
              <w:rPr>
                <w:rFonts w:eastAsia="Batang"/>
                <w:sz w:val="20"/>
                <w:szCs w:val="16"/>
                <w:lang w:val="en-US"/>
              </w:rPr>
              <w:t>Alt 1-1d: DAI field</w:t>
            </w:r>
          </w:p>
          <w:p w14:paraId="7D63234F" w14:textId="77777777" w:rsidR="007212D8" w:rsidRPr="0098724A" w:rsidRDefault="007212D8" w:rsidP="007212D8">
            <w:pPr>
              <w:numPr>
                <w:ilvl w:val="2"/>
                <w:numId w:val="9"/>
              </w:numPr>
              <w:snapToGrid w:val="0"/>
              <w:rPr>
                <w:rFonts w:eastAsia="Batang"/>
                <w:sz w:val="20"/>
                <w:szCs w:val="16"/>
                <w:lang w:val="en-US"/>
              </w:rPr>
            </w:pPr>
            <w:r>
              <w:rPr>
                <w:rFonts w:eastAsia="Batang" w:hint="eastAsia"/>
                <w:sz w:val="20"/>
                <w:szCs w:val="16"/>
                <w:lang w:val="en-US" w:eastAsia="ko-KR"/>
              </w:rPr>
              <w:t xml:space="preserve">Possible </w:t>
            </w:r>
            <w:r>
              <w:rPr>
                <w:rFonts w:eastAsia="Batang"/>
                <w:sz w:val="20"/>
                <w:szCs w:val="16"/>
                <w:lang w:val="en-US" w:eastAsia="ko-KR"/>
              </w:rPr>
              <w:t>approach 1</w:t>
            </w:r>
          </w:p>
          <w:p w14:paraId="5F4E8C40" w14:textId="77777777" w:rsidR="007212D8" w:rsidRPr="00C048E0" w:rsidRDefault="007212D8" w:rsidP="007212D8">
            <w:pPr>
              <w:numPr>
                <w:ilvl w:val="3"/>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63676B82" w14:textId="77777777" w:rsidR="007212D8" w:rsidRPr="0098724A" w:rsidRDefault="007212D8" w:rsidP="007212D8">
            <w:pPr>
              <w:numPr>
                <w:ilvl w:val="3"/>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11944886" w14:textId="77777777" w:rsidR="007212D8" w:rsidRPr="0098724A" w:rsidRDefault="007212D8" w:rsidP="007212D8">
            <w:pPr>
              <w:numPr>
                <w:ilvl w:val="2"/>
                <w:numId w:val="9"/>
              </w:numPr>
              <w:snapToGrid w:val="0"/>
              <w:rPr>
                <w:rFonts w:eastAsia="Batang"/>
                <w:color w:val="F79646" w:themeColor="accent6"/>
                <w:sz w:val="20"/>
                <w:szCs w:val="16"/>
                <w:lang w:val="en-US"/>
              </w:rPr>
            </w:pPr>
            <w:r w:rsidRPr="0098724A">
              <w:rPr>
                <w:rFonts w:eastAsia="Batang" w:hint="eastAsia"/>
                <w:color w:val="F79646" w:themeColor="accent6"/>
                <w:sz w:val="20"/>
                <w:szCs w:val="16"/>
                <w:lang w:val="en-US" w:eastAsia="ko-KR"/>
              </w:rPr>
              <w:t xml:space="preserve">Possible </w:t>
            </w:r>
            <w:r w:rsidRPr="0098724A">
              <w:rPr>
                <w:rFonts w:eastAsia="Batang"/>
                <w:color w:val="F79646" w:themeColor="accent6"/>
                <w:sz w:val="20"/>
                <w:szCs w:val="16"/>
                <w:lang w:val="en-US" w:eastAsia="ko-KR"/>
              </w:rPr>
              <w:t>approach 2</w:t>
            </w:r>
          </w:p>
          <w:p w14:paraId="148C1A17" w14:textId="00AEFE8C" w:rsidR="007212D8" w:rsidRDefault="007212D8" w:rsidP="007212D8">
            <w:pPr>
              <w:snapToGrid w:val="0"/>
              <w:spacing w:beforeLines="50" w:before="120" w:afterLines="50" w:after="120"/>
              <w:jc w:val="both"/>
              <w:rPr>
                <w:rFonts w:eastAsia="SimSun"/>
                <w:sz w:val="22"/>
                <w:szCs w:val="18"/>
                <w:lang w:val="en-US" w:eastAsia="zh-CN"/>
              </w:rPr>
            </w:pPr>
            <w:r w:rsidRPr="0098724A">
              <w:rPr>
                <w:rFonts w:eastAsiaTheme="minorEastAsia"/>
                <w:color w:val="F79646" w:themeColor="accent6"/>
                <w:sz w:val="20"/>
                <w:szCs w:val="16"/>
                <w:lang w:val="en-US"/>
              </w:rPr>
              <w:t>DAI field in DCI format 1_0 with CRC scrambled by both TC-RNTI and C-RNTI is used for indication.</w:t>
            </w:r>
          </w:p>
        </w:tc>
      </w:tr>
      <w:tr w:rsidR="00983F0F" w14:paraId="7343026A" w14:textId="77777777" w:rsidTr="005977B5">
        <w:tc>
          <w:tcPr>
            <w:tcW w:w="1413" w:type="dxa"/>
          </w:tcPr>
          <w:p w14:paraId="4D2AB302" w14:textId="46571E2D" w:rsidR="00983F0F" w:rsidRDefault="00983F0F" w:rsidP="00983F0F">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 xml:space="preserve">Vivo  </w:t>
            </w:r>
          </w:p>
        </w:tc>
        <w:tc>
          <w:tcPr>
            <w:tcW w:w="907" w:type="dxa"/>
          </w:tcPr>
          <w:p w14:paraId="7A2225D8" w14:textId="172D8CE0" w:rsidR="00983F0F" w:rsidRDefault="00983F0F" w:rsidP="00983F0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907" w:type="dxa"/>
          </w:tcPr>
          <w:p w14:paraId="3C3150D3" w14:textId="77777777" w:rsidR="00983F0F" w:rsidRDefault="00983F0F" w:rsidP="00983F0F">
            <w:pPr>
              <w:snapToGrid w:val="0"/>
              <w:spacing w:beforeLines="50" w:before="120" w:afterLines="50" w:after="120"/>
              <w:rPr>
                <w:rFonts w:eastAsia="SimSun"/>
                <w:sz w:val="22"/>
                <w:szCs w:val="18"/>
                <w:lang w:val="en-US" w:eastAsia="zh-CN"/>
              </w:rPr>
            </w:pPr>
          </w:p>
        </w:tc>
        <w:tc>
          <w:tcPr>
            <w:tcW w:w="794" w:type="dxa"/>
          </w:tcPr>
          <w:p w14:paraId="0B12D2AC" w14:textId="4B740003" w:rsidR="00983F0F" w:rsidRDefault="00983F0F" w:rsidP="00983F0F">
            <w:pPr>
              <w:snapToGrid w:val="0"/>
              <w:spacing w:beforeLines="50" w:before="120" w:afterLines="50" w:after="120"/>
              <w:rPr>
                <w:rFonts w:eastAsia="SimSun"/>
                <w:sz w:val="22"/>
                <w:szCs w:val="18"/>
                <w:lang w:val="en-US" w:eastAsia="zh-CN"/>
              </w:rPr>
            </w:pPr>
          </w:p>
        </w:tc>
        <w:tc>
          <w:tcPr>
            <w:tcW w:w="5953" w:type="dxa"/>
          </w:tcPr>
          <w:p w14:paraId="49822FC3" w14:textId="77777777" w:rsidR="00983F0F" w:rsidRDefault="00983F0F" w:rsidP="00983F0F">
            <w:pPr>
              <w:snapToGrid w:val="0"/>
              <w:spacing w:beforeLines="50" w:before="120" w:afterLines="50" w:after="120"/>
              <w:rPr>
                <w:rFonts w:eastAsia="SimSun"/>
                <w:sz w:val="22"/>
                <w:szCs w:val="18"/>
                <w:lang w:val="en-US" w:eastAsia="zh-CN"/>
              </w:rPr>
            </w:pPr>
            <w:r>
              <w:rPr>
                <w:rFonts w:eastAsia="SimSun"/>
                <w:sz w:val="22"/>
                <w:szCs w:val="18"/>
                <w:lang w:val="en-US" w:eastAsia="zh-CN"/>
              </w:rPr>
              <w:t>Given we have limited time in RAN1, it would be preferred to follow the majority view to support proposal 1-3a.</w:t>
            </w:r>
          </w:p>
          <w:p w14:paraId="226F2322" w14:textId="77777777" w:rsidR="00983F0F" w:rsidRDefault="00983F0F" w:rsidP="00983F0F">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number of repetitions, since it’s already agreed to have up to 4 numbers, 2 bits are needed in DCI, no further discussions seems necessary.</w:t>
            </w:r>
          </w:p>
          <w:p w14:paraId="1CA39A48" w14:textId="77777777" w:rsidR="00983F0F" w:rsidRDefault="00983F0F" w:rsidP="00983F0F">
            <w:pPr>
              <w:snapToGrid w:val="0"/>
              <w:spacing w:beforeLines="50" w:before="120" w:afterLines="50" w:after="120"/>
              <w:rPr>
                <w:rFonts w:eastAsia="SimSun"/>
                <w:sz w:val="22"/>
                <w:szCs w:val="18"/>
                <w:lang w:val="en-US" w:eastAsia="zh-CN"/>
              </w:rPr>
            </w:pPr>
          </w:p>
          <w:p w14:paraId="4B628835" w14:textId="77777777" w:rsidR="00983F0F" w:rsidRPr="00BB7CF8" w:rsidRDefault="00983F0F" w:rsidP="00983F0F">
            <w:pPr>
              <w:rPr>
                <w:b/>
                <w:szCs w:val="18"/>
                <w:u w:val="single"/>
                <w:lang w:eastAsia="zh-CN"/>
              </w:rPr>
            </w:pPr>
            <w:bookmarkStart w:id="8" w:name="_Hlk117153843"/>
            <w:r w:rsidRPr="00BB7CF8">
              <w:rPr>
                <w:b/>
                <w:szCs w:val="18"/>
                <w:highlight w:val="green"/>
                <w:u w:val="single"/>
                <w:lang w:eastAsia="zh-CN"/>
              </w:rPr>
              <w:t>Agreement</w:t>
            </w:r>
          </w:p>
          <w:p w14:paraId="1E10411B" w14:textId="77777777" w:rsidR="00983F0F" w:rsidRPr="00250004" w:rsidRDefault="00983F0F" w:rsidP="00983F0F">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14:paraId="709E7934" w14:textId="77777777" w:rsidR="00983F0F" w:rsidRPr="00250004" w:rsidRDefault="00983F0F" w:rsidP="00983F0F">
            <w:pPr>
              <w:numPr>
                <w:ilvl w:val="0"/>
                <w:numId w:val="9"/>
              </w:numPr>
              <w:snapToGrid w:val="0"/>
              <w:ind w:left="720"/>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14:paraId="0A9CBC46" w14:textId="77777777" w:rsidR="00983F0F" w:rsidRPr="00250004" w:rsidRDefault="00983F0F" w:rsidP="00983F0F">
            <w:pPr>
              <w:numPr>
                <w:ilvl w:val="0"/>
                <w:numId w:val="9"/>
              </w:numPr>
              <w:snapToGrid w:val="0"/>
              <w:ind w:left="720"/>
              <w:rPr>
                <w:szCs w:val="18"/>
                <w:lang w:val="en-US"/>
              </w:rPr>
            </w:pPr>
            <w:r w:rsidRPr="00250004">
              <w:rPr>
                <w:rFonts w:hint="eastAsia"/>
                <w:szCs w:val="18"/>
                <w:lang w:val="en-US"/>
              </w:rPr>
              <w:t>FFS: whether larger number of transmissions is supported</w:t>
            </w:r>
          </w:p>
          <w:p w14:paraId="39EF90FD" w14:textId="77777777" w:rsidR="00983F0F" w:rsidRPr="00250004" w:rsidRDefault="00983F0F" w:rsidP="00983F0F">
            <w:pPr>
              <w:numPr>
                <w:ilvl w:val="0"/>
                <w:numId w:val="9"/>
              </w:numPr>
              <w:snapToGrid w:val="0"/>
              <w:ind w:left="720"/>
              <w:rPr>
                <w:szCs w:val="18"/>
                <w:lang w:val="en-US"/>
              </w:rPr>
            </w:pPr>
            <w:r w:rsidRPr="00250004">
              <w:rPr>
                <w:rFonts w:hint="eastAsia"/>
                <w:szCs w:val="18"/>
                <w:lang w:val="en-US"/>
              </w:rPr>
              <w:t>FFS: whether/how single PUCCH transmission can be configured and/or indicated</w:t>
            </w:r>
          </w:p>
          <w:bookmarkEnd w:id="8"/>
          <w:p w14:paraId="6C28C60E" w14:textId="77777777" w:rsidR="00983F0F" w:rsidRDefault="00983F0F" w:rsidP="00983F0F">
            <w:pPr>
              <w:snapToGrid w:val="0"/>
              <w:spacing w:beforeLines="50" w:before="120" w:afterLines="50" w:after="120"/>
              <w:rPr>
                <w:rFonts w:eastAsia="SimSun"/>
                <w:sz w:val="22"/>
                <w:szCs w:val="18"/>
                <w:lang w:val="en-US" w:eastAsia="zh-CN"/>
              </w:rPr>
            </w:pPr>
          </w:p>
        </w:tc>
      </w:tr>
      <w:tr w:rsidR="000E316F" w14:paraId="26ED7894" w14:textId="77777777" w:rsidTr="005977B5">
        <w:tc>
          <w:tcPr>
            <w:tcW w:w="1413" w:type="dxa"/>
          </w:tcPr>
          <w:p w14:paraId="6CC09C1C" w14:textId="4FCFDADF"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907" w:type="dxa"/>
          </w:tcPr>
          <w:p w14:paraId="3431C4E6" w14:textId="740C7606"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Y</w:t>
            </w:r>
          </w:p>
        </w:tc>
        <w:tc>
          <w:tcPr>
            <w:tcW w:w="907" w:type="dxa"/>
          </w:tcPr>
          <w:p w14:paraId="70352C0E" w14:textId="1D18BC4B"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Y</w:t>
            </w:r>
          </w:p>
        </w:tc>
        <w:tc>
          <w:tcPr>
            <w:tcW w:w="794" w:type="dxa"/>
          </w:tcPr>
          <w:p w14:paraId="745B8697" w14:textId="58FC4350"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Alt 1-1b</w:t>
            </w:r>
          </w:p>
        </w:tc>
        <w:tc>
          <w:tcPr>
            <w:tcW w:w="5953" w:type="dxa"/>
            <w:shd w:val="clear" w:color="auto" w:fill="auto"/>
          </w:tcPr>
          <w:p w14:paraId="7647434B" w14:textId="60AF4B7F" w:rsidR="000E316F" w:rsidRDefault="000E316F" w:rsidP="000E316F">
            <w:pPr>
              <w:snapToGrid w:val="0"/>
              <w:spacing w:beforeLines="50" w:before="120" w:afterLines="50" w:after="120"/>
              <w:rPr>
                <w:sz w:val="22"/>
                <w:szCs w:val="18"/>
                <w:lang w:val="en-US"/>
              </w:rPr>
            </w:pPr>
            <w:r>
              <w:rPr>
                <w:rFonts w:eastAsiaTheme="minorEastAsia"/>
                <w:sz w:val="22"/>
                <w:szCs w:val="18"/>
                <w:lang w:val="en-US" w:eastAsia="ko-KR"/>
              </w:rPr>
              <w:t xml:space="preserve">Use of PUCCH resource indicator is straightforward. By PUCCH resource indicator and PDSCH-to-HARQ timing indicator, frequency/code domain and time domain flexibility are available. On the other hand, to extend common PUCCH resource should be allowed. </w:t>
            </w:r>
          </w:p>
        </w:tc>
      </w:tr>
      <w:tr w:rsidR="003E5068" w14:paraId="66015594" w14:textId="77777777" w:rsidTr="00FD132F">
        <w:tc>
          <w:tcPr>
            <w:tcW w:w="1413" w:type="dxa"/>
          </w:tcPr>
          <w:p w14:paraId="2F007640" w14:textId="77777777" w:rsidR="003E5068" w:rsidRDefault="003E5068" w:rsidP="00FD132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907" w:type="dxa"/>
          </w:tcPr>
          <w:p w14:paraId="3FC5414D" w14:textId="77777777" w:rsidR="003E5068" w:rsidRDefault="003E5068" w:rsidP="00FD132F">
            <w:pPr>
              <w:snapToGrid w:val="0"/>
              <w:spacing w:beforeLines="50" w:before="120" w:afterLines="50" w:after="120"/>
              <w:rPr>
                <w:rFonts w:eastAsiaTheme="minorEastAsia"/>
                <w:sz w:val="22"/>
                <w:szCs w:val="18"/>
                <w:lang w:val="en-US"/>
              </w:rPr>
            </w:pPr>
          </w:p>
        </w:tc>
        <w:tc>
          <w:tcPr>
            <w:tcW w:w="907" w:type="dxa"/>
          </w:tcPr>
          <w:p w14:paraId="0D670ED4" w14:textId="77777777" w:rsidR="003E5068" w:rsidRDefault="003E5068" w:rsidP="00FD132F">
            <w:pPr>
              <w:snapToGrid w:val="0"/>
              <w:spacing w:beforeLines="50" w:before="120" w:afterLines="50" w:after="120"/>
              <w:rPr>
                <w:rFonts w:eastAsia="SimSun"/>
                <w:sz w:val="22"/>
                <w:szCs w:val="18"/>
                <w:lang w:val="en-US" w:eastAsia="zh-CN"/>
              </w:rPr>
            </w:pPr>
          </w:p>
        </w:tc>
        <w:tc>
          <w:tcPr>
            <w:tcW w:w="794" w:type="dxa"/>
          </w:tcPr>
          <w:p w14:paraId="45B0850D" w14:textId="77777777" w:rsidR="003E5068" w:rsidRDefault="003E5068" w:rsidP="00FD132F">
            <w:pPr>
              <w:snapToGrid w:val="0"/>
              <w:spacing w:beforeLines="50" w:before="120" w:afterLines="50" w:after="120"/>
              <w:rPr>
                <w:rFonts w:eastAsia="SimSun"/>
                <w:sz w:val="22"/>
                <w:szCs w:val="18"/>
                <w:lang w:val="en-US" w:eastAsia="zh-CN"/>
              </w:rPr>
            </w:pPr>
          </w:p>
        </w:tc>
        <w:tc>
          <w:tcPr>
            <w:tcW w:w="5953" w:type="dxa"/>
            <w:shd w:val="clear" w:color="auto" w:fill="auto"/>
          </w:tcPr>
          <w:p w14:paraId="1FED19BE"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If DAI is being used, we should at least consider whether there would be any impacts on the potential use (or non-ability) to use Type-2 HARQ-ACK codebook. At least, if DAI is determined to </w:t>
            </w:r>
            <w:r>
              <w:rPr>
                <w:rFonts w:eastAsia="SimSun"/>
                <w:sz w:val="22"/>
                <w:szCs w:val="18"/>
                <w:lang w:val="en-US" w:eastAsia="zh-CN"/>
              </w:rPr>
              <w:lastRenderedPageBreak/>
              <w:t>be used for this purpose, a note should be made that Type-2 HARQ-ACK codebook is precluded for this scenario.</w:t>
            </w:r>
          </w:p>
        </w:tc>
      </w:tr>
      <w:tr w:rsidR="00FD132F" w14:paraId="2811496D" w14:textId="77777777" w:rsidTr="005977B5">
        <w:tc>
          <w:tcPr>
            <w:tcW w:w="1413" w:type="dxa"/>
          </w:tcPr>
          <w:p w14:paraId="7F3781A1" w14:textId="1FDE661A" w:rsidR="00FD132F" w:rsidRPr="003E5068" w:rsidRDefault="00FD132F" w:rsidP="00FD132F">
            <w:pPr>
              <w:snapToGrid w:val="0"/>
              <w:spacing w:beforeLines="50" w:before="120" w:afterLines="50" w:after="120"/>
              <w:rPr>
                <w:sz w:val="22"/>
                <w:szCs w:val="18"/>
                <w:lang w:eastAsia="zh-CN"/>
              </w:rPr>
            </w:pPr>
            <w:r>
              <w:rPr>
                <w:rFonts w:eastAsia="SimSun" w:hint="eastAsia"/>
                <w:sz w:val="22"/>
                <w:szCs w:val="18"/>
                <w:lang w:val="en-US" w:eastAsia="zh-CN"/>
              </w:rPr>
              <w:lastRenderedPageBreak/>
              <w:t>Z</w:t>
            </w:r>
            <w:r>
              <w:rPr>
                <w:rFonts w:eastAsia="SimSun"/>
                <w:sz w:val="22"/>
                <w:szCs w:val="18"/>
                <w:lang w:val="en-US" w:eastAsia="zh-CN"/>
              </w:rPr>
              <w:t>TE</w:t>
            </w:r>
          </w:p>
        </w:tc>
        <w:tc>
          <w:tcPr>
            <w:tcW w:w="907" w:type="dxa"/>
          </w:tcPr>
          <w:p w14:paraId="0F7502B7" w14:textId="77777777" w:rsidR="00FD132F" w:rsidRDefault="00FD132F" w:rsidP="00FD132F">
            <w:pPr>
              <w:snapToGrid w:val="0"/>
              <w:spacing w:beforeLines="50" w:before="120" w:afterLines="50" w:after="120"/>
              <w:rPr>
                <w:sz w:val="22"/>
                <w:szCs w:val="18"/>
                <w:lang w:val="en-US" w:eastAsia="zh-CN"/>
              </w:rPr>
            </w:pPr>
          </w:p>
        </w:tc>
        <w:tc>
          <w:tcPr>
            <w:tcW w:w="907" w:type="dxa"/>
          </w:tcPr>
          <w:p w14:paraId="57F39E30" w14:textId="77777777" w:rsidR="00FD132F" w:rsidRDefault="00FD132F" w:rsidP="00FD132F">
            <w:pPr>
              <w:snapToGrid w:val="0"/>
              <w:spacing w:beforeLines="50" w:before="120" w:afterLines="50" w:after="120"/>
              <w:rPr>
                <w:sz w:val="22"/>
                <w:szCs w:val="18"/>
                <w:lang w:val="en-US" w:eastAsia="zh-CN"/>
              </w:rPr>
            </w:pPr>
          </w:p>
        </w:tc>
        <w:tc>
          <w:tcPr>
            <w:tcW w:w="794" w:type="dxa"/>
          </w:tcPr>
          <w:p w14:paraId="16F5D876" w14:textId="31FFBF80" w:rsidR="00FD132F" w:rsidRDefault="00FD132F" w:rsidP="00FD132F">
            <w:pPr>
              <w:snapToGrid w:val="0"/>
              <w:spacing w:beforeLines="50" w:before="120" w:afterLines="50" w:after="120"/>
              <w:rPr>
                <w:sz w:val="22"/>
                <w:szCs w:val="18"/>
                <w:lang w:val="en-US" w:eastAsia="zh-CN"/>
              </w:rPr>
            </w:pPr>
            <w:r>
              <w:rPr>
                <w:rFonts w:eastAsia="SimSun" w:hint="eastAsia"/>
                <w:sz w:val="22"/>
                <w:szCs w:val="18"/>
                <w:lang w:val="en-US" w:eastAsia="zh-CN"/>
              </w:rPr>
              <w:t>1</w:t>
            </w:r>
            <w:r>
              <w:rPr>
                <w:rFonts w:eastAsia="SimSun"/>
                <w:sz w:val="22"/>
                <w:szCs w:val="18"/>
                <w:lang w:val="en-US" w:eastAsia="zh-CN"/>
              </w:rPr>
              <w:t>-1d</w:t>
            </w:r>
          </w:p>
        </w:tc>
        <w:tc>
          <w:tcPr>
            <w:tcW w:w="5953" w:type="dxa"/>
            <w:shd w:val="clear" w:color="auto" w:fill="auto"/>
          </w:tcPr>
          <w:p w14:paraId="707DE042" w14:textId="3B6252FD" w:rsidR="00FD132F" w:rsidRDefault="00FD132F" w:rsidP="00FD132F">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even if dedicated PUCCH config is not included in msg4, it will not be configured far from msg4 since the RRC connection should be established as soon as possible after RACH procedure. Therefore, the channel condition of PUCCH transmission before dedicated PUCCH resource configuration should be similar to PUCCH for msg4 HARQ-ACK. In this case, the repetition factor configured for msg4 HARQ-ACK can be reused, which avoids additional spec efforts on designing new configuration mechanism and signaling.</w:t>
            </w:r>
          </w:p>
        </w:tc>
      </w:tr>
      <w:tr w:rsidR="006C7981" w14:paraId="7B47DE47" w14:textId="77777777" w:rsidTr="005977B5">
        <w:tc>
          <w:tcPr>
            <w:tcW w:w="1413" w:type="dxa"/>
          </w:tcPr>
          <w:p w14:paraId="3A3AA168" w14:textId="0484EF1F" w:rsidR="006C7981" w:rsidRDefault="006C7981" w:rsidP="006C7981">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907" w:type="dxa"/>
          </w:tcPr>
          <w:p w14:paraId="764EDF35" w14:textId="7AD6218B" w:rsidR="006C7981" w:rsidRDefault="006C7981" w:rsidP="006C7981">
            <w:pPr>
              <w:snapToGrid w:val="0"/>
              <w:spacing w:beforeLines="50" w:before="120" w:afterLines="50" w:after="120"/>
              <w:rPr>
                <w:sz w:val="22"/>
                <w:szCs w:val="18"/>
                <w:lang w:val="en-US" w:eastAsia="zh-CN"/>
              </w:rPr>
            </w:pPr>
            <w:r>
              <w:rPr>
                <w:rFonts w:eastAsiaTheme="minorEastAsia" w:hint="eastAsia"/>
                <w:sz w:val="22"/>
                <w:szCs w:val="18"/>
                <w:lang w:val="en-US"/>
              </w:rPr>
              <w:t>Y</w:t>
            </w:r>
          </w:p>
        </w:tc>
        <w:tc>
          <w:tcPr>
            <w:tcW w:w="907" w:type="dxa"/>
          </w:tcPr>
          <w:p w14:paraId="3B01F385" w14:textId="03D1D4ED" w:rsidR="006C7981" w:rsidRDefault="006C7981" w:rsidP="006C7981">
            <w:pPr>
              <w:snapToGrid w:val="0"/>
              <w:spacing w:beforeLines="50" w:before="120" w:afterLines="50" w:after="120"/>
              <w:rPr>
                <w:sz w:val="22"/>
                <w:szCs w:val="18"/>
                <w:lang w:val="en-US" w:eastAsia="zh-CN"/>
              </w:rPr>
            </w:pPr>
            <w:r>
              <w:rPr>
                <w:rFonts w:eastAsia="SimSun"/>
                <w:sz w:val="22"/>
                <w:szCs w:val="18"/>
                <w:lang w:val="en-US" w:eastAsia="zh-CN"/>
              </w:rPr>
              <w:t>Y</w:t>
            </w:r>
          </w:p>
        </w:tc>
        <w:tc>
          <w:tcPr>
            <w:tcW w:w="794" w:type="dxa"/>
          </w:tcPr>
          <w:p w14:paraId="4AD5D895" w14:textId="23E22C4A" w:rsidR="006C7981" w:rsidRDefault="006C7981" w:rsidP="006C7981">
            <w:pPr>
              <w:snapToGrid w:val="0"/>
              <w:spacing w:beforeLines="50" w:before="120" w:afterLines="50" w:after="120"/>
              <w:rPr>
                <w:sz w:val="22"/>
                <w:szCs w:val="18"/>
                <w:lang w:val="en-US" w:eastAsia="zh-CN"/>
              </w:rPr>
            </w:pPr>
            <w:r w:rsidRPr="003C77CE">
              <w:rPr>
                <w:rFonts w:eastAsia="Batang"/>
                <w:sz w:val="20"/>
                <w:szCs w:val="16"/>
                <w:lang w:val="en-US"/>
              </w:rPr>
              <w:t>Alt 1-1d</w:t>
            </w:r>
          </w:p>
        </w:tc>
        <w:tc>
          <w:tcPr>
            <w:tcW w:w="5953" w:type="dxa"/>
            <w:shd w:val="clear" w:color="auto" w:fill="auto"/>
          </w:tcPr>
          <w:p w14:paraId="08E2AE5D" w14:textId="36C9E275" w:rsidR="006C7981" w:rsidRDefault="006C7981" w:rsidP="006C7981">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agree with LG that DAI field can be used </w:t>
            </w:r>
            <w:r w:rsidRPr="0098724A">
              <w:rPr>
                <w:rFonts w:eastAsia="Malgun Gothic"/>
                <w:sz w:val="22"/>
                <w:szCs w:val="18"/>
                <w:lang w:val="en-US" w:eastAsia="ko-KR"/>
              </w:rPr>
              <w:t>before receiving the dedicated PUCCH resource set</w:t>
            </w:r>
            <w:r>
              <w:rPr>
                <w:rFonts w:eastAsia="Malgun Gothic"/>
                <w:sz w:val="22"/>
                <w:szCs w:val="18"/>
                <w:lang w:val="en-US" w:eastAsia="ko-KR"/>
              </w:rPr>
              <w:t xml:space="preserve"> with 213 interpretation. Otherwise, we are also OK to use same RF with Msg4 HARQ-ACK.</w:t>
            </w:r>
          </w:p>
        </w:tc>
      </w:tr>
      <w:tr w:rsidR="006C7981" w14:paraId="67071F0A" w14:textId="77777777" w:rsidTr="005977B5">
        <w:tc>
          <w:tcPr>
            <w:tcW w:w="1413" w:type="dxa"/>
          </w:tcPr>
          <w:p w14:paraId="0F27485A" w14:textId="77777777" w:rsidR="006C7981" w:rsidRDefault="006C7981" w:rsidP="006C7981">
            <w:pPr>
              <w:snapToGrid w:val="0"/>
              <w:spacing w:beforeLines="50" w:before="120" w:afterLines="50" w:after="120"/>
              <w:rPr>
                <w:sz w:val="22"/>
                <w:szCs w:val="18"/>
                <w:lang w:val="en-US" w:eastAsia="zh-CN"/>
              </w:rPr>
            </w:pPr>
          </w:p>
        </w:tc>
        <w:tc>
          <w:tcPr>
            <w:tcW w:w="907" w:type="dxa"/>
          </w:tcPr>
          <w:p w14:paraId="710F503A" w14:textId="77777777" w:rsidR="006C7981" w:rsidRDefault="006C7981" w:rsidP="006C7981">
            <w:pPr>
              <w:snapToGrid w:val="0"/>
              <w:spacing w:beforeLines="50" w:before="120" w:afterLines="50" w:after="120"/>
              <w:rPr>
                <w:sz w:val="22"/>
                <w:szCs w:val="18"/>
                <w:lang w:val="en-US" w:eastAsia="zh-CN"/>
              </w:rPr>
            </w:pPr>
          </w:p>
        </w:tc>
        <w:tc>
          <w:tcPr>
            <w:tcW w:w="907" w:type="dxa"/>
          </w:tcPr>
          <w:p w14:paraId="6591A397" w14:textId="77777777" w:rsidR="006C7981" w:rsidRDefault="006C7981" w:rsidP="006C7981">
            <w:pPr>
              <w:snapToGrid w:val="0"/>
              <w:spacing w:beforeLines="50" w:before="120" w:afterLines="50" w:after="120"/>
              <w:rPr>
                <w:sz w:val="22"/>
                <w:szCs w:val="18"/>
                <w:lang w:val="en-US" w:eastAsia="zh-CN"/>
              </w:rPr>
            </w:pPr>
          </w:p>
        </w:tc>
        <w:tc>
          <w:tcPr>
            <w:tcW w:w="794" w:type="dxa"/>
          </w:tcPr>
          <w:p w14:paraId="7385AF5D" w14:textId="54E80EEE" w:rsidR="006C7981" w:rsidRDefault="006C7981" w:rsidP="006C7981">
            <w:pPr>
              <w:snapToGrid w:val="0"/>
              <w:spacing w:beforeLines="50" w:before="120" w:afterLines="50" w:after="120"/>
              <w:rPr>
                <w:sz w:val="22"/>
                <w:szCs w:val="18"/>
                <w:lang w:val="en-US" w:eastAsia="zh-CN"/>
              </w:rPr>
            </w:pPr>
          </w:p>
        </w:tc>
        <w:tc>
          <w:tcPr>
            <w:tcW w:w="5953" w:type="dxa"/>
            <w:shd w:val="clear" w:color="auto" w:fill="auto"/>
          </w:tcPr>
          <w:p w14:paraId="6AA56B02" w14:textId="77777777" w:rsidR="006C7981" w:rsidRDefault="006C7981" w:rsidP="006C7981">
            <w:pPr>
              <w:snapToGrid w:val="0"/>
              <w:spacing w:beforeLines="50" w:before="120" w:afterLines="50" w:after="120"/>
              <w:rPr>
                <w:sz w:val="22"/>
                <w:szCs w:val="18"/>
                <w:lang w:val="en-US"/>
              </w:rPr>
            </w:pPr>
          </w:p>
        </w:tc>
      </w:tr>
      <w:tr w:rsidR="006C7981" w14:paraId="2851746F" w14:textId="77777777" w:rsidTr="005977B5">
        <w:tc>
          <w:tcPr>
            <w:tcW w:w="1413" w:type="dxa"/>
          </w:tcPr>
          <w:p w14:paraId="173EB161"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5B279B8C"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1E9FD6C7" w14:textId="77777777" w:rsidR="006C7981" w:rsidRDefault="006C7981" w:rsidP="006C7981">
            <w:pPr>
              <w:snapToGrid w:val="0"/>
              <w:spacing w:beforeLines="50" w:before="120" w:afterLines="50" w:after="120"/>
              <w:rPr>
                <w:rFonts w:eastAsia="SimSun"/>
                <w:sz w:val="22"/>
                <w:szCs w:val="18"/>
                <w:lang w:val="en-US" w:eastAsia="zh-CN"/>
              </w:rPr>
            </w:pPr>
          </w:p>
        </w:tc>
        <w:tc>
          <w:tcPr>
            <w:tcW w:w="794" w:type="dxa"/>
          </w:tcPr>
          <w:p w14:paraId="19872460" w14:textId="1F3DBD9C" w:rsidR="006C7981" w:rsidRDefault="006C7981" w:rsidP="006C7981">
            <w:pPr>
              <w:snapToGrid w:val="0"/>
              <w:spacing w:beforeLines="50" w:before="120" w:afterLines="50" w:after="120"/>
              <w:rPr>
                <w:rFonts w:eastAsia="SimSun"/>
                <w:sz w:val="22"/>
                <w:szCs w:val="18"/>
                <w:lang w:val="en-US" w:eastAsia="zh-CN"/>
              </w:rPr>
            </w:pPr>
          </w:p>
        </w:tc>
        <w:tc>
          <w:tcPr>
            <w:tcW w:w="5953" w:type="dxa"/>
            <w:shd w:val="clear" w:color="auto" w:fill="auto"/>
          </w:tcPr>
          <w:p w14:paraId="708B3A88" w14:textId="77777777" w:rsidR="006C7981" w:rsidRDefault="006C7981" w:rsidP="006C7981">
            <w:pPr>
              <w:snapToGrid w:val="0"/>
              <w:spacing w:beforeLines="50" w:before="120" w:afterLines="50" w:after="120"/>
              <w:rPr>
                <w:sz w:val="22"/>
                <w:szCs w:val="18"/>
                <w:lang w:val="en-US"/>
              </w:rPr>
            </w:pPr>
          </w:p>
        </w:tc>
      </w:tr>
      <w:tr w:rsidR="006C7981" w14:paraId="5B591B22" w14:textId="77777777" w:rsidTr="005977B5">
        <w:tc>
          <w:tcPr>
            <w:tcW w:w="1413" w:type="dxa"/>
          </w:tcPr>
          <w:p w14:paraId="57EC9812" w14:textId="77777777" w:rsidR="006C7981" w:rsidRDefault="006C7981" w:rsidP="006C7981">
            <w:pPr>
              <w:snapToGrid w:val="0"/>
              <w:spacing w:beforeLines="50" w:before="120" w:afterLines="50" w:after="120"/>
              <w:rPr>
                <w:sz w:val="22"/>
                <w:szCs w:val="18"/>
                <w:lang w:val="en-US"/>
              </w:rPr>
            </w:pPr>
          </w:p>
        </w:tc>
        <w:tc>
          <w:tcPr>
            <w:tcW w:w="907" w:type="dxa"/>
          </w:tcPr>
          <w:p w14:paraId="2A92CAE6" w14:textId="77777777" w:rsidR="006C7981" w:rsidRDefault="006C7981" w:rsidP="006C7981">
            <w:pPr>
              <w:snapToGrid w:val="0"/>
              <w:spacing w:beforeLines="50" w:before="120" w:afterLines="50" w:after="120"/>
              <w:rPr>
                <w:sz w:val="22"/>
                <w:szCs w:val="18"/>
                <w:lang w:val="en-US"/>
              </w:rPr>
            </w:pPr>
          </w:p>
        </w:tc>
        <w:tc>
          <w:tcPr>
            <w:tcW w:w="907" w:type="dxa"/>
          </w:tcPr>
          <w:p w14:paraId="7F509450" w14:textId="77777777" w:rsidR="006C7981" w:rsidRDefault="006C7981" w:rsidP="006C7981">
            <w:pPr>
              <w:snapToGrid w:val="0"/>
              <w:spacing w:beforeLines="50" w:before="120" w:afterLines="50" w:after="120"/>
              <w:rPr>
                <w:sz w:val="22"/>
                <w:szCs w:val="18"/>
                <w:lang w:val="en-US"/>
              </w:rPr>
            </w:pPr>
          </w:p>
        </w:tc>
        <w:tc>
          <w:tcPr>
            <w:tcW w:w="794" w:type="dxa"/>
          </w:tcPr>
          <w:p w14:paraId="5C7EA3A8" w14:textId="74FF403F" w:rsidR="006C7981" w:rsidRDefault="006C7981" w:rsidP="006C7981">
            <w:pPr>
              <w:snapToGrid w:val="0"/>
              <w:spacing w:beforeLines="50" w:before="120" w:afterLines="50" w:after="120"/>
              <w:rPr>
                <w:sz w:val="22"/>
                <w:szCs w:val="18"/>
                <w:lang w:val="en-US"/>
              </w:rPr>
            </w:pPr>
          </w:p>
        </w:tc>
        <w:tc>
          <w:tcPr>
            <w:tcW w:w="5953" w:type="dxa"/>
            <w:shd w:val="clear" w:color="auto" w:fill="auto"/>
          </w:tcPr>
          <w:p w14:paraId="01595687" w14:textId="77777777" w:rsidR="006C7981" w:rsidRDefault="006C7981" w:rsidP="006C7981">
            <w:pPr>
              <w:snapToGrid w:val="0"/>
              <w:spacing w:beforeLines="50" w:before="120" w:afterLines="50" w:after="120"/>
              <w:rPr>
                <w:sz w:val="22"/>
                <w:szCs w:val="18"/>
                <w:lang w:val="en-US"/>
              </w:rPr>
            </w:pPr>
          </w:p>
        </w:tc>
      </w:tr>
      <w:tr w:rsidR="006C7981" w14:paraId="4EF124DD" w14:textId="77777777" w:rsidTr="005977B5">
        <w:tc>
          <w:tcPr>
            <w:tcW w:w="1413" w:type="dxa"/>
          </w:tcPr>
          <w:p w14:paraId="0472D9FF" w14:textId="77777777" w:rsidR="006C7981" w:rsidRDefault="006C7981" w:rsidP="006C7981">
            <w:pPr>
              <w:snapToGrid w:val="0"/>
              <w:spacing w:beforeLines="50" w:before="120" w:afterLines="50" w:after="120"/>
              <w:rPr>
                <w:sz w:val="22"/>
                <w:szCs w:val="18"/>
                <w:lang w:val="en-US" w:eastAsia="zh-CN"/>
              </w:rPr>
            </w:pPr>
          </w:p>
        </w:tc>
        <w:tc>
          <w:tcPr>
            <w:tcW w:w="907" w:type="dxa"/>
          </w:tcPr>
          <w:p w14:paraId="4521C721" w14:textId="77777777" w:rsidR="006C7981" w:rsidRDefault="006C7981" w:rsidP="006C7981">
            <w:pPr>
              <w:snapToGrid w:val="0"/>
              <w:spacing w:beforeLines="50" w:before="120" w:afterLines="50" w:after="120"/>
              <w:rPr>
                <w:sz w:val="22"/>
                <w:szCs w:val="18"/>
                <w:lang w:val="en-US" w:eastAsia="zh-CN"/>
              </w:rPr>
            </w:pPr>
          </w:p>
        </w:tc>
        <w:tc>
          <w:tcPr>
            <w:tcW w:w="907" w:type="dxa"/>
          </w:tcPr>
          <w:p w14:paraId="087A9CDE" w14:textId="77777777" w:rsidR="006C7981" w:rsidRDefault="006C7981" w:rsidP="006C7981">
            <w:pPr>
              <w:snapToGrid w:val="0"/>
              <w:spacing w:beforeLines="50" w:before="120" w:afterLines="50" w:after="120"/>
              <w:rPr>
                <w:sz w:val="22"/>
                <w:szCs w:val="18"/>
                <w:lang w:val="en-US" w:eastAsia="zh-CN"/>
              </w:rPr>
            </w:pPr>
          </w:p>
        </w:tc>
        <w:tc>
          <w:tcPr>
            <w:tcW w:w="794" w:type="dxa"/>
          </w:tcPr>
          <w:p w14:paraId="3BE11F5F" w14:textId="5156C2C3" w:rsidR="006C7981" w:rsidRDefault="006C7981" w:rsidP="006C7981">
            <w:pPr>
              <w:snapToGrid w:val="0"/>
              <w:spacing w:beforeLines="50" w:before="120" w:afterLines="50" w:after="120"/>
              <w:rPr>
                <w:sz w:val="22"/>
                <w:szCs w:val="18"/>
                <w:lang w:val="en-US" w:eastAsia="zh-CN"/>
              </w:rPr>
            </w:pPr>
          </w:p>
        </w:tc>
        <w:tc>
          <w:tcPr>
            <w:tcW w:w="5953" w:type="dxa"/>
            <w:shd w:val="clear" w:color="auto" w:fill="auto"/>
          </w:tcPr>
          <w:p w14:paraId="467D45F2" w14:textId="77777777" w:rsidR="006C7981" w:rsidRDefault="006C7981" w:rsidP="006C7981">
            <w:pPr>
              <w:snapToGrid w:val="0"/>
              <w:spacing w:beforeLines="50" w:before="120" w:afterLines="50" w:after="120"/>
              <w:rPr>
                <w:sz w:val="22"/>
                <w:szCs w:val="18"/>
                <w:lang w:val="en-US"/>
              </w:rPr>
            </w:pPr>
          </w:p>
        </w:tc>
      </w:tr>
      <w:tr w:rsidR="006C7981" w14:paraId="046D7A09" w14:textId="77777777" w:rsidTr="005977B5">
        <w:tc>
          <w:tcPr>
            <w:tcW w:w="1413" w:type="dxa"/>
          </w:tcPr>
          <w:p w14:paraId="142004DC"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2B6725D8" w14:textId="77777777" w:rsidR="006C7981" w:rsidRDefault="006C7981" w:rsidP="006C7981">
            <w:pPr>
              <w:snapToGrid w:val="0"/>
              <w:spacing w:beforeLines="50" w:before="120" w:afterLines="50" w:after="120"/>
              <w:rPr>
                <w:rFonts w:eastAsiaTheme="minorEastAsia"/>
                <w:sz w:val="22"/>
                <w:szCs w:val="18"/>
                <w:lang w:val="en-US"/>
              </w:rPr>
            </w:pPr>
          </w:p>
        </w:tc>
        <w:tc>
          <w:tcPr>
            <w:tcW w:w="907" w:type="dxa"/>
          </w:tcPr>
          <w:p w14:paraId="5F24CFDF" w14:textId="77777777" w:rsidR="006C7981" w:rsidRDefault="006C7981" w:rsidP="006C7981">
            <w:pPr>
              <w:snapToGrid w:val="0"/>
              <w:spacing w:beforeLines="50" w:before="120" w:afterLines="50" w:after="120"/>
              <w:rPr>
                <w:rFonts w:eastAsiaTheme="minorEastAsia"/>
                <w:sz w:val="22"/>
                <w:szCs w:val="18"/>
                <w:lang w:val="en-US"/>
              </w:rPr>
            </w:pPr>
          </w:p>
        </w:tc>
        <w:tc>
          <w:tcPr>
            <w:tcW w:w="794" w:type="dxa"/>
          </w:tcPr>
          <w:p w14:paraId="2F23929B" w14:textId="62E0A4F2" w:rsidR="006C7981" w:rsidRDefault="006C7981" w:rsidP="006C7981">
            <w:pPr>
              <w:snapToGrid w:val="0"/>
              <w:spacing w:beforeLines="50" w:before="120" w:afterLines="50" w:after="120"/>
              <w:rPr>
                <w:rFonts w:eastAsiaTheme="minorEastAsia"/>
                <w:sz w:val="22"/>
                <w:szCs w:val="18"/>
                <w:lang w:val="en-US"/>
              </w:rPr>
            </w:pPr>
          </w:p>
        </w:tc>
        <w:tc>
          <w:tcPr>
            <w:tcW w:w="5953" w:type="dxa"/>
            <w:shd w:val="clear" w:color="auto" w:fill="auto"/>
          </w:tcPr>
          <w:p w14:paraId="02BC1490" w14:textId="77777777" w:rsidR="006C7981" w:rsidRDefault="006C7981" w:rsidP="006C7981">
            <w:pPr>
              <w:snapToGrid w:val="0"/>
              <w:spacing w:beforeLines="50" w:before="120" w:afterLines="50" w:after="120"/>
              <w:rPr>
                <w:sz w:val="22"/>
                <w:szCs w:val="18"/>
                <w:lang w:val="en-US"/>
              </w:rPr>
            </w:pPr>
          </w:p>
        </w:tc>
      </w:tr>
      <w:tr w:rsidR="006C7981" w14:paraId="19156C98" w14:textId="77777777" w:rsidTr="005977B5">
        <w:tc>
          <w:tcPr>
            <w:tcW w:w="1413" w:type="dxa"/>
          </w:tcPr>
          <w:p w14:paraId="76EF54B4"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56917F61" w14:textId="77777777" w:rsidR="006C7981" w:rsidRDefault="006C7981" w:rsidP="006C7981">
            <w:pPr>
              <w:snapToGrid w:val="0"/>
              <w:spacing w:beforeLines="50" w:before="120" w:afterLines="50" w:after="120"/>
              <w:rPr>
                <w:rFonts w:eastAsiaTheme="minorEastAsia"/>
                <w:sz w:val="22"/>
                <w:szCs w:val="18"/>
                <w:lang w:val="en-US"/>
              </w:rPr>
            </w:pPr>
          </w:p>
        </w:tc>
        <w:tc>
          <w:tcPr>
            <w:tcW w:w="907" w:type="dxa"/>
          </w:tcPr>
          <w:p w14:paraId="2F70E275" w14:textId="77777777" w:rsidR="006C7981" w:rsidRDefault="006C7981" w:rsidP="006C7981">
            <w:pPr>
              <w:snapToGrid w:val="0"/>
              <w:spacing w:beforeLines="50" w:before="120" w:afterLines="50" w:after="120"/>
              <w:rPr>
                <w:rFonts w:eastAsiaTheme="minorEastAsia"/>
                <w:sz w:val="22"/>
                <w:szCs w:val="18"/>
                <w:lang w:val="en-US"/>
              </w:rPr>
            </w:pPr>
          </w:p>
        </w:tc>
        <w:tc>
          <w:tcPr>
            <w:tcW w:w="794" w:type="dxa"/>
          </w:tcPr>
          <w:p w14:paraId="26D0A2DA" w14:textId="224796CC" w:rsidR="006C7981" w:rsidRDefault="006C7981" w:rsidP="006C7981">
            <w:pPr>
              <w:snapToGrid w:val="0"/>
              <w:spacing w:beforeLines="50" w:before="120" w:afterLines="50" w:after="120"/>
              <w:rPr>
                <w:rFonts w:eastAsiaTheme="minorEastAsia"/>
                <w:sz w:val="22"/>
                <w:szCs w:val="18"/>
                <w:lang w:val="en-US"/>
              </w:rPr>
            </w:pPr>
          </w:p>
        </w:tc>
        <w:tc>
          <w:tcPr>
            <w:tcW w:w="5953" w:type="dxa"/>
            <w:shd w:val="clear" w:color="auto" w:fill="auto"/>
          </w:tcPr>
          <w:p w14:paraId="2D044D47" w14:textId="77777777" w:rsidR="006C7981" w:rsidRDefault="006C7981" w:rsidP="006C7981">
            <w:pPr>
              <w:snapToGrid w:val="0"/>
              <w:spacing w:beforeLines="50" w:before="120" w:afterLines="50" w:after="120"/>
              <w:rPr>
                <w:sz w:val="22"/>
                <w:szCs w:val="18"/>
                <w:lang w:val="en-US"/>
              </w:rPr>
            </w:pPr>
          </w:p>
        </w:tc>
      </w:tr>
      <w:tr w:rsidR="006C7981" w14:paraId="37EEBB85" w14:textId="77777777" w:rsidTr="005977B5">
        <w:tc>
          <w:tcPr>
            <w:tcW w:w="1413" w:type="dxa"/>
          </w:tcPr>
          <w:p w14:paraId="65F3C7DA" w14:textId="77777777" w:rsidR="006C7981" w:rsidRDefault="006C7981" w:rsidP="006C7981">
            <w:pPr>
              <w:snapToGrid w:val="0"/>
              <w:spacing w:beforeLines="50" w:before="120" w:afterLines="50" w:after="120"/>
              <w:rPr>
                <w:sz w:val="22"/>
                <w:szCs w:val="18"/>
                <w:lang w:val="en-US"/>
              </w:rPr>
            </w:pPr>
          </w:p>
        </w:tc>
        <w:tc>
          <w:tcPr>
            <w:tcW w:w="907" w:type="dxa"/>
          </w:tcPr>
          <w:p w14:paraId="5446DEB8" w14:textId="77777777" w:rsidR="006C7981" w:rsidRDefault="006C7981" w:rsidP="006C7981">
            <w:pPr>
              <w:snapToGrid w:val="0"/>
              <w:spacing w:beforeLines="50" w:before="120" w:afterLines="50" w:after="120"/>
              <w:rPr>
                <w:sz w:val="22"/>
                <w:szCs w:val="18"/>
                <w:lang w:val="en-US"/>
              </w:rPr>
            </w:pPr>
          </w:p>
        </w:tc>
        <w:tc>
          <w:tcPr>
            <w:tcW w:w="907" w:type="dxa"/>
          </w:tcPr>
          <w:p w14:paraId="2A00469A" w14:textId="77777777" w:rsidR="006C7981" w:rsidRDefault="006C7981" w:rsidP="006C7981">
            <w:pPr>
              <w:snapToGrid w:val="0"/>
              <w:spacing w:beforeLines="50" w:before="120" w:afterLines="50" w:after="120"/>
              <w:rPr>
                <w:sz w:val="22"/>
                <w:szCs w:val="18"/>
                <w:lang w:val="en-US"/>
              </w:rPr>
            </w:pPr>
          </w:p>
        </w:tc>
        <w:tc>
          <w:tcPr>
            <w:tcW w:w="794" w:type="dxa"/>
          </w:tcPr>
          <w:p w14:paraId="3DDB2198" w14:textId="18AC6DE2" w:rsidR="006C7981" w:rsidRDefault="006C7981" w:rsidP="006C7981">
            <w:pPr>
              <w:snapToGrid w:val="0"/>
              <w:spacing w:beforeLines="50" w:before="120" w:afterLines="50" w:after="120"/>
              <w:rPr>
                <w:sz w:val="22"/>
                <w:szCs w:val="18"/>
                <w:lang w:val="en-US"/>
              </w:rPr>
            </w:pPr>
          </w:p>
        </w:tc>
        <w:tc>
          <w:tcPr>
            <w:tcW w:w="5953" w:type="dxa"/>
          </w:tcPr>
          <w:p w14:paraId="1AA49B83" w14:textId="77777777" w:rsidR="006C7981" w:rsidRDefault="006C7981" w:rsidP="006C7981">
            <w:pPr>
              <w:snapToGrid w:val="0"/>
              <w:spacing w:beforeLines="50" w:before="120" w:afterLines="50" w:after="120"/>
              <w:rPr>
                <w:sz w:val="22"/>
                <w:szCs w:val="18"/>
                <w:lang w:val="en-US"/>
              </w:rPr>
            </w:pPr>
          </w:p>
        </w:tc>
      </w:tr>
      <w:tr w:rsidR="006C7981" w14:paraId="3F5C2E00" w14:textId="77777777" w:rsidTr="005977B5">
        <w:tc>
          <w:tcPr>
            <w:tcW w:w="1413" w:type="dxa"/>
          </w:tcPr>
          <w:p w14:paraId="5C9CA95E" w14:textId="77777777" w:rsidR="006C7981" w:rsidRDefault="006C7981" w:rsidP="006C7981">
            <w:pPr>
              <w:snapToGrid w:val="0"/>
              <w:spacing w:beforeLines="50" w:before="120" w:afterLines="50" w:after="120"/>
              <w:rPr>
                <w:sz w:val="22"/>
                <w:szCs w:val="18"/>
                <w:lang w:val="en-US"/>
              </w:rPr>
            </w:pPr>
          </w:p>
        </w:tc>
        <w:tc>
          <w:tcPr>
            <w:tcW w:w="907" w:type="dxa"/>
          </w:tcPr>
          <w:p w14:paraId="011A6301" w14:textId="77777777" w:rsidR="006C7981" w:rsidRDefault="006C7981" w:rsidP="006C7981">
            <w:pPr>
              <w:snapToGrid w:val="0"/>
              <w:spacing w:beforeLines="50" w:before="120" w:afterLines="50" w:after="120"/>
              <w:rPr>
                <w:sz w:val="22"/>
                <w:szCs w:val="18"/>
                <w:lang w:val="en-US"/>
              </w:rPr>
            </w:pPr>
          </w:p>
        </w:tc>
        <w:tc>
          <w:tcPr>
            <w:tcW w:w="907" w:type="dxa"/>
          </w:tcPr>
          <w:p w14:paraId="32AFF230" w14:textId="77777777" w:rsidR="006C7981" w:rsidRDefault="006C7981" w:rsidP="006C7981">
            <w:pPr>
              <w:snapToGrid w:val="0"/>
              <w:spacing w:beforeLines="50" w:before="120" w:afterLines="50" w:after="120"/>
              <w:rPr>
                <w:sz w:val="22"/>
                <w:szCs w:val="18"/>
                <w:lang w:val="en-US"/>
              </w:rPr>
            </w:pPr>
          </w:p>
        </w:tc>
        <w:tc>
          <w:tcPr>
            <w:tcW w:w="794" w:type="dxa"/>
          </w:tcPr>
          <w:p w14:paraId="6C54C765" w14:textId="67A15111" w:rsidR="006C7981" w:rsidRDefault="006C7981" w:rsidP="006C7981">
            <w:pPr>
              <w:snapToGrid w:val="0"/>
              <w:spacing w:beforeLines="50" w:before="120" w:afterLines="50" w:after="120"/>
              <w:rPr>
                <w:sz w:val="22"/>
                <w:szCs w:val="18"/>
                <w:lang w:val="en-US"/>
              </w:rPr>
            </w:pPr>
          </w:p>
        </w:tc>
        <w:tc>
          <w:tcPr>
            <w:tcW w:w="5953" w:type="dxa"/>
          </w:tcPr>
          <w:p w14:paraId="0B726A14" w14:textId="77777777" w:rsidR="006C7981" w:rsidRDefault="006C7981" w:rsidP="006C7981">
            <w:pPr>
              <w:snapToGrid w:val="0"/>
              <w:spacing w:beforeLines="50" w:before="120" w:afterLines="50" w:after="120"/>
              <w:rPr>
                <w:rFonts w:eastAsia="SimSun"/>
                <w:sz w:val="22"/>
                <w:szCs w:val="18"/>
                <w:lang w:val="en-US" w:eastAsia="zh-CN"/>
              </w:rPr>
            </w:pPr>
          </w:p>
        </w:tc>
      </w:tr>
      <w:tr w:rsidR="006C7981" w14:paraId="5FAA8B10" w14:textId="77777777" w:rsidTr="005977B5">
        <w:tc>
          <w:tcPr>
            <w:tcW w:w="1413" w:type="dxa"/>
          </w:tcPr>
          <w:p w14:paraId="4E5D7A56" w14:textId="77777777" w:rsidR="006C7981" w:rsidRDefault="006C7981" w:rsidP="006C7981">
            <w:pPr>
              <w:snapToGrid w:val="0"/>
              <w:spacing w:beforeLines="50" w:before="120" w:afterLines="50" w:after="120"/>
              <w:rPr>
                <w:sz w:val="22"/>
                <w:szCs w:val="18"/>
                <w:lang w:val="en-US"/>
              </w:rPr>
            </w:pPr>
          </w:p>
        </w:tc>
        <w:tc>
          <w:tcPr>
            <w:tcW w:w="907" w:type="dxa"/>
          </w:tcPr>
          <w:p w14:paraId="732B01E4" w14:textId="77777777" w:rsidR="006C7981" w:rsidRDefault="006C7981" w:rsidP="006C7981">
            <w:pPr>
              <w:snapToGrid w:val="0"/>
              <w:spacing w:beforeLines="50" w:before="120" w:afterLines="50" w:after="120"/>
              <w:rPr>
                <w:sz w:val="22"/>
                <w:szCs w:val="18"/>
                <w:lang w:val="en-US"/>
              </w:rPr>
            </w:pPr>
          </w:p>
        </w:tc>
        <w:tc>
          <w:tcPr>
            <w:tcW w:w="907" w:type="dxa"/>
          </w:tcPr>
          <w:p w14:paraId="27134188" w14:textId="77777777" w:rsidR="006C7981" w:rsidRDefault="006C7981" w:rsidP="006C7981">
            <w:pPr>
              <w:snapToGrid w:val="0"/>
              <w:spacing w:beforeLines="50" w:before="120" w:afterLines="50" w:after="120"/>
              <w:rPr>
                <w:sz w:val="22"/>
                <w:szCs w:val="18"/>
                <w:lang w:val="en-US"/>
              </w:rPr>
            </w:pPr>
          </w:p>
        </w:tc>
        <w:tc>
          <w:tcPr>
            <w:tcW w:w="794" w:type="dxa"/>
          </w:tcPr>
          <w:p w14:paraId="53F48110" w14:textId="22EADC54" w:rsidR="006C7981" w:rsidRDefault="006C7981" w:rsidP="006C7981">
            <w:pPr>
              <w:snapToGrid w:val="0"/>
              <w:spacing w:beforeLines="50" w:before="120" w:afterLines="50" w:after="120"/>
              <w:rPr>
                <w:sz w:val="22"/>
                <w:szCs w:val="18"/>
                <w:lang w:val="en-US"/>
              </w:rPr>
            </w:pPr>
          </w:p>
        </w:tc>
        <w:tc>
          <w:tcPr>
            <w:tcW w:w="5953" w:type="dxa"/>
          </w:tcPr>
          <w:p w14:paraId="660818C1" w14:textId="77777777" w:rsidR="006C7981" w:rsidRDefault="006C7981" w:rsidP="006C7981">
            <w:pPr>
              <w:snapToGrid w:val="0"/>
              <w:spacing w:beforeLines="50" w:before="120" w:afterLines="50" w:after="120"/>
              <w:rPr>
                <w:sz w:val="22"/>
                <w:szCs w:val="18"/>
                <w:lang w:val="en-US"/>
              </w:rPr>
            </w:pPr>
          </w:p>
        </w:tc>
      </w:tr>
      <w:tr w:rsidR="006C7981" w14:paraId="30745C65" w14:textId="77777777" w:rsidTr="005977B5">
        <w:tc>
          <w:tcPr>
            <w:tcW w:w="1413" w:type="dxa"/>
          </w:tcPr>
          <w:p w14:paraId="2CA5D4AF"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70DCF851"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47A42A77" w14:textId="77777777" w:rsidR="006C7981" w:rsidRDefault="006C7981" w:rsidP="006C7981">
            <w:pPr>
              <w:snapToGrid w:val="0"/>
              <w:spacing w:beforeLines="50" w:before="120" w:afterLines="50" w:after="120"/>
              <w:rPr>
                <w:color w:val="000000" w:themeColor="text1"/>
                <w:sz w:val="22"/>
                <w:szCs w:val="18"/>
                <w:lang w:val="en-US"/>
              </w:rPr>
            </w:pPr>
          </w:p>
        </w:tc>
        <w:tc>
          <w:tcPr>
            <w:tcW w:w="794" w:type="dxa"/>
          </w:tcPr>
          <w:p w14:paraId="682F24D9" w14:textId="28C5CF08" w:rsidR="006C7981" w:rsidRDefault="006C7981" w:rsidP="006C7981">
            <w:pPr>
              <w:snapToGrid w:val="0"/>
              <w:spacing w:beforeLines="50" w:before="120" w:afterLines="50" w:after="120"/>
              <w:rPr>
                <w:color w:val="000000" w:themeColor="text1"/>
                <w:sz w:val="22"/>
                <w:szCs w:val="18"/>
                <w:lang w:val="en-US"/>
              </w:rPr>
            </w:pPr>
          </w:p>
        </w:tc>
        <w:tc>
          <w:tcPr>
            <w:tcW w:w="5953" w:type="dxa"/>
          </w:tcPr>
          <w:p w14:paraId="73A5888C"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54FCAAAA" w14:textId="77777777" w:rsidTr="005977B5">
        <w:tc>
          <w:tcPr>
            <w:tcW w:w="1413" w:type="dxa"/>
          </w:tcPr>
          <w:p w14:paraId="7B095A24"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30D413E9"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4D3E23E4" w14:textId="77777777" w:rsidR="006C7981" w:rsidRDefault="006C7981" w:rsidP="006C7981">
            <w:pPr>
              <w:snapToGrid w:val="0"/>
              <w:spacing w:beforeLines="50" w:before="120" w:afterLines="50" w:after="120"/>
              <w:rPr>
                <w:color w:val="000000" w:themeColor="text1"/>
                <w:sz w:val="22"/>
                <w:szCs w:val="18"/>
                <w:lang w:val="en-US"/>
              </w:rPr>
            </w:pPr>
          </w:p>
        </w:tc>
        <w:tc>
          <w:tcPr>
            <w:tcW w:w="794" w:type="dxa"/>
          </w:tcPr>
          <w:p w14:paraId="530C9CCC" w14:textId="7FFDF8C9" w:rsidR="006C7981" w:rsidRDefault="006C7981" w:rsidP="006C7981">
            <w:pPr>
              <w:snapToGrid w:val="0"/>
              <w:spacing w:beforeLines="50" w:before="120" w:afterLines="50" w:after="120"/>
              <w:rPr>
                <w:color w:val="000000" w:themeColor="text1"/>
                <w:sz w:val="22"/>
                <w:szCs w:val="18"/>
                <w:lang w:val="en-US"/>
              </w:rPr>
            </w:pPr>
          </w:p>
        </w:tc>
        <w:tc>
          <w:tcPr>
            <w:tcW w:w="5953" w:type="dxa"/>
          </w:tcPr>
          <w:p w14:paraId="25E81F12"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232B878B" w14:textId="77777777" w:rsidTr="005977B5">
        <w:tc>
          <w:tcPr>
            <w:tcW w:w="1413" w:type="dxa"/>
          </w:tcPr>
          <w:p w14:paraId="7C2C0D47"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41064E9C"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180625B6" w14:textId="77777777" w:rsidR="006C7981" w:rsidRDefault="006C7981" w:rsidP="006C7981">
            <w:pPr>
              <w:snapToGrid w:val="0"/>
              <w:spacing w:beforeLines="50" w:before="120" w:afterLines="50" w:after="120"/>
              <w:rPr>
                <w:color w:val="000000" w:themeColor="text1"/>
                <w:sz w:val="22"/>
                <w:szCs w:val="18"/>
                <w:lang w:val="en-US"/>
              </w:rPr>
            </w:pPr>
          </w:p>
        </w:tc>
        <w:tc>
          <w:tcPr>
            <w:tcW w:w="794" w:type="dxa"/>
          </w:tcPr>
          <w:p w14:paraId="2A028D37" w14:textId="63F3B8D1" w:rsidR="006C7981" w:rsidRDefault="006C7981" w:rsidP="006C7981">
            <w:pPr>
              <w:snapToGrid w:val="0"/>
              <w:spacing w:beforeLines="50" w:before="120" w:afterLines="50" w:after="120"/>
              <w:rPr>
                <w:color w:val="000000" w:themeColor="text1"/>
                <w:sz w:val="22"/>
                <w:szCs w:val="18"/>
                <w:lang w:val="en-US"/>
              </w:rPr>
            </w:pPr>
          </w:p>
        </w:tc>
        <w:tc>
          <w:tcPr>
            <w:tcW w:w="5953" w:type="dxa"/>
          </w:tcPr>
          <w:p w14:paraId="3EF048F4"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6C927C46" w14:textId="77777777" w:rsidTr="005977B5">
        <w:tc>
          <w:tcPr>
            <w:tcW w:w="1413" w:type="dxa"/>
          </w:tcPr>
          <w:p w14:paraId="57FB9D3C"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6ACBFA69" w14:textId="77777777" w:rsidR="006C7981" w:rsidRDefault="006C7981" w:rsidP="006C7981">
            <w:pPr>
              <w:snapToGrid w:val="0"/>
              <w:spacing w:beforeLines="50" w:before="120" w:afterLines="50" w:after="120"/>
              <w:rPr>
                <w:rFonts w:eastAsia="SimSun"/>
                <w:sz w:val="22"/>
                <w:szCs w:val="18"/>
                <w:lang w:val="en-US" w:eastAsia="zh-CN"/>
              </w:rPr>
            </w:pPr>
          </w:p>
        </w:tc>
        <w:tc>
          <w:tcPr>
            <w:tcW w:w="907" w:type="dxa"/>
          </w:tcPr>
          <w:p w14:paraId="692A963C" w14:textId="77777777" w:rsidR="006C7981" w:rsidRDefault="006C7981" w:rsidP="006C7981">
            <w:pPr>
              <w:snapToGrid w:val="0"/>
              <w:spacing w:beforeLines="50" w:before="120" w:afterLines="50" w:after="120"/>
              <w:rPr>
                <w:rFonts w:eastAsia="SimSun"/>
                <w:sz w:val="22"/>
                <w:szCs w:val="18"/>
                <w:lang w:val="en-US" w:eastAsia="zh-CN"/>
              </w:rPr>
            </w:pPr>
          </w:p>
        </w:tc>
        <w:tc>
          <w:tcPr>
            <w:tcW w:w="794" w:type="dxa"/>
          </w:tcPr>
          <w:p w14:paraId="2E527266" w14:textId="3EE16D4A" w:rsidR="006C7981" w:rsidRDefault="006C7981" w:rsidP="006C7981">
            <w:pPr>
              <w:snapToGrid w:val="0"/>
              <w:spacing w:beforeLines="50" w:before="120" w:afterLines="50" w:after="120"/>
              <w:rPr>
                <w:rFonts w:eastAsia="SimSun"/>
                <w:sz w:val="22"/>
                <w:szCs w:val="18"/>
                <w:lang w:val="en-US" w:eastAsia="zh-CN"/>
              </w:rPr>
            </w:pPr>
          </w:p>
        </w:tc>
        <w:tc>
          <w:tcPr>
            <w:tcW w:w="5953" w:type="dxa"/>
            <w:shd w:val="clear" w:color="auto" w:fill="auto"/>
          </w:tcPr>
          <w:p w14:paraId="2BFB8E65" w14:textId="77777777" w:rsidR="006C7981" w:rsidRDefault="006C7981" w:rsidP="006C7981">
            <w:pPr>
              <w:snapToGrid w:val="0"/>
              <w:spacing w:before="60" w:after="60"/>
              <w:rPr>
                <w:rFonts w:eastAsia="SimSun"/>
                <w:sz w:val="22"/>
                <w:szCs w:val="18"/>
                <w:lang w:val="en-US" w:eastAsia="zh-CN"/>
              </w:rPr>
            </w:pPr>
          </w:p>
        </w:tc>
      </w:tr>
      <w:tr w:rsidR="006C7981" w14:paraId="29C22DE7" w14:textId="77777777" w:rsidTr="005977B5">
        <w:tc>
          <w:tcPr>
            <w:tcW w:w="1413" w:type="dxa"/>
          </w:tcPr>
          <w:p w14:paraId="4AB6837D"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56DF2834" w14:textId="77777777" w:rsidR="006C7981" w:rsidRDefault="006C7981" w:rsidP="006C7981">
            <w:pPr>
              <w:snapToGrid w:val="0"/>
              <w:spacing w:beforeLines="50" w:before="120" w:afterLines="50" w:after="120"/>
              <w:rPr>
                <w:color w:val="000000" w:themeColor="text1"/>
                <w:sz w:val="22"/>
                <w:szCs w:val="18"/>
                <w:lang w:val="en-US"/>
              </w:rPr>
            </w:pPr>
          </w:p>
        </w:tc>
        <w:tc>
          <w:tcPr>
            <w:tcW w:w="907" w:type="dxa"/>
          </w:tcPr>
          <w:p w14:paraId="1DDE57DF" w14:textId="77777777" w:rsidR="006C7981" w:rsidRDefault="006C7981" w:rsidP="006C7981">
            <w:pPr>
              <w:snapToGrid w:val="0"/>
              <w:spacing w:beforeLines="50" w:before="120" w:afterLines="50" w:after="120"/>
              <w:rPr>
                <w:color w:val="000000" w:themeColor="text1"/>
                <w:sz w:val="22"/>
                <w:szCs w:val="18"/>
                <w:lang w:val="en-US"/>
              </w:rPr>
            </w:pPr>
          </w:p>
        </w:tc>
        <w:tc>
          <w:tcPr>
            <w:tcW w:w="794" w:type="dxa"/>
          </w:tcPr>
          <w:p w14:paraId="4A162BE8" w14:textId="21D25A49" w:rsidR="006C7981" w:rsidRDefault="006C7981" w:rsidP="006C7981">
            <w:pPr>
              <w:snapToGrid w:val="0"/>
              <w:spacing w:beforeLines="50" w:before="120" w:afterLines="50" w:after="120"/>
              <w:rPr>
                <w:color w:val="000000" w:themeColor="text1"/>
                <w:sz w:val="22"/>
                <w:szCs w:val="18"/>
                <w:lang w:val="en-US"/>
              </w:rPr>
            </w:pPr>
          </w:p>
        </w:tc>
        <w:tc>
          <w:tcPr>
            <w:tcW w:w="5953" w:type="dxa"/>
            <w:shd w:val="clear" w:color="auto" w:fill="auto"/>
          </w:tcPr>
          <w:p w14:paraId="4F9F3507" w14:textId="77777777" w:rsidR="006C7981" w:rsidRDefault="006C7981" w:rsidP="006C7981">
            <w:pPr>
              <w:snapToGrid w:val="0"/>
              <w:spacing w:beforeLines="50" w:before="120" w:afterLines="50" w:after="120"/>
              <w:rPr>
                <w:color w:val="000000" w:themeColor="text1"/>
                <w:sz w:val="22"/>
                <w:szCs w:val="18"/>
                <w:lang w:val="en-US"/>
              </w:rPr>
            </w:pPr>
          </w:p>
        </w:tc>
      </w:tr>
    </w:tbl>
    <w:p w14:paraId="59A19DE4" w14:textId="77777777" w:rsidR="005977B5" w:rsidRPr="00042910" w:rsidRDefault="005977B5">
      <w:pPr>
        <w:snapToGrid w:val="0"/>
        <w:spacing w:before="60" w:after="60"/>
        <w:jc w:val="both"/>
        <w:rPr>
          <w:rFonts w:eastAsiaTheme="minorEastAsia"/>
          <w:sz w:val="22"/>
          <w:lang w:val="en-US"/>
        </w:rPr>
      </w:pPr>
    </w:p>
    <w:p w14:paraId="722655D0" w14:textId="341B0731" w:rsidR="004179F0" w:rsidRDefault="004179F0">
      <w:pPr>
        <w:snapToGrid w:val="0"/>
        <w:spacing w:before="60" w:after="60"/>
        <w:jc w:val="both"/>
        <w:rPr>
          <w:rFonts w:eastAsiaTheme="minorEastAsia"/>
          <w:sz w:val="22"/>
          <w:lang w:val="en-US"/>
        </w:rPr>
      </w:pPr>
    </w:p>
    <w:p w14:paraId="74F49AEA" w14:textId="2A5F0290" w:rsidR="00F86703" w:rsidRDefault="00F86703" w:rsidP="00F86703">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[Open/Middle] </w:t>
      </w:r>
      <w:r w:rsidR="00AE02A4">
        <w:rPr>
          <w:b/>
          <w:sz w:val="22"/>
          <w:szCs w:val="18"/>
          <w:lang w:val="en-US"/>
        </w:rPr>
        <w:t>Transmission trigger of UE information (RSRP threshold in working assumption)</w:t>
      </w:r>
    </w:p>
    <w:p w14:paraId="0BEF9F1F" w14:textId="2FA73EBB" w:rsidR="00F86703" w:rsidRDefault="00276C2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transmission trigger of UE information, i.e., the working assumption reached for configurability of RSRP threshold in RAN1#112 meeting, </w:t>
      </w:r>
      <w:r w:rsidR="00130009">
        <w:rPr>
          <w:rFonts w:eastAsiaTheme="minorEastAsia"/>
          <w:sz w:val="22"/>
          <w:lang w:val="en-US"/>
        </w:rPr>
        <w:t>it was discussed in the last meeting whether the working assumption is valid and which Alt is down-selected for the RSRP threshold configuration. Any agreements were not reached since the validity of the working assumption was controversial.</w:t>
      </w:r>
    </w:p>
    <w:p w14:paraId="76F034E2" w14:textId="5B082538" w:rsidR="00AE02A4" w:rsidRDefault="00130009">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this meeting, companies shared in their contribution their views on this working assumption. FL summarizes them as below.</w:t>
      </w:r>
    </w:p>
    <w:p w14:paraId="3CA30096" w14:textId="47DFEB33" w:rsidR="00130009" w:rsidRDefault="00130009" w:rsidP="00130009">
      <w:pPr>
        <w:pStyle w:val="afe"/>
        <w:numPr>
          <w:ilvl w:val="0"/>
          <w:numId w:val="8"/>
        </w:numPr>
        <w:spacing w:before="60" w:after="60"/>
        <w:ind w:leftChars="0"/>
        <w:rPr>
          <w:rFonts w:eastAsiaTheme="minorEastAsia"/>
          <w:sz w:val="22"/>
          <w:lang w:val="en-US"/>
        </w:rPr>
      </w:pPr>
      <w:r>
        <w:rPr>
          <w:rFonts w:eastAsiaTheme="minorEastAsia"/>
          <w:sz w:val="22"/>
          <w:lang w:val="en-US"/>
        </w:rPr>
        <w:t>Confirm the WA</w:t>
      </w:r>
    </w:p>
    <w:p w14:paraId="545A4D10" w14:textId="4FC53486" w:rsidR="00130009" w:rsidRDefault="00130009" w:rsidP="00130009">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10</w:t>
      </w:r>
    </w:p>
    <w:p w14:paraId="274B3F19" w14:textId="5DD6134C" w:rsidR="00130009" w:rsidRDefault="00130009" w:rsidP="00130009">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0CC06539" w14:textId="6C8D765F" w:rsidR="00130009" w:rsidRDefault="00130009" w:rsidP="00130009">
      <w:pPr>
        <w:pStyle w:val="afe"/>
        <w:numPr>
          <w:ilvl w:val="0"/>
          <w:numId w:val="8"/>
        </w:numPr>
        <w:spacing w:before="60" w:after="60"/>
        <w:ind w:leftChars="0"/>
        <w:rPr>
          <w:rFonts w:eastAsiaTheme="minorEastAsia"/>
          <w:sz w:val="22"/>
          <w:lang w:val="en-US"/>
        </w:rPr>
      </w:pPr>
      <w:r>
        <w:rPr>
          <w:rFonts w:eastAsiaTheme="minorEastAsia"/>
          <w:sz w:val="22"/>
          <w:lang w:val="en-US"/>
        </w:rPr>
        <w:t>RSRP threshold</w:t>
      </w:r>
    </w:p>
    <w:p w14:paraId="4BF7E597" w14:textId="6C88A4F4" w:rsidR="00130009" w:rsidRDefault="00130009" w:rsidP="00130009">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A: </w:t>
      </w:r>
      <w:r>
        <w:rPr>
          <w:rFonts w:eastAsiaTheme="minorEastAsia"/>
          <w:color w:val="FF0000"/>
          <w:sz w:val="22"/>
          <w:lang w:val="en-US"/>
        </w:rPr>
        <w:t>1</w:t>
      </w:r>
    </w:p>
    <w:p w14:paraId="002FC04E" w14:textId="4F2BCAB0" w:rsidR="00130009" w:rsidRDefault="00130009" w:rsidP="00130009">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B: </w:t>
      </w:r>
      <w:r>
        <w:rPr>
          <w:rFonts w:eastAsiaTheme="minorEastAsia"/>
          <w:color w:val="FF0000"/>
          <w:sz w:val="22"/>
          <w:lang w:val="en-US"/>
        </w:rPr>
        <w:t>15</w:t>
      </w:r>
    </w:p>
    <w:p w14:paraId="757D315B" w14:textId="08CE4205" w:rsidR="00130009" w:rsidRDefault="0013000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confirmation of the WA, it </w:t>
      </w:r>
      <w:r w:rsidR="001E393F">
        <w:rPr>
          <w:rFonts w:eastAsiaTheme="minorEastAsia"/>
          <w:sz w:val="22"/>
          <w:lang w:val="en-US"/>
        </w:rPr>
        <w:t>is</w:t>
      </w:r>
      <w:r>
        <w:rPr>
          <w:rFonts w:eastAsiaTheme="minorEastAsia"/>
          <w:sz w:val="22"/>
          <w:lang w:val="en-US"/>
        </w:rPr>
        <w:t xml:space="preserve"> argued that </w:t>
      </w:r>
      <w:r w:rsidR="001E393F">
        <w:rPr>
          <w:rFonts w:eastAsiaTheme="minorEastAsia"/>
          <w:sz w:val="22"/>
          <w:lang w:val="en-US"/>
        </w:rPr>
        <w:t xml:space="preserve">RSRP threshold is unnecessary since </w:t>
      </w:r>
      <w:r>
        <w:rPr>
          <w:rFonts w:eastAsiaTheme="minorEastAsia"/>
          <w:sz w:val="22"/>
          <w:lang w:val="en-US"/>
        </w:rPr>
        <w:t xml:space="preserve">gNB can </w:t>
      </w:r>
      <w:r w:rsidR="001E393F">
        <w:rPr>
          <w:rFonts w:eastAsiaTheme="minorEastAsia"/>
          <w:sz w:val="22"/>
          <w:lang w:val="en-US"/>
        </w:rPr>
        <w:t>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The WA include skipping of configuration of RSRP threshold, thus no critical issue is found. Given that, FL recommends confirming the WA.</w:t>
      </w:r>
    </w:p>
    <w:p w14:paraId="763DB198" w14:textId="7BBE1D84" w:rsidR="00130009" w:rsidRDefault="001E393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RSRP threshold, the situation is clear, and Alt A is still possible in Alt B by gNB implementation.</w:t>
      </w:r>
      <w:r w:rsidR="00742F0A">
        <w:rPr>
          <w:rFonts w:eastAsiaTheme="minorEastAsia"/>
          <w:sz w:val="22"/>
          <w:lang w:val="en-US"/>
        </w:rPr>
        <w:t xml:space="preserve"> Besides, if Alt A is taken, gNB shall do repetition for both Msg3 PUSCH and Msg4 HARQ-ACK always simultaneously, which is pointed out by two companies.</w:t>
      </w:r>
      <w:r>
        <w:rPr>
          <w:rFonts w:eastAsiaTheme="minorEastAsia"/>
          <w:sz w:val="22"/>
          <w:lang w:val="en-US"/>
        </w:rPr>
        <w:t xml:space="preserve"> For the details of Alt B, there are two </w:t>
      </w:r>
      <w:r w:rsidR="00893777">
        <w:rPr>
          <w:rFonts w:eastAsiaTheme="minorEastAsia"/>
          <w:sz w:val="22"/>
          <w:lang w:val="en-US"/>
        </w:rPr>
        <w:t>types of proposals</w:t>
      </w:r>
      <w:r>
        <w:rPr>
          <w:rFonts w:eastAsiaTheme="minorEastAsia"/>
          <w:sz w:val="22"/>
          <w:lang w:val="en-US"/>
        </w:rPr>
        <w:t xml:space="preserve"> </w:t>
      </w:r>
      <w:r w:rsidR="00893777">
        <w:rPr>
          <w:rFonts w:eastAsiaTheme="minorEastAsia"/>
          <w:sz w:val="22"/>
          <w:lang w:val="en-US"/>
        </w:rPr>
        <w:t xml:space="preserve">in companies’ contributions. One is an absolute value as in R17 Msg3, and the other is a relative value to R17 Msg3 threshold. </w:t>
      </w:r>
      <w:r w:rsidR="00764CDC">
        <w:rPr>
          <w:rFonts w:eastAsiaTheme="minorEastAsia"/>
          <w:sz w:val="22"/>
          <w:lang w:val="en-US"/>
        </w:rPr>
        <w:t>FL recommends having discussion of the down-selection.</w:t>
      </w:r>
      <w:r w:rsidR="00E45B59">
        <w:rPr>
          <w:rFonts w:eastAsiaTheme="minorEastAsia"/>
          <w:sz w:val="22"/>
          <w:lang w:val="en-US"/>
        </w:rPr>
        <w:t xml:space="preserve"> Regarding value X or value range, it will depend on the detailed parameter format; so it is not touched before concluding the point.</w:t>
      </w:r>
    </w:p>
    <w:p w14:paraId="3927B4F2" w14:textId="77777777" w:rsidR="00130009" w:rsidRPr="00893777" w:rsidRDefault="00130009">
      <w:pPr>
        <w:snapToGrid w:val="0"/>
        <w:spacing w:before="60" w:after="60"/>
        <w:jc w:val="both"/>
        <w:rPr>
          <w:rFonts w:eastAsiaTheme="minorEastAsia"/>
          <w:sz w:val="22"/>
          <w:lang w:val="en-US"/>
        </w:rPr>
      </w:pPr>
    </w:p>
    <w:p w14:paraId="245481BE" w14:textId="77777777" w:rsidR="00130009" w:rsidRDefault="00130009">
      <w:pPr>
        <w:snapToGrid w:val="0"/>
        <w:spacing w:before="60" w:after="60"/>
        <w:jc w:val="both"/>
        <w:rPr>
          <w:rFonts w:eastAsiaTheme="minorEastAsia"/>
          <w:sz w:val="22"/>
          <w:lang w:val="en-US"/>
        </w:rPr>
      </w:pPr>
    </w:p>
    <w:p w14:paraId="21D8A532" w14:textId="77777777" w:rsidR="00AE02A4" w:rsidRDefault="00AE02A4" w:rsidP="00AE02A4">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4783D80" w14:textId="0B3676D4" w:rsidR="001E393F" w:rsidRPr="00E9734C" w:rsidRDefault="001E393F" w:rsidP="001E393F">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68CCB5CE" w14:textId="25635FA2" w:rsidR="001E393F" w:rsidRPr="00E9734C" w:rsidRDefault="001E393F" w:rsidP="001E393F">
      <w:pPr>
        <w:rPr>
          <w:b/>
          <w:sz w:val="20"/>
          <w:szCs w:val="14"/>
          <w:lang w:eastAsia="zh-CN"/>
        </w:rPr>
      </w:pPr>
      <w:r w:rsidRPr="00E9734C">
        <w:rPr>
          <w:b/>
          <w:sz w:val="20"/>
          <w:szCs w:val="14"/>
          <w:highlight w:val="yellow"/>
          <w:lang w:eastAsia="zh-CN"/>
        </w:rPr>
        <w:t>Proposal 1-</w:t>
      </w:r>
      <w:r>
        <w:rPr>
          <w:b/>
          <w:sz w:val="20"/>
          <w:szCs w:val="14"/>
          <w:highlight w:val="yellow"/>
          <w:lang w:eastAsia="zh-CN"/>
        </w:rPr>
        <w:t>4</w:t>
      </w:r>
      <w:r w:rsidRPr="00E9734C">
        <w:rPr>
          <w:b/>
          <w:sz w:val="20"/>
          <w:szCs w:val="14"/>
          <w:highlight w:val="yellow"/>
          <w:lang w:eastAsia="zh-CN"/>
        </w:rPr>
        <w:t>_v0</w:t>
      </w:r>
    </w:p>
    <w:p w14:paraId="75A2958F" w14:textId="57681A81" w:rsidR="00AE02A4" w:rsidRPr="001E393F" w:rsidRDefault="001E393F" w:rsidP="001E393F">
      <w:pPr>
        <w:snapToGrid w:val="0"/>
        <w:jc w:val="both"/>
        <w:rPr>
          <w:rFonts w:ascii="Times" w:eastAsia="Batang" w:hAnsi="Times"/>
          <w:sz w:val="20"/>
          <w:szCs w:val="18"/>
          <w:lang w:val="en-US" w:eastAsia="en-US"/>
        </w:rPr>
      </w:pPr>
      <w:r w:rsidRPr="001E393F">
        <w:rPr>
          <w:rFonts w:ascii="Times" w:eastAsia="Batang" w:hAnsi="Times" w:hint="eastAsia"/>
          <w:sz w:val="20"/>
          <w:szCs w:val="18"/>
          <w:lang w:val="en-US" w:eastAsia="en-US"/>
        </w:rPr>
        <w:t>C</w:t>
      </w:r>
      <w:r w:rsidRPr="001E393F">
        <w:rPr>
          <w:rFonts w:ascii="Times" w:eastAsia="Batang" w:hAnsi="Times"/>
          <w:sz w:val="20"/>
          <w:szCs w:val="18"/>
          <w:lang w:val="en-US" w:eastAsia="en-US"/>
        </w:rPr>
        <w:t xml:space="preserve">onfirm the </w:t>
      </w:r>
      <w:r>
        <w:rPr>
          <w:rFonts w:ascii="Times" w:eastAsia="Batang" w:hAnsi="Times"/>
          <w:sz w:val="20"/>
          <w:szCs w:val="18"/>
          <w:lang w:val="en-US" w:eastAsia="en-US"/>
        </w:rPr>
        <w:t>working assumption at the RAN1#112 meeting, with the following update.</w:t>
      </w:r>
    </w:p>
    <w:p w14:paraId="389085B9" w14:textId="77777777" w:rsidR="001E393F" w:rsidRDefault="001E393F" w:rsidP="001E393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1B66E9AB" w14:textId="77777777" w:rsidR="001E393F" w:rsidRDefault="001E393F" w:rsidP="001E393F">
      <w:pPr>
        <w:snapToGrid w:val="0"/>
        <w:rPr>
          <w:rFonts w:eastAsia="Batang"/>
          <w:sz w:val="20"/>
          <w:szCs w:val="16"/>
          <w:lang w:val="en-US"/>
        </w:rPr>
      </w:pPr>
      <w:r>
        <w:rPr>
          <w:rFonts w:eastAsia="Batang"/>
          <w:sz w:val="20"/>
          <w:szCs w:val="16"/>
          <w:lang w:val="en-US"/>
        </w:rPr>
        <w:t>For PUCCH repetition for Msg4 HARQ-ACK,</w:t>
      </w:r>
    </w:p>
    <w:p w14:paraId="561F0855" w14:textId="77777777" w:rsidR="001E393F" w:rsidRDefault="001E393F" w:rsidP="001E393F">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F8F7C18" w14:textId="77777777" w:rsidR="001E393F" w:rsidRDefault="001E393F" w:rsidP="001E393F">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3E988F0B" w14:textId="77777777" w:rsidR="001E393F" w:rsidRDefault="001E393F" w:rsidP="001E393F">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DB4693E" w14:textId="77777777" w:rsidR="001E393F" w:rsidRDefault="001E393F" w:rsidP="001E393F">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0D365DF9" w14:textId="77777777" w:rsidR="001E393F" w:rsidRDefault="001E393F" w:rsidP="001E393F">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79BFC30A" w14:textId="77777777" w:rsidR="001E393F" w:rsidRDefault="001E393F" w:rsidP="001E393F">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4CAA4F91" w14:textId="77777777" w:rsidR="001E393F" w:rsidRPr="00893777" w:rsidRDefault="001E393F" w:rsidP="001E393F">
      <w:pPr>
        <w:numPr>
          <w:ilvl w:val="1"/>
          <w:numId w:val="9"/>
        </w:numPr>
        <w:snapToGrid w:val="0"/>
        <w:rPr>
          <w:rFonts w:eastAsia="Batang"/>
          <w:strike/>
          <w:color w:val="FF0000"/>
          <w:sz w:val="20"/>
          <w:szCs w:val="16"/>
          <w:lang w:val="en-US"/>
        </w:rPr>
      </w:pPr>
      <w:r w:rsidRPr="00893777">
        <w:rPr>
          <w:rFonts w:eastAsia="Batang"/>
          <w:strike/>
          <w:color w:val="FF0000"/>
          <w:sz w:val="20"/>
          <w:szCs w:val="16"/>
          <w:lang w:val="en-US"/>
        </w:rPr>
        <w:t>Down-select one from the following alternatives for the RSRP threshold.</w:t>
      </w:r>
    </w:p>
    <w:p w14:paraId="3CBB4E1C" w14:textId="7A4DE142" w:rsidR="001E393F" w:rsidRDefault="001E393F" w:rsidP="001E393F">
      <w:pPr>
        <w:numPr>
          <w:ilvl w:val="2"/>
          <w:numId w:val="9"/>
        </w:numPr>
        <w:snapToGrid w:val="0"/>
        <w:rPr>
          <w:rFonts w:eastAsia="Batang"/>
          <w:strike/>
          <w:color w:val="FF0000"/>
          <w:sz w:val="20"/>
          <w:szCs w:val="16"/>
          <w:lang w:val="en-US"/>
        </w:rPr>
      </w:pPr>
      <w:r w:rsidRPr="00893777">
        <w:rPr>
          <w:rFonts w:eastAsia="Batang"/>
          <w:strike/>
          <w:color w:val="FF0000"/>
          <w:sz w:val="20"/>
          <w:szCs w:val="16"/>
          <w:lang w:val="en-US"/>
        </w:rPr>
        <w:t xml:space="preserve">Alt A: The same RSRP threshold as R17 Msg3 repetition (i.e., </w:t>
      </w:r>
      <w:r w:rsidRPr="00893777">
        <w:rPr>
          <w:rFonts w:eastAsia="Batang"/>
          <w:i/>
          <w:iCs/>
          <w:strike/>
          <w:color w:val="FF0000"/>
          <w:sz w:val="20"/>
          <w:szCs w:val="16"/>
          <w:lang w:val="en-US"/>
        </w:rPr>
        <w:t>rsrp-ThresholdMsg3-r17</w:t>
      </w:r>
      <w:r w:rsidRPr="00893777">
        <w:rPr>
          <w:rFonts w:eastAsia="Batang"/>
          <w:strike/>
          <w:color w:val="FF0000"/>
          <w:sz w:val="20"/>
          <w:szCs w:val="16"/>
          <w:lang w:val="en-US"/>
        </w:rPr>
        <w:t>) is used.</w:t>
      </w:r>
    </w:p>
    <w:p w14:paraId="77D9D520" w14:textId="77777777" w:rsidR="00B14970" w:rsidRPr="00B14970" w:rsidRDefault="00B14970" w:rsidP="00B14970">
      <w:pPr>
        <w:pStyle w:val="afe"/>
        <w:numPr>
          <w:ilvl w:val="2"/>
          <w:numId w:val="9"/>
        </w:numPr>
        <w:ind w:leftChars="0"/>
        <w:rPr>
          <w:rFonts w:eastAsia="Batang"/>
          <w:strike/>
          <w:color w:val="FF0000"/>
          <w:sz w:val="20"/>
          <w:szCs w:val="16"/>
          <w:lang w:val="en-US"/>
        </w:rPr>
      </w:pPr>
      <w:r w:rsidRPr="00B14970">
        <w:rPr>
          <w:rFonts w:eastAsia="Batang"/>
          <w:strike/>
          <w:color w:val="FF0000"/>
          <w:sz w:val="20"/>
          <w:szCs w:val="16"/>
          <w:lang w:val="en-US"/>
        </w:rPr>
        <w:t>Alt B: New RSRP threshold is introduced.</w:t>
      </w:r>
    </w:p>
    <w:p w14:paraId="78B0593E" w14:textId="23D8D1A9" w:rsidR="001E393F" w:rsidRPr="00B14970" w:rsidRDefault="001E393F" w:rsidP="00893777">
      <w:pPr>
        <w:numPr>
          <w:ilvl w:val="1"/>
          <w:numId w:val="9"/>
        </w:numPr>
        <w:snapToGrid w:val="0"/>
        <w:rPr>
          <w:rFonts w:eastAsia="Batang"/>
          <w:color w:val="FF0000"/>
          <w:sz w:val="20"/>
          <w:szCs w:val="16"/>
          <w:lang w:val="en-US"/>
        </w:rPr>
      </w:pPr>
      <w:r w:rsidRPr="00B14970">
        <w:rPr>
          <w:rFonts w:eastAsia="Batang"/>
          <w:color w:val="FF0000"/>
          <w:sz w:val="20"/>
          <w:szCs w:val="16"/>
          <w:lang w:val="en-US"/>
        </w:rPr>
        <w:t>Alt B: New RSRP threshold is introduced.</w:t>
      </w:r>
    </w:p>
    <w:p w14:paraId="4FF0010F" w14:textId="1EDBDDBB" w:rsidR="00B14970" w:rsidRPr="00893777" w:rsidRDefault="00B14970" w:rsidP="00B14970">
      <w:pPr>
        <w:numPr>
          <w:ilvl w:val="2"/>
          <w:numId w:val="9"/>
        </w:numPr>
        <w:snapToGrid w:val="0"/>
        <w:rPr>
          <w:rFonts w:eastAsia="Batang"/>
          <w:color w:val="FF0000"/>
          <w:sz w:val="20"/>
          <w:szCs w:val="16"/>
          <w:lang w:val="en-US"/>
        </w:rPr>
      </w:pPr>
      <w:r w:rsidRPr="00B14970">
        <w:rPr>
          <w:rFonts w:eastAsia="Batang"/>
          <w:color w:val="FF0000"/>
          <w:sz w:val="20"/>
          <w:szCs w:val="16"/>
          <w:lang w:val="en-US"/>
        </w:rPr>
        <w:t>Note: the same value between the new RSRP threshold and the RSRP threshold for R17 Msg3 repetition can be configured by gNB implementation.</w:t>
      </w:r>
    </w:p>
    <w:p w14:paraId="5A56B18D" w14:textId="7B928155" w:rsidR="00893777" w:rsidRPr="00893777" w:rsidRDefault="00893777" w:rsidP="00893777">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sidR="00B14970">
        <w:rPr>
          <w:rFonts w:eastAsia="Batang"/>
          <w:color w:val="FF0000"/>
          <w:sz w:val="20"/>
          <w:szCs w:val="16"/>
          <w:lang w:val="en-US"/>
        </w:rPr>
        <w:t>the definition of the new RSRP threshold</w:t>
      </w:r>
      <w:r w:rsidR="00B14970">
        <w:rPr>
          <w:rFonts w:eastAsiaTheme="minorEastAsia"/>
          <w:color w:val="FF0000"/>
          <w:sz w:val="20"/>
          <w:szCs w:val="16"/>
          <w:lang w:val="en-US"/>
        </w:rPr>
        <w:t xml:space="preserve"> is </w:t>
      </w:r>
      <w:r>
        <w:rPr>
          <w:rFonts w:eastAsiaTheme="minorEastAsia"/>
          <w:color w:val="FF0000"/>
          <w:sz w:val="20"/>
          <w:szCs w:val="16"/>
          <w:lang w:val="en-US"/>
        </w:rPr>
        <w:t xml:space="preserve">absolute value or relative value to </w:t>
      </w:r>
      <w:r w:rsidR="00B14970">
        <w:rPr>
          <w:rFonts w:eastAsiaTheme="minorEastAsia"/>
          <w:color w:val="FF0000"/>
          <w:sz w:val="20"/>
          <w:szCs w:val="16"/>
          <w:lang w:val="en-US"/>
        </w:rPr>
        <w:t xml:space="preserve">the </w:t>
      </w:r>
      <w:r w:rsidR="00B14970" w:rsidRPr="00B14970">
        <w:rPr>
          <w:rFonts w:eastAsia="Batang"/>
          <w:color w:val="FF0000"/>
          <w:sz w:val="20"/>
          <w:szCs w:val="16"/>
          <w:lang w:val="en-US"/>
        </w:rPr>
        <w:t xml:space="preserve">RSRP threshold </w:t>
      </w:r>
      <w:r w:rsidR="00B14970">
        <w:rPr>
          <w:rFonts w:eastAsia="Batang"/>
          <w:color w:val="FF0000"/>
          <w:sz w:val="20"/>
          <w:szCs w:val="16"/>
          <w:lang w:val="en-US"/>
        </w:rPr>
        <w:t xml:space="preserve">in </w:t>
      </w:r>
      <w:r w:rsidR="00B14970" w:rsidRPr="00B14970">
        <w:rPr>
          <w:rFonts w:eastAsia="Batang"/>
          <w:color w:val="FF0000"/>
          <w:sz w:val="20"/>
          <w:szCs w:val="16"/>
          <w:lang w:val="en-US"/>
        </w:rPr>
        <w:t xml:space="preserve">R17 Msg3 repetition (i.e., </w:t>
      </w:r>
      <w:r w:rsidR="00B14970" w:rsidRPr="00B14970">
        <w:rPr>
          <w:rFonts w:eastAsia="Batang"/>
          <w:i/>
          <w:iCs/>
          <w:color w:val="FF0000"/>
          <w:sz w:val="20"/>
          <w:szCs w:val="16"/>
          <w:lang w:val="en-US"/>
        </w:rPr>
        <w:t>rsrp-ThresholdMsg3-r17</w:t>
      </w:r>
      <w:r w:rsidR="00B14970" w:rsidRPr="00B14970">
        <w:rPr>
          <w:rFonts w:eastAsia="Batang"/>
          <w:color w:val="FF0000"/>
          <w:sz w:val="20"/>
          <w:szCs w:val="16"/>
          <w:lang w:val="en-US"/>
        </w:rPr>
        <w:t>)</w:t>
      </w:r>
    </w:p>
    <w:p w14:paraId="205C8DE5" w14:textId="77777777" w:rsidR="001E393F" w:rsidRDefault="001E393F" w:rsidP="001E393F">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75947FFA" w14:textId="6E1CD9A2" w:rsidR="001E393F" w:rsidRDefault="001E393F">
      <w:pPr>
        <w:snapToGrid w:val="0"/>
        <w:spacing w:before="60" w:after="60"/>
        <w:jc w:val="both"/>
        <w:rPr>
          <w:rFonts w:eastAsiaTheme="minorEastAsia"/>
          <w:sz w:val="22"/>
          <w:lang w:val="en-US"/>
        </w:rPr>
      </w:pPr>
    </w:p>
    <w:p w14:paraId="237E6AC5" w14:textId="34A251B7" w:rsidR="00B14970" w:rsidRDefault="00B14970" w:rsidP="00B14970">
      <w:pPr>
        <w:spacing w:before="60" w:after="60"/>
        <w:jc w:val="both"/>
        <w:rPr>
          <w:rFonts w:eastAsiaTheme="minorEastAsia"/>
          <w:sz w:val="22"/>
          <w:lang w:val="en-US"/>
        </w:rPr>
      </w:pPr>
      <w:r>
        <w:rPr>
          <w:rFonts w:eastAsiaTheme="minorEastAsia"/>
          <w:sz w:val="22"/>
          <w:lang w:val="en-US"/>
        </w:rPr>
        <w:t xml:space="preserve">Q: Please comment </w:t>
      </w:r>
      <w:r w:rsidRPr="00742F0A">
        <w:rPr>
          <w:rFonts w:eastAsiaTheme="minorEastAsia"/>
          <w:b/>
          <w:bCs/>
          <w:sz w:val="22"/>
          <w:u w:val="single"/>
          <w:lang w:val="en-US"/>
        </w:rPr>
        <w:t>ONLY</w:t>
      </w:r>
      <w:r>
        <w:rPr>
          <w:rFonts w:eastAsiaTheme="minorEastAsia"/>
          <w:sz w:val="22"/>
          <w:lang w:val="en-US"/>
        </w:rPr>
        <w:t xml:space="preserve"> if you </w:t>
      </w:r>
      <w:r w:rsidR="00537FBA">
        <w:rPr>
          <w:rFonts w:eastAsiaTheme="minorEastAsia"/>
          <w:sz w:val="22"/>
          <w:lang w:val="en-US"/>
        </w:rPr>
        <w:t>find critical issue</w:t>
      </w:r>
      <w:r>
        <w:rPr>
          <w:rFonts w:eastAsiaTheme="minorEastAsia"/>
          <w:sz w:val="22"/>
          <w:lang w:val="en-US"/>
        </w:rPr>
        <w:t>.</w:t>
      </w:r>
      <w:r w:rsidR="00EE57F2">
        <w:rPr>
          <w:rFonts w:eastAsiaTheme="minorEastAsia"/>
          <w:sz w:val="22"/>
          <w:lang w:val="en-US"/>
        </w:rPr>
        <w:t xml:space="preserve"> (FL’s note: if not critical issue, the proposal will not be updated.)</w:t>
      </w:r>
    </w:p>
    <w:tbl>
      <w:tblPr>
        <w:tblStyle w:val="af6"/>
        <w:tblW w:w="9974" w:type="dxa"/>
        <w:tblLayout w:type="fixed"/>
        <w:tblLook w:val="04A0" w:firstRow="1" w:lastRow="0" w:firstColumn="1" w:lastColumn="0" w:noHBand="0" w:noVBand="1"/>
      </w:tblPr>
      <w:tblGrid>
        <w:gridCol w:w="1413"/>
        <w:gridCol w:w="8561"/>
      </w:tblGrid>
      <w:tr w:rsidR="00B14970" w14:paraId="44D21D91" w14:textId="77777777" w:rsidTr="00933F7E">
        <w:tc>
          <w:tcPr>
            <w:tcW w:w="1413" w:type="dxa"/>
            <w:shd w:val="clear" w:color="auto" w:fill="EEECE1" w:themeFill="background2"/>
          </w:tcPr>
          <w:p w14:paraId="43D2CB74" w14:textId="77777777" w:rsidR="00B14970" w:rsidRDefault="00B14970" w:rsidP="00933F7E">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08D3EA59" w14:textId="77777777" w:rsidR="00B14970" w:rsidRDefault="00B14970" w:rsidP="00933F7E">
            <w:pPr>
              <w:snapToGrid w:val="0"/>
              <w:spacing w:beforeLines="50" w:before="120" w:afterLines="50" w:after="120"/>
              <w:rPr>
                <w:sz w:val="22"/>
                <w:szCs w:val="18"/>
                <w:lang w:val="en-US"/>
              </w:rPr>
            </w:pPr>
            <w:r>
              <w:rPr>
                <w:sz w:val="22"/>
                <w:szCs w:val="18"/>
                <w:lang w:val="en-US"/>
              </w:rPr>
              <w:t>Comment</w:t>
            </w:r>
          </w:p>
        </w:tc>
      </w:tr>
      <w:tr w:rsidR="00B14970" w:rsidRPr="00A97D5B" w14:paraId="3ED79E25" w14:textId="77777777" w:rsidTr="00933F7E">
        <w:tc>
          <w:tcPr>
            <w:tcW w:w="1413" w:type="dxa"/>
          </w:tcPr>
          <w:p w14:paraId="4BC51738" w14:textId="1B135EDD" w:rsidR="00B14970" w:rsidRPr="00A97D5B" w:rsidRDefault="00712D87"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8561" w:type="dxa"/>
            <w:shd w:val="clear" w:color="auto" w:fill="auto"/>
          </w:tcPr>
          <w:p w14:paraId="44C46EB3" w14:textId="7C0AB5F7" w:rsidR="00B14970" w:rsidRPr="00580299" w:rsidRDefault="00712D87" w:rsidP="00A97D5B">
            <w:pPr>
              <w:snapToGrid w:val="0"/>
              <w:spacing w:beforeLines="50" w:before="120" w:afterLines="50" w:after="120"/>
              <w:rPr>
                <w:rFonts w:eastAsia="SimSun"/>
                <w:sz w:val="22"/>
                <w:szCs w:val="22"/>
                <w:lang w:val="en-US" w:eastAsia="zh-CN"/>
              </w:rPr>
            </w:pPr>
            <w:r w:rsidRPr="00580299">
              <w:rPr>
                <w:rFonts w:eastAsia="SimSun"/>
                <w:sz w:val="22"/>
                <w:szCs w:val="22"/>
                <w:lang w:val="en-US" w:eastAsia="zh-CN"/>
              </w:rPr>
              <w:t>Support</w:t>
            </w:r>
            <w:r w:rsidR="00C4074C" w:rsidRPr="00580299">
              <w:rPr>
                <w:rFonts w:eastAsia="SimSun"/>
                <w:sz w:val="22"/>
                <w:szCs w:val="22"/>
                <w:lang w:val="en-US" w:eastAsia="zh-CN"/>
              </w:rPr>
              <w:t xml:space="preserve"> except last </w:t>
            </w:r>
            <w:r w:rsidR="00832100" w:rsidRPr="00580299">
              <w:rPr>
                <w:rFonts w:eastAsia="SimSun"/>
                <w:sz w:val="22"/>
                <w:szCs w:val="22"/>
                <w:lang w:val="en-US" w:eastAsia="zh-CN"/>
              </w:rPr>
              <w:t xml:space="preserve">FFS. </w:t>
            </w:r>
            <w:r w:rsidR="00326AC7">
              <w:rPr>
                <w:rFonts w:eastAsia="SimSun"/>
                <w:sz w:val="22"/>
                <w:szCs w:val="22"/>
                <w:lang w:val="en-US" w:eastAsia="zh-CN"/>
              </w:rPr>
              <w:t xml:space="preserve">The </w:t>
            </w:r>
            <w:r w:rsidR="006E3EBC">
              <w:rPr>
                <w:rFonts w:eastAsia="SimSun"/>
                <w:sz w:val="22"/>
                <w:szCs w:val="22"/>
                <w:lang w:val="en-US" w:eastAsia="zh-CN"/>
              </w:rPr>
              <w:t xml:space="preserve">new </w:t>
            </w:r>
            <w:r w:rsidR="00326AC7">
              <w:rPr>
                <w:rFonts w:eastAsia="SimSun"/>
                <w:sz w:val="22"/>
                <w:szCs w:val="22"/>
                <w:lang w:val="en-US" w:eastAsia="zh-CN"/>
              </w:rPr>
              <w:t>t</w:t>
            </w:r>
            <w:r w:rsidR="008B51A6" w:rsidRPr="00580299">
              <w:rPr>
                <w:rFonts w:eastAsia="SimSun"/>
                <w:sz w:val="22"/>
                <w:szCs w:val="22"/>
                <w:lang w:val="en-US" w:eastAsia="zh-CN"/>
              </w:rPr>
              <w:t xml:space="preserve">hreshold should not be </w:t>
            </w:r>
            <w:r w:rsidR="006E3EBC">
              <w:rPr>
                <w:rFonts w:eastAsia="SimSun"/>
                <w:sz w:val="22"/>
                <w:szCs w:val="22"/>
                <w:lang w:val="en-US" w:eastAsia="zh-CN"/>
              </w:rPr>
              <w:t xml:space="preserve">defined </w:t>
            </w:r>
            <w:r w:rsidR="008B51A6" w:rsidRPr="00580299">
              <w:rPr>
                <w:rFonts w:eastAsia="SimSun"/>
                <w:sz w:val="22"/>
                <w:szCs w:val="22"/>
                <w:lang w:val="en-US" w:eastAsia="zh-CN"/>
              </w:rPr>
              <w:t>relative to a</w:t>
            </w:r>
            <w:r w:rsidR="00A549BE">
              <w:rPr>
                <w:rFonts w:eastAsia="SimSun"/>
                <w:sz w:val="22"/>
                <w:szCs w:val="22"/>
                <w:lang w:val="en-US" w:eastAsia="zh-CN"/>
              </w:rPr>
              <w:t>n optional</w:t>
            </w:r>
            <w:r w:rsidR="008B51A6" w:rsidRPr="00580299">
              <w:rPr>
                <w:rFonts w:eastAsia="SimSun"/>
                <w:sz w:val="22"/>
                <w:szCs w:val="22"/>
                <w:lang w:val="en-US" w:eastAsia="zh-CN"/>
              </w:rPr>
              <w:t xml:space="preserve"> </w:t>
            </w:r>
            <w:r w:rsidR="001D22DA">
              <w:rPr>
                <w:rFonts w:eastAsia="SimSun"/>
                <w:sz w:val="22"/>
                <w:szCs w:val="22"/>
                <w:lang w:val="en-US" w:eastAsia="zh-CN"/>
              </w:rPr>
              <w:t xml:space="preserve">Rel-17 </w:t>
            </w:r>
            <w:r w:rsidR="00326AC7">
              <w:rPr>
                <w:rFonts w:eastAsia="SimSun"/>
                <w:sz w:val="22"/>
                <w:szCs w:val="22"/>
                <w:lang w:val="en-US" w:eastAsia="zh-CN"/>
              </w:rPr>
              <w:t>threshold</w:t>
            </w:r>
            <w:r w:rsidR="004B70C1" w:rsidRPr="00580299">
              <w:rPr>
                <w:rFonts w:eastAsia="SimSun"/>
                <w:sz w:val="22"/>
                <w:szCs w:val="22"/>
                <w:lang w:val="en-US" w:eastAsia="zh-CN"/>
              </w:rPr>
              <w:t>.</w:t>
            </w:r>
            <w:r w:rsidR="00BE3BA1" w:rsidRPr="00580299">
              <w:rPr>
                <w:rFonts w:eastAsia="SimSun"/>
                <w:sz w:val="22"/>
                <w:szCs w:val="22"/>
                <w:lang w:val="en-US" w:eastAsia="zh-CN"/>
              </w:rPr>
              <w:t xml:space="preserve"> According to 38.331, presence of </w:t>
            </w:r>
            <w:r w:rsidR="00BE3BA1" w:rsidRPr="00580299">
              <w:rPr>
                <w:rFonts w:eastAsia="Batang"/>
                <w:i/>
                <w:iCs/>
                <w:sz w:val="22"/>
                <w:szCs w:val="22"/>
                <w:lang w:val="en-US"/>
              </w:rPr>
              <w:t>rsrp-ThresholdMsg3</w:t>
            </w:r>
            <w:r w:rsidR="004547DD" w:rsidRPr="00580299">
              <w:rPr>
                <w:rFonts w:eastAsia="Batang"/>
                <w:i/>
                <w:iCs/>
                <w:sz w:val="22"/>
                <w:szCs w:val="22"/>
                <w:lang w:val="en-US"/>
              </w:rPr>
              <w:t xml:space="preserve"> </w:t>
            </w:r>
            <w:r w:rsidR="004547DD" w:rsidRPr="00580299">
              <w:rPr>
                <w:rFonts w:eastAsia="Batang"/>
                <w:sz w:val="22"/>
                <w:szCs w:val="22"/>
                <w:lang w:val="en-US"/>
              </w:rPr>
              <w:t xml:space="preserve">means that both set(s) of Random Access resources with MSG3 repetition indication and set(s) of Random Access resources without MSG3 repetition indication are configured in the BWP. </w:t>
            </w:r>
            <w:r w:rsidR="00580299">
              <w:rPr>
                <w:rFonts w:eastAsia="Batang"/>
                <w:sz w:val="22"/>
                <w:szCs w:val="22"/>
                <w:lang w:val="en-US"/>
              </w:rPr>
              <w:t>If Msg3 repetition is not enabled, or enabled for all UE, the threshold is absent.</w:t>
            </w:r>
          </w:p>
        </w:tc>
      </w:tr>
      <w:tr w:rsidR="007212D8" w14:paraId="5CD31D4F" w14:textId="77777777" w:rsidTr="00933F7E">
        <w:tc>
          <w:tcPr>
            <w:tcW w:w="1413" w:type="dxa"/>
          </w:tcPr>
          <w:p w14:paraId="70DAD877" w14:textId="4716551D" w:rsidR="007212D8"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3ECC26A2" w14:textId="77777777" w:rsidR="007212D8" w:rsidRPr="004457E4" w:rsidRDefault="007212D8" w:rsidP="007212D8">
            <w:pPr>
              <w:overflowPunct/>
              <w:autoSpaceDE/>
              <w:autoSpaceDN/>
              <w:adjustRightInd/>
              <w:spacing w:after="0"/>
              <w:textAlignment w:val="auto"/>
              <w:rPr>
                <w:rFonts w:eastAsia="Malgun Gothic"/>
                <w:b/>
                <w:sz w:val="20"/>
                <w:szCs w:val="14"/>
                <w:lang w:eastAsia="ko-KR"/>
              </w:rPr>
            </w:pPr>
            <w:r>
              <w:rPr>
                <w:rFonts w:eastAsia="Malgun Gothic"/>
                <w:sz w:val="22"/>
                <w:szCs w:val="18"/>
                <w:lang w:val="en-US" w:eastAsia="ko-KR"/>
              </w:rPr>
              <w:t xml:space="preserve">Support the </w:t>
            </w:r>
            <w:r w:rsidRPr="00E9734C">
              <w:rPr>
                <w:b/>
                <w:sz w:val="20"/>
                <w:szCs w:val="14"/>
                <w:highlight w:val="yellow"/>
                <w:lang w:eastAsia="zh-CN"/>
              </w:rPr>
              <w:t>Proposal 1-</w:t>
            </w:r>
            <w:r>
              <w:rPr>
                <w:b/>
                <w:sz w:val="20"/>
                <w:szCs w:val="14"/>
                <w:highlight w:val="yellow"/>
                <w:lang w:eastAsia="zh-CN"/>
              </w:rPr>
              <w:t>4</w:t>
            </w:r>
            <w:r w:rsidRPr="00E9734C">
              <w:rPr>
                <w:b/>
                <w:sz w:val="20"/>
                <w:szCs w:val="14"/>
                <w:highlight w:val="yellow"/>
                <w:lang w:eastAsia="zh-CN"/>
              </w:rPr>
              <w:t>_v0</w:t>
            </w:r>
            <w:r>
              <w:rPr>
                <w:rFonts w:eastAsia="Malgun Gothic" w:hint="eastAsia"/>
                <w:b/>
                <w:sz w:val="20"/>
                <w:szCs w:val="14"/>
                <w:lang w:eastAsia="ko-KR"/>
              </w:rPr>
              <w:t>.</w:t>
            </w:r>
          </w:p>
          <w:p w14:paraId="38F2DA50" w14:textId="77777777" w:rsidR="007212D8" w:rsidRDefault="007212D8" w:rsidP="007212D8">
            <w:pPr>
              <w:snapToGrid w:val="0"/>
              <w:spacing w:beforeLines="50" w:before="120" w:afterLines="50" w:after="120"/>
              <w:rPr>
                <w:rFonts w:eastAsia="Malgun Gothic"/>
                <w:sz w:val="22"/>
                <w:szCs w:val="18"/>
                <w:lang w:val="en-US" w:eastAsia="ko-KR"/>
              </w:rPr>
            </w:pPr>
            <w:r>
              <w:rPr>
                <w:rFonts w:eastAsia="Malgun Gothic"/>
                <w:sz w:val="22"/>
                <w:szCs w:val="18"/>
                <w:lang w:eastAsia="ko-KR"/>
              </w:rPr>
              <w:t>But, i</w:t>
            </w:r>
            <w:r>
              <w:rPr>
                <w:rFonts w:eastAsia="Malgun Gothic" w:hint="eastAsia"/>
                <w:sz w:val="22"/>
                <w:szCs w:val="18"/>
                <w:lang w:val="en-US" w:eastAsia="ko-KR"/>
              </w:rPr>
              <w:t xml:space="preserve">f </w:t>
            </w:r>
            <w:r w:rsidRPr="00E9734C">
              <w:rPr>
                <w:b/>
                <w:sz w:val="20"/>
                <w:szCs w:val="14"/>
                <w:highlight w:val="yellow"/>
                <w:lang w:eastAsia="zh-CN"/>
              </w:rPr>
              <w:t>Proposal 1-</w:t>
            </w:r>
            <w:r>
              <w:rPr>
                <w:b/>
                <w:sz w:val="20"/>
                <w:szCs w:val="14"/>
                <w:highlight w:val="yellow"/>
                <w:lang w:eastAsia="zh-CN"/>
              </w:rPr>
              <w:t>5</w:t>
            </w:r>
            <w:r w:rsidRPr="00E9734C">
              <w:rPr>
                <w:b/>
                <w:sz w:val="20"/>
                <w:szCs w:val="14"/>
                <w:highlight w:val="yellow"/>
                <w:lang w:eastAsia="zh-CN"/>
              </w:rPr>
              <w:t>_v0</w:t>
            </w:r>
            <w:r>
              <w:rPr>
                <w:b/>
                <w:sz w:val="20"/>
                <w:szCs w:val="14"/>
                <w:lang w:eastAsia="zh-CN"/>
              </w:rPr>
              <w:t xml:space="preserve"> </w:t>
            </w:r>
            <w:r>
              <w:rPr>
                <w:rFonts w:eastAsia="Malgun Gothic"/>
                <w:sz w:val="22"/>
                <w:szCs w:val="18"/>
                <w:lang w:val="en-US" w:eastAsia="ko-KR"/>
              </w:rPr>
              <w:t>is agreed, we can remove ‘at least’ in the main bullet.</w:t>
            </w:r>
          </w:p>
          <w:p w14:paraId="16AF4412" w14:textId="57ADF126" w:rsidR="007212D8" w:rsidRDefault="007212D8" w:rsidP="007212D8">
            <w:pPr>
              <w:snapToGrid w:val="0"/>
              <w:spacing w:beforeLines="50" w:before="120" w:afterLines="50" w:after="120"/>
              <w:jc w:val="both"/>
              <w:rPr>
                <w:rFonts w:eastAsia="SimSun"/>
                <w:sz w:val="22"/>
                <w:szCs w:val="18"/>
                <w:lang w:val="en-US" w:eastAsia="zh-CN"/>
              </w:rPr>
            </w:pPr>
            <w:r>
              <w:rPr>
                <w:rFonts w:eastAsia="Batang"/>
                <w:sz w:val="20"/>
                <w:szCs w:val="16"/>
                <w:lang w:val="en-US"/>
              </w:rPr>
              <w:t xml:space="preserve">A RSRP threshold can be configured via SIB </w:t>
            </w:r>
            <w:r w:rsidRPr="004457E4">
              <w:rPr>
                <w:rFonts w:eastAsia="Batang"/>
                <w:strike/>
                <w:color w:val="FF0000"/>
                <w:sz w:val="20"/>
                <w:szCs w:val="16"/>
                <w:lang w:val="en-US"/>
              </w:rPr>
              <w:t>at least</w:t>
            </w:r>
            <w:r w:rsidRPr="004457E4">
              <w:rPr>
                <w:rFonts w:eastAsia="Batang"/>
                <w:color w:val="FF0000"/>
                <w:sz w:val="20"/>
                <w:szCs w:val="16"/>
                <w:lang w:val="en-US"/>
              </w:rPr>
              <w:t xml:space="preserve"> </w:t>
            </w:r>
            <w:r>
              <w:rPr>
                <w:rFonts w:eastAsia="Batang"/>
                <w:sz w:val="20"/>
                <w:szCs w:val="16"/>
                <w:lang w:val="en-US"/>
              </w:rPr>
              <w:t>when the number of repetitions is configured by SIB.</w:t>
            </w:r>
          </w:p>
        </w:tc>
      </w:tr>
      <w:tr w:rsidR="004A04A3" w14:paraId="1E492C34" w14:textId="77777777" w:rsidTr="00933F7E">
        <w:tc>
          <w:tcPr>
            <w:tcW w:w="1413" w:type="dxa"/>
          </w:tcPr>
          <w:p w14:paraId="2A185770" w14:textId="7BBCBCEB" w:rsidR="004A04A3" w:rsidRDefault="004A04A3" w:rsidP="004A04A3">
            <w:pPr>
              <w:snapToGrid w:val="0"/>
              <w:spacing w:beforeLines="50" w:before="120" w:afterLines="50" w:after="120"/>
              <w:rPr>
                <w:sz w:val="22"/>
                <w:szCs w:val="18"/>
                <w:lang w:val="en-US"/>
              </w:rPr>
            </w:pPr>
            <w:r>
              <w:rPr>
                <w:rFonts w:eastAsia="SimSun"/>
                <w:sz w:val="22"/>
                <w:szCs w:val="18"/>
                <w:lang w:val="en-US" w:eastAsia="zh-CN"/>
              </w:rPr>
              <w:t xml:space="preserve">Vivo  </w:t>
            </w:r>
          </w:p>
        </w:tc>
        <w:tc>
          <w:tcPr>
            <w:tcW w:w="8561" w:type="dxa"/>
          </w:tcPr>
          <w:p w14:paraId="12A88D51" w14:textId="77777777" w:rsidR="004A04A3" w:rsidRDefault="004A04A3" w:rsidP="004A04A3">
            <w:pPr>
              <w:snapToGrid w:val="0"/>
              <w:spacing w:beforeLines="50" w:before="120" w:afterLines="50" w:after="120"/>
              <w:rPr>
                <w:rFonts w:eastAsia="SimSun"/>
                <w:sz w:val="22"/>
                <w:szCs w:val="18"/>
                <w:lang w:val="en-US" w:eastAsia="zh-CN"/>
              </w:rPr>
            </w:pPr>
            <w:r>
              <w:rPr>
                <w:rFonts w:eastAsia="SimSun"/>
                <w:sz w:val="22"/>
                <w:szCs w:val="18"/>
                <w:lang w:val="en-US" w:eastAsia="zh-CN"/>
              </w:rPr>
              <w:t>We do not see the need to define “X” here. As long as an RSRP threshold is defined, UE would request the repetition only when the measured RSRP is lower than the RSRP threshold.</w:t>
            </w:r>
          </w:p>
          <w:p w14:paraId="67421F56" w14:textId="77777777" w:rsidR="004A04A3" w:rsidRDefault="004A04A3" w:rsidP="004A04A3">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Therefore, more </w:t>
            </w:r>
            <w:r w:rsidRPr="00DD3802">
              <w:rPr>
                <w:rFonts w:eastAsia="SimSun"/>
                <w:color w:val="FF0000"/>
                <w:sz w:val="22"/>
                <w:szCs w:val="18"/>
                <w:highlight w:val="cyan"/>
                <w:lang w:val="en-US" w:eastAsia="zh-CN"/>
              </w:rPr>
              <w:t>updates</w:t>
            </w:r>
            <w:r w:rsidRPr="00DD3802">
              <w:rPr>
                <w:rFonts w:eastAsia="SimSun"/>
                <w:color w:val="FF0000"/>
                <w:sz w:val="22"/>
                <w:szCs w:val="18"/>
                <w:lang w:val="en-US" w:eastAsia="zh-CN"/>
              </w:rPr>
              <w:t xml:space="preserve"> </w:t>
            </w:r>
            <w:r>
              <w:rPr>
                <w:rFonts w:eastAsia="SimSun"/>
                <w:sz w:val="22"/>
                <w:szCs w:val="18"/>
                <w:lang w:val="en-US" w:eastAsia="zh-CN"/>
              </w:rPr>
              <w:t>are needed.</w:t>
            </w:r>
          </w:p>
          <w:tbl>
            <w:tblPr>
              <w:tblStyle w:val="af6"/>
              <w:tblW w:w="0" w:type="auto"/>
              <w:tblLayout w:type="fixed"/>
              <w:tblLook w:val="04A0" w:firstRow="1" w:lastRow="0" w:firstColumn="1" w:lastColumn="0" w:noHBand="0" w:noVBand="1"/>
            </w:tblPr>
            <w:tblGrid>
              <w:gridCol w:w="8335"/>
            </w:tblGrid>
            <w:tr w:rsidR="004A04A3" w14:paraId="6BAED55D" w14:textId="77777777" w:rsidTr="00563E2A">
              <w:tc>
                <w:tcPr>
                  <w:tcW w:w="8335" w:type="dxa"/>
                </w:tcPr>
                <w:p w14:paraId="6EB907F2" w14:textId="77777777" w:rsidR="004A04A3" w:rsidRDefault="004A04A3" w:rsidP="004A04A3">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B72C9B9" w14:textId="77777777" w:rsidR="004A04A3" w:rsidRDefault="004A04A3" w:rsidP="004A04A3">
                  <w:pPr>
                    <w:snapToGrid w:val="0"/>
                    <w:rPr>
                      <w:rFonts w:eastAsia="Batang"/>
                      <w:sz w:val="20"/>
                      <w:szCs w:val="16"/>
                      <w:lang w:val="en-US"/>
                    </w:rPr>
                  </w:pPr>
                  <w:r>
                    <w:rPr>
                      <w:rFonts w:eastAsia="Batang"/>
                      <w:sz w:val="20"/>
                      <w:szCs w:val="16"/>
                      <w:lang w:val="en-US"/>
                    </w:rPr>
                    <w:t>For PUCCH repetition for Msg4 HARQ-ACK,</w:t>
                  </w:r>
                </w:p>
                <w:p w14:paraId="0DB18CF6" w14:textId="77777777" w:rsidR="004A04A3" w:rsidRDefault="004A04A3" w:rsidP="004A04A3">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6F79692B" w14:textId="77777777" w:rsidR="004A04A3" w:rsidRDefault="004A04A3" w:rsidP="004A04A3">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sidRPr="00DD3802">
                    <w:rPr>
                      <w:rFonts w:eastAsia="Batang"/>
                      <w:strike/>
                      <w:color w:val="FF0000"/>
                      <w:sz w:val="20"/>
                      <w:szCs w:val="16"/>
                      <w:highlight w:val="cyan"/>
                      <w:lang w:val="en-US"/>
                    </w:rPr>
                    <w:t>and the configured RSRP threshold is smaller than X</w:t>
                  </w:r>
                  <w:r w:rsidRPr="00DD3802">
                    <w:rPr>
                      <w:rFonts w:eastAsia="Batang"/>
                      <w:sz w:val="20"/>
                      <w:szCs w:val="16"/>
                      <w:lang w:val="en-US"/>
                    </w:rPr>
                    <w:t>,</w:t>
                  </w:r>
                </w:p>
                <w:p w14:paraId="1FC4927B" w14:textId="77777777" w:rsidR="004A04A3" w:rsidRDefault="004A04A3" w:rsidP="004A04A3">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33435E6" w14:textId="77777777" w:rsidR="004A04A3" w:rsidRPr="00C96617" w:rsidRDefault="004A04A3" w:rsidP="004A04A3">
                  <w:pPr>
                    <w:numPr>
                      <w:ilvl w:val="1"/>
                      <w:numId w:val="9"/>
                    </w:numPr>
                    <w:snapToGrid w:val="0"/>
                    <w:rPr>
                      <w:rFonts w:eastAsia="Batang"/>
                      <w:sz w:val="20"/>
                      <w:szCs w:val="16"/>
                      <w:lang w:val="en-US"/>
                    </w:rPr>
                  </w:pPr>
                  <w:r w:rsidRPr="00C96617">
                    <w:rPr>
                      <w:rFonts w:eastAsia="Batang"/>
                      <w:sz w:val="20"/>
                      <w:szCs w:val="16"/>
                      <w:lang w:val="en-US"/>
                    </w:rPr>
                    <w:t>If the RSRP threshold is not configured</w:t>
                  </w:r>
                  <w:r w:rsidRPr="00C96617">
                    <w:rPr>
                      <w:rFonts w:eastAsia="Batang"/>
                      <w:strike/>
                      <w:color w:val="FF0000"/>
                      <w:sz w:val="20"/>
                      <w:szCs w:val="16"/>
                      <w:highlight w:val="cyan"/>
                      <w:lang w:val="en-US"/>
                    </w:rPr>
                    <w:t>, or if the configured RSRP threshold is X</w:t>
                  </w:r>
                  <w:r w:rsidRPr="00DD3802">
                    <w:rPr>
                      <w:rFonts w:eastAsia="Batang"/>
                      <w:sz w:val="20"/>
                      <w:szCs w:val="16"/>
                      <w:lang w:val="en-US"/>
                    </w:rPr>
                    <w:t>,</w:t>
                  </w:r>
                </w:p>
                <w:p w14:paraId="1504A1C2" w14:textId="77777777" w:rsidR="004A04A3" w:rsidRDefault="004A04A3" w:rsidP="004A04A3">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DBE43D9" w14:textId="77777777" w:rsidR="004A04A3" w:rsidRDefault="004A04A3" w:rsidP="004A04A3">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373DDAC3" w14:textId="77777777" w:rsidR="004A04A3" w:rsidRPr="00893777" w:rsidRDefault="004A04A3" w:rsidP="004A04A3">
                  <w:pPr>
                    <w:numPr>
                      <w:ilvl w:val="1"/>
                      <w:numId w:val="9"/>
                    </w:numPr>
                    <w:snapToGrid w:val="0"/>
                    <w:rPr>
                      <w:rFonts w:eastAsia="Batang"/>
                      <w:strike/>
                      <w:color w:val="FF0000"/>
                      <w:sz w:val="20"/>
                      <w:szCs w:val="16"/>
                      <w:lang w:val="en-US"/>
                    </w:rPr>
                  </w:pPr>
                  <w:r w:rsidRPr="00893777">
                    <w:rPr>
                      <w:rFonts w:eastAsia="Batang"/>
                      <w:strike/>
                      <w:color w:val="FF0000"/>
                      <w:sz w:val="20"/>
                      <w:szCs w:val="16"/>
                      <w:lang w:val="en-US"/>
                    </w:rPr>
                    <w:t>Down-select one from the following alternatives for the RSRP threshold.</w:t>
                  </w:r>
                </w:p>
                <w:p w14:paraId="5AFE394A" w14:textId="77777777" w:rsidR="004A04A3" w:rsidRDefault="004A04A3" w:rsidP="004A04A3">
                  <w:pPr>
                    <w:numPr>
                      <w:ilvl w:val="2"/>
                      <w:numId w:val="9"/>
                    </w:numPr>
                    <w:snapToGrid w:val="0"/>
                    <w:rPr>
                      <w:rFonts w:eastAsia="Batang"/>
                      <w:strike/>
                      <w:color w:val="FF0000"/>
                      <w:sz w:val="20"/>
                      <w:szCs w:val="16"/>
                      <w:lang w:val="en-US"/>
                    </w:rPr>
                  </w:pPr>
                  <w:r w:rsidRPr="00893777">
                    <w:rPr>
                      <w:rFonts w:eastAsia="Batang"/>
                      <w:strike/>
                      <w:color w:val="FF0000"/>
                      <w:sz w:val="20"/>
                      <w:szCs w:val="16"/>
                      <w:lang w:val="en-US"/>
                    </w:rPr>
                    <w:t xml:space="preserve">Alt A: The same RSRP threshold as R17 Msg3 repetition (i.e., </w:t>
                  </w:r>
                  <w:r w:rsidRPr="00893777">
                    <w:rPr>
                      <w:rFonts w:eastAsia="Batang"/>
                      <w:i/>
                      <w:iCs/>
                      <w:strike/>
                      <w:color w:val="FF0000"/>
                      <w:sz w:val="20"/>
                      <w:szCs w:val="16"/>
                      <w:lang w:val="en-US"/>
                    </w:rPr>
                    <w:t>rsrp-ThresholdMsg3-r17</w:t>
                  </w:r>
                  <w:r w:rsidRPr="00893777">
                    <w:rPr>
                      <w:rFonts w:eastAsia="Batang"/>
                      <w:strike/>
                      <w:color w:val="FF0000"/>
                      <w:sz w:val="20"/>
                      <w:szCs w:val="16"/>
                      <w:lang w:val="en-US"/>
                    </w:rPr>
                    <w:t>) is used.</w:t>
                  </w:r>
                </w:p>
                <w:p w14:paraId="65E8AC8A" w14:textId="77777777" w:rsidR="004A04A3" w:rsidRPr="00B14970" w:rsidRDefault="004A04A3" w:rsidP="004A04A3">
                  <w:pPr>
                    <w:pStyle w:val="afe"/>
                    <w:numPr>
                      <w:ilvl w:val="2"/>
                      <w:numId w:val="9"/>
                    </w:numPr>
                    <w:ind w:leftChars="0"/>
                    <w:rPr>
                      <w:rFonts w:eastAsia="Batang"/>
                      <w:strike/>
                      <w:color w:val="FF0000"/>
                      <w:sz w:val="20"/>
                      <w:szCs w:val="16"/>
                      <w:lang w:val="en-US"/>
                    </w:rPr>
                  </w:pPr>
                  <w:r w:rsidRPr="00B14970">
                    <w:rPr>
                      <w:rFonts w:eastAsia="Batang"/>
                      <w:strike/>
                      <w:color w:val="FF0000"/>
                      <w:sz w:val="20"/>
                      <w:szCs w:val="16"/>
                      <w:lang w:val="en-US"/>
                    </w:rPr>
                    <w:t>Alt B: New RSRP threshold is introduced.</w:t>
                  </w:r>
                </w:p>
                <w:p w14:paraId="2A30101D" w14:textId="77777777" w:rsidR="004A04A3" w:rsidRPr="00B14970" w:rsidRDefault="004A04A3" w:rsidP="004A04A3">
                  <w:pPr>
                    <w:numPr>
                      <w:ilvl w:val="1"/>
                      <w:numId w:val="9"/>
                    </w:numPr>
                    <w:snapToGrid w:val="0"/>
                    <w:rPr>
                      <w:rFonts w:eastAsia="Batang"/>
                      <w:color w:val="FF0000"/>
                      <w:sz w:val="20"/>
                      <w:szCs w:val="16"/>
                      <w:lang w:val="en-US"/>
                    </w:rPr>
                  </w:pPr>
                  <w:r w:rsidRPr="00B14970">
                    <w:rPr>
                      <w:rFonts w:eastAsia="Batang"/>
                      <w:color w:val="FF0000"/>
                      <w:sz w:val="20"/>
                      <w:szCs w:val="16"/>
                      <w:lang w:val="en-US"/>
                    </w:rPr>
                    <w:t>Alt B: New RSRP threshold is introduced.</w:t>
                  </w:r>
                </w:p>
                <w:p w14:paraId="10E6E42E" w14:textId="77777777" w:rsidR="004A04A3" w:rsidRPr="00893777" w:rsidRDefault="004A04A3" w:rsidP="004A04A3">
                  <w:pPr>
                    <w:numPr>
                      <w:ilvl w:val="2"/>
                      <w:numId w:val="9"/>
                    </w:numPr>
                    <w:snapToGrid w:val="0"/>
                    <w:rPr>
                      <w:rFonts w:eastAsia="Batang"/>
                      <w:color w:val="FF0000"/>
                      <w:sz w:val="20"/>
                      <w:szCs w:val="16"/>
                      <w:lang w:val="en-US"/>
                    </w:rPr>
                  </w:pPr>
                  <w:r w:rsidRPr="00B14970">
                    <w:rPr>
                      <w:rFonts w:eastAsia="Batang"/>
                      <w:color w:val="FF0000"/>
                      <w:sz w:val="20"/>
                      <w:szCs w:val="16"/>
                      <w:lang w:val="en-US"/>
                    </w:rPr>
                    <w:t>Note: the same value between the new RSRP threshold and the RSRP threshold for R17 Msg3 repetition can be configured by gNB implementation.</w:t>
                  </w:r>
                </w:p>
                <w:p w14:paraId="04CC82AB" w14:textId="77777777" w:rsidR="004A04A3" w:rsidRPr="00893777" w:rsidRDefault="004A04A3" w:rsidP="004A04A3">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sidRPr="00B14970">
                    <w:rPr>
                      <w:rFonts w:eastAsia="Batang"/>
                      <w:color w:val="FF0000"/>
                      <w:sz w:val="20"/>
                      <w:szCs w:val="16"/>
                      <w:lang w:val="en-US"/>
                    </w:rPr>
                    <w:t xml:space="preserve">RSRP threshold </w:t>
                  </w:r>
                  <w:r>
                    <w:rPr>
                      <w:rFonts w:eastAsia="Batang"/>
                      <w:color w:val="FF0000"/>
                      <w:sz w:val="20"/>
                      <w:szCs w:val="16"/>
                      <w:lang w:val="en-US"/>
                    </w:rPr>
                    <w:t xml:space="preserve">in </w:t>
                  </w:r>
                  <w:r w:rsidRPr="00B14970">
                    <w:rPr>
                      <w:rFonts w:eastAsia="Batang"/>
                      <w:color w:val="FF0000"/>
                      <w:sz w:val="20"/>
                      <w:szCs w:val="16"/>
                      <w:lang w:val="en-US"/>
                    </w:rPr>
                    <w:t xml:space="preserve">R17 Msg3 repetition (i.e., </w:t>
                  </w:r>
                  <w:r w:rsidRPr="00B14970">
                    <w:rPr>
                      <w:rFonts w:eastAsia="Batang"/>
                      <w:i/>
                      <w:iCs/>
                      <w:color w:val="FF0000"/>
                      <w:sz w:val="20"/>
                      <w:szCs w:val="16"/>
                      <w:lang w:val="en-US"/>
                    </w:rPr>
                    <w:t>rsrp-ThresholdMsg3-r17</w:t>
                  </w:r>
                  <w:r w:rsidRPr="00B14970">
                    <w:rPr>
                      <w:rFonts w:eastAsia="Batang"/>
                      <w:color w:val="FF0000"/>
                      <w:sz w:val="20"/>
                      <w:szCs w:val="16"/>
                      <w:lang w:val="en-US"/>
                    </w:rPr>
                    <w:t>)</w:t>
                  </w:r>
                </w:p>
                <w:p w14:paraId="34BD9850" w14:textId="77777777" w:rsidR="004A04A3" w:rsidRDefault="004A04A3" w:rsidP="004A04A3">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688905C2" w14:textId="77777777" w:rsidR="004A04A3" w:rsidRDefault="004A04A3" w:rsidP="004A04A3">
                  <w:pPr>
                    <w:snapToGrid w:val="0"/>
                    <w:spacing w:beforeLines="50" w:before="120" w:afterLines="50" w:after="120"/>
                    <w:rPr>
                      <w:rFonts w:eastAsia="SimSun"/>
                      <w:sz w:val="22"/>
                      <w:szCs w:val="18"/>
                      <w:lang w:val="en-US" w:eastAsia="zh-CN"/>
                    </w:rPr>
                  </w:pPr>
                </w:p>
              </w:tc>
            </w:tr>
          </w:tbl>
          <w:p w14:paraId="4509A69A" w14:textId="753955FE" w:rsidR="004A04A3" w:rsidRDefault="004A04A3" w:rsidP="004A04A3">
            <w:pPr>
              <w:snapToGrid w:val="0"/>
              <w:spacing w:beforeLines="50" w:before="120" w:afterLines="50" w:after="120"/>
              <w:jc w:val="both"/>
              <w:rPr>
                <w:sz w:val="22"/>
                <w:szCs w:val="18"/>
                <w:lang w:val="en-US"/>
              </w:rPr>
            </w:pPr>
          </w:p>
        </w:tc>
      </w:tr>
      <w:tr w:rsidR="003E5068" w:rsidRPr="00A97D5B" w14:paraId="4A919CC1" w14:textId="77777777" w:rsidTr="00FD132F">
        <w:tc>
          <w:tcPr>
            <w:tcW w:w="1413" w:type="dxa"/>
          </w:tcPr>
          <w:p w14:paraId="595926E4" w14:textId="77777777" w:rsidR="003E5068" w:rsidRPr="00A97D5B" w:rsidRDefault="003E5068" w:rsidP="00FD132F">
            <w:pPr>
              <w:snapToGrid w:val="0"/>
              <w:spacing w:beforeLines="50" w:before="120" w:afterLines="50" w:after="120"/>
              <w:rPr>
                <w:rFonts w:eastAsia="SimSun"/>
                <w:sz w:val="22"/>
                <w:szCs w:val="18"/>
                <w:lang w:val="en-US" w:eastAsia="zh-CN"/>
              </w:rPr>
            </w:pPr>
            <w:r>
              <w:rPr>
                <w:rFonts w:eastAsia="Malgun Gothic"/>
                <w:sz w:val="22"/>
                <w:szCs w:val="18"/>
                <w:lang w:val="en-US" w:eastAsia="ko-KR"/>
              </w:rPr>
              <w:t>Nokia, Nokia Shanghai Bell</w:t>
            </w:r>
          </w:p>
        </w:tc>
        <w:tc>
          <w:tcPr>
            <w:tcW w:w="8561" w:type="dxa"/>
            <w:shd w:val="clear" w:color="auto" w:fill="auto"/>
          </w:tcPr>
          <w:p w14:paraId="4C35E4A6" w14:textId="77777777" w:rsidR="003E5068" w:rsidRPr="00A97D5B"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We should at least capture that the RSRP value to be used for the selection should be the latest available at the UE side, such that we ensure that cases of NLOS are correctly captured (and UE only provides this indication if/when needed)</w:t>
            </w:r>
          </w:p>
        </w:tc>
      </w:tr>
      <w:tr w:rsidR="00FD132F" w14:paraId="676B40C8" w14:textId="77777777" w:rsidTr="00933F7E">
        <w:tc>
          <w:tcPr>
            <w:tcW w:w="1413" w:type="dxa"/>
          </w:tcPr>
          <w:p w14:paraId="78319197" w14:textId="4C5CE786" w:rsidR="00FD132F" w:rsidRPr="003E5068" w:rsidRDefault="00FD132F" w:rsidP="00FD132F">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8561" w:type="dxa"/>
            <w:shd w:val="clear" w:color="auto" w:fill="auto"/>
          </w:tcPr>
          <w:p w14:paraId="232ADFD1" w14:textId="77777777" w:rsidR="00FD132F" w:rsidRDefault="00FD132F"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In our view, the introduction of RSRP threshold is aimed to collect UE side information on the channel. If gNB cannot properly determine </w:t>
            </w:r>
            <w:r>
              <w:rPr>
                <w:rFonts w:eastAsia="SimSun" w:hint="eastAsia"/>
                <w:sz w:val="22"/>
                <w:szCs w:val="18"/>
                <w:lang w:val="en-US" w:eastAsia="zh-CN"/>
              </w:rPr>
              <w:t>t</w:t>
            </w:r>
            <w:r>
              <w:rPr>
                <w:rFonts w:eastAsia="SimSun"/>
                <w:sz w:val="22"/>
                <w:szCs w:val="18"/>
                <w:lang w:val="en-US" w:eastAsia="zh-CN"/>
              </w:rPr>
              <w:t>he configuration of PUCCH repetition, i.e., UE can know the channel better than gNB, UE report of repetition request and repetition factor can be beneficial for determining the repetition configuration. However, if gNB is already able to properly determine the PUCCH repetition, i.e., UE cannot know the channel better than gNB, letting UE to trigger the repetition will degrade the performance due to worse channel estimation.</w:t>
            </w:r>
          </w:p>
          <w:p w14:paraId="20AB51BB" w14:textId="3ED90A20" w:rsidR="00FD132F" w:rsidRDefault="00FD132F" w:rsidP="00FD132F">
            <w:pPr>
              <w:snapToGrid w:val="0"/>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uring discussion of required information bit for repetition request/capability report in msg3, a lot of companies claim that 1bit information report is enough since gNB can properly configure the PUCCH repetition factor, i.e., UE does not know the channel better than gNB. If this is the understanding of the group, the introduction of RSRP threshold is redundant and could even degrade the performance due to determining repetition based on worse channel estimation. Hence, we think the WA should not be confirmed.</w:t>
            </w:r>
          </w:p>
        </w:tc>
      </w:tr>
      <w:tr w:rsidR="00C578B5" w14:paraId="2EC04B07" w14:textId="77777777" w:rsidTr="00933F7E">
        <w:tc>
          <w:tcPr>
            <w:tcW w:w="1413" w:type="dxa"/>
          </w:tcPr>
          <w:p w14:paraId="18A12E4C" w14:textId="3D33C2D1" w:rsidR="00C578B5" w:rsidRDefault="00C578B5" w:rsidP="00C578B5">
            <w:pPr>
              <w:snapToGrid w:val="0"/>
              <w:spacing w:beforeLines="50" w:before="120" w:afterLines="50" w:after="120"/>
              <w:rPr>
                <w:sz w:val="22"/>
                <w:szCs w:val="18"/>
                <w:lang w:val="en-US" w:eastAsia="zh-CN"/>
              </w:rPr>
            </w:pPr>
            <w:r>
              <w:rPr>
                <w:sz w:val="22"/>
                <w:szCs w:val="18"/>
              </w:rPr>
              <w:t>Huawei, HiSilicon</w:t>
            </w:r>
          </w:p>
        </w:tc>
        <w:tc>
          <w:tcPr>
            <w:tcW w:w="8561" w:type="dxa"/>
            <w:shd w:val="clear" w:color="auto" w:fill="auto"/>
          </w:tcPr>
          <w:p w14:paraId="7A79D3D3" w14:textId="05C597E8" w:rsidR="00C578B5" w:rsidRDefault="00C578B5" w:rsidP="00C578B5">
            <w:pPr>
              <w:snapToGrid w:val="0"/>
              <w:spacing w:beforeLines="50" w:before="120" w:afterLines="50" w:after="120"/>
              <w:rPr>
                <w:sz w:val="22"/>
                <w:szCs w:val="18"/>
                <w:lang w:val="en-US"/>
              </w:rPr>
            </w:pPr>
            <w:r>
              <w:rPr>
                <w:sz w:val="22"/>
                <w:szCs w:val="18"/>
                <w:lang w:val="en-US"/>
              </w:rPr>
              <w:t xml:space="preserve">OK. </w:t>
            </w:r>
          </w:p>
        </w:tc>
      </w:tr>
      <w:tr w:rsidR="00FD132F" w14:paraId="31944EDF" w14:textId="77777777" w:rsidTr="00933F7E">
        <w:tc>
          <w:tcPr>
            <w:tcW w:w="1413" w:type="dxa"/>
          </w:tcPr>
          <w:p w14:paraId="220B0B4F" w14:textId="27CFE19E" w:rsidR="00FD132F" w:rsidRDefault="00FD132F" w:rsidP="00FD132F">
            <w:pPr>
              <w:snapToGrid w:val="0"/>
              <w:spacing w:beforeLines="50" w:before="120" w:afterLines="50" w:after="120"/>
              <w:rPr>
                <w:sz w:val="22"/>
                <w:szCs w:val="18"/>
                <w:lang w:val="en-US" w:eastAsia="zh-CN"/>
              </w:rPr>
            </w:pPr>
          </w:p>
        </w:tc>
        <w:tc>
          <w:tcPr>
            <w:tcW w:w="8561" w:type="dxa"/>
            <w:shd w:val="clear" w:color="auto" w:fill="auto"/>
          </w:tcPr>
          <w:p w14:paraId="1CBD9F48" w14:textId="2A62B53E" w:rsidR="00FD132F" w:rsidRDefault="00FD132F" w:rsidP="00FD132F">
            <w:pPr>
              <w:snapToGrid w:val="0"/>
              <w:spacing w:beforeLines="50" w:before="120" w:afterLines="50" w:after="120"/>
              <w:rPr>
                <w:sz w:val="22"/>
                <w:szCs w:val="18"/>
                <w:lang w:val="en-US"/>
              </w:rPr>
            </w:pPr>
          </w:p>
        </w:tc>
      </w:tr>
      <w:tr w:rsidR="00FD132F" w14:paraId="6F1A2B05" w14:textId="77777777" w:rsidTr="00933F7E">
        <w:tc>
          <w:tcPr>
            <w:tcW w:w="1413" w:type="dxa"/>
          </w:tcPr>
          <w:p w14:paraId="21A27FF4" w14:textId="7C079D5B" w:rsidR="00FD132F" w:rsidRDefault="00FD132F" w:rsidP="00FD132F">
            <w:pPr>
              <w:snapToGrid w:val="0"/>
              <w:spacing w:beforeLines="50" w:before="120" w:afterLines="50" w:after="120"/>
              <w:rPr>
                <w:sz w:val="22"/>
                <w:szCs w:val="18"/>
                <w:lang w:val="en-US" w:eastAsia="zh-CN"/>
              </w:rPr>
            </w:pPr>
          </w:p>
        </w:tc>
        <w:tc>
          <w:tcPr>
            <w:tcW w:w="8561" w:type="dxa"/>
            <w:shd w:val="clear" w:color="auto" w:fill="auto"/>
          </w:tcPr>
          <w:p w14:paraId="40FE1937" w14:textId="6D0F38EC" w:rsidR="00FD132F" w:rsidRDefault="00FD132F" w:rsidP="00FD132F">
            <w:pPr>
              <w:snapToGrid w:val="0"/>
              <w:spacing w:beforeLines="50" w:before="120" w:afterLines="50" w:after="120"/>
              <w:rPr>
                <w:sz w:val="22"/>
                <w:szCs w:val="18"/>
                <w:lang w:val="en-US"/>
              </w:rPr>
            </w:pPr>
          </w:p>
        </w:tc>
      </w:tr>
      <w:tr w:rsidR="00FD132F" w14:paraId="4D740711" w14:textId="77777777" w:rsidTr="00933F7E">
        <w:tc>
          <w:tcPr>
            <w:tcW w:w="1413" w:type="dxa"/>
          </w:tcPr>
          <w:p w14:paraId="59F14910" w14:textId="0D0FCA1F" w:rsidR="00FD132F" w:rsidRDefault="00FD132F" w:rsidP="00FD132F">
            <w:pPr>
              <w:snapToGrid w:val="0"/>
              <w:spacing w:beforeLines="50" w:before="120" w:afterLines="50" w:after="120"/>
              <w:rPr>
                <w:rFonts w:eastAsiaTheme="minorEastAsia"/>
                <w:sz w:val="22"/>
                <w:szCs w:val="18"/>
                <w:lang w:val="en-US"/>
              </w:rPr>
            </w:pPr>
          </w:p>
        </w:tc>
        <w:tc>
          <w:tcPr>
            <w:tcW w:w="8561" w:type="dxa"/>
            <w:shd w:val="clear" w:color="auto" w:fill="auto"/>
          </w:tcPr>
          <w:p w14:paraId="6EA86693" w14:textId="4B2CB45A" w:rsidR="00FD132F" w:rsidRDefault="00FD132F" w:rsidP="00FD132F">
            <w:pPr>
              <w:snapToGrid w:val="0"/>
              <w:spacing w:beforeLines="50" w:before="120" w:afterLines="50" w:after="120"/>
              <w:rPr>
                <w:sz w:val="22"/>
                <w:szCs w:val="18"/>
                <w:lang w:val="en-US"/>
              </w:rPr>
            </w:pPr>
          </w:p>
        </w:tc>
      </w:tr>
      <w:tr w:rsidR="00FD132F" w14:paraId="0B85622F" w14:textId="77777777" w:rsidTr="00933F7E">
        <w:tc>
          <w:tcPr>
            <w:tcW w:w="1413" w:type="dxa"/>
          </w:tcPr>
          <w:p w14:paraId="77400624" w14:textId="265230B3" w:rsidR="00FD132F" w:rsidRDefault="00FD132F" w:rsidP="00FD132F">
            <w:pPr>
              <w:snapToGrid w:val="0"/>
              <w:spacing w:beforeLines="50" w:before="120" w:afterLines="50" w:after="120"/>
              <w:rPr>
                <w:sz w:val="22"/>
                <w:szCs w:val="18"/>
                <w:lang w:val="en-US"/>
              </w:rPr>
            </w:pPr>
          </w:p>
        </w:tc>
        <w:tc>
          <w:tcPr>
            <w:tcW w:w="8561" w:type="dxa"/>
            <w:shd w:val="clear" w:color="auto" w:fill="auto"/>
          </w:tcPr>
          <w:p w14:paraId="6E3893A7" w14:textId="31C9D08B" w:rsidR="00FD132F" w:rsidRDefault="00FD132F" w:rsidP="00FD132F">
            <w:pPr>
              <w:snapToGrid w:val="0"/>
              <w:spacing w:beforeLines="50" w:before="120" w:afterLines="50" w:after="120"/>
              <w:rPr>
                <w:sz w:val="22"/>
                <w:szCs w:val="18"/>
                <w:lang w:val="en-US"/>
              </w:rPr>
            </w:pPr>
          </w:p>
        </w:tc>
      </w:tr>
      <w:tr w:rsidR="00FD132F" w14:paraId="3C312337" w14:textId="77777777" w:rsidTr="00933F7E">
        <w:tc>
          <w:tcPr>
            <w:tcW w:w="1413" w:type="dxa"/>
          </w:tcPr>
          <w:p w14:paraId="171469F0" w14:textId="6E87B44B" w:rsidR="00FD132F" w:rsidRDefault="00FD132F" w:rsidP="00FD132F">
            <w:pPr>
              <w:snapToGrid w:val="0"/>
              <w:spacing w:beforeLines="50" w:before="120" w:afterLines="50" w:after="120"/>
              <w:rPr>
                <w:rFonts w:eastAsia="SimSun"/>
                <w:sz w:val="22"/>
                <w:szCs w:val="18"/>
                <w:lang w:val="en-US" w:eastAsia="zh-CN"/>
              </w:rPr>
            </w:pPr>
          </w:p>
        </w:tc>
        <w:tc>
          <w:tcPr>
            <w:tcW w:w="8561" w:type="dxa"/>
            <w:shd w:val="clear" w:color="auto" w:fill="auto"/>
          </w:tcPr>
          <w:p w14:paraId="0530CCE5" w14:textId="3A231274" w:rsidR="00FD132F" w:rsidRDefault="00FD132F" w:rsidP="00FD132F">
            <w:pPr>
              <w:snapToGrid w:val="0"/>
              <w:spacing w:beforeLines="50" w:before="120" w:afterLines="50" w:after="120"/>
              <w:rPr>
                <w:rFonts w:eastAsia="SimSun"/>
                <w:sz w:val="22"/>
                <w:szCs w:val="18"/>
                <w:lang w:val="en-US" w:eastAsia="zh-CN"/>
              </w:rPr>
            </w:pPr>
          </w:p>
        </w:tc>
      </w:tr>
      <w:tr w:rsidR="00FD132F" w14:paraId="45BC1DD6" w14:textId="77777777" w:rsidTr="00933F7E">
        <w:tc>
          <w:tcPr>
            <w:tcW w:w="1413" w:type="dxa"/>
          </w:tcPr>
          <w:p w14:paraId="4420CD65" w14:textId="4FF4AFE7" w:rsidR="00FD132F" w:rsidRDefault="00FD132F" w:rsidP="00FD132F">
            <w:pPr>
              <w:snapToGrid w:val="0"/>
              <w:spacing w:beforeLines="50" w:before="120" w:afterLines="50" w:after="120"/>
              <w:rPr>
                <w:rFonts w:eastAsia="SimSun"/>
                <w:sz w:val="22"/>
                <w:szCs w:val="18"/>
                <w:lang w:val="en-US" w:eastAsia="zh-CN"/>
              </w:rPr>
            </w:pPr>
          </w:p>
        </w:tc>
        <w:tc>
          <w:tcPr>
            <w:tcW w:w="8561" w:type="dxa"/>
            <w:shd w:val="clear" w:color="auto" w:fill="auto"/>
          </w:tcPr>
          <w:p w14:paraId="3974826B" w14:textId="671C9E60" w:rsidR="00FD132F" w:rsidRDefault="00FD132F" w:rsidP="00FD132F">
            <w:pPr>
              <w:snapToGrid w:val="0"/>
              <w:spacing w:beforeLines="50" w:before="120" w:afterLines="50" w:after="120"/>
              <w:rPr>
                <w:rFonts w:eastAsia="SimSun"/>
                <w:sz w:val="22"/>
                <w:szCs w:val="18"/>
                <w:lang w:val="en-US" w:eastAsia="zh-CN"/>
              </w:rPr>
            </w:pPr>
          </w:p>
        </w:tc>
      </w:tr>
      <w:tr w:rsidR="00FD132F" w14:paraId="0CC2AE33" w14:textId="77777777" w:rsidTr="00933F7E">
        <w:tc>
          <w:tcPr>
            <w:tcW w:w="1413" w:type="dxa"/>
          </w:tcPr>
          <w:p w14:paraId="5CD161D9" w14:textId="77777777" w:rsidR="00FD132F" w:rsidRDefault="00FD132F" w:rsidP="00FD132F">
            <w:pPr>
              <w:snapToGrid w:val="0"/>
              <w:spacing w:beforeLines="50" w:before="120" w:afterLines="50" w:after="120"/>
              <w:rPr>
                <w:sz w:val="22"/>
                <w:szCs w:val="18"/>
                <w:lang w:val="en-US" w:eastAsia="zh-CN"/>
              </w:rPr>
            </w:pPr>
          </w:p>
        </w:tc>
        <w:tc>
          <w:tcPr>
            <w:tcW w:w="8561" w:type="dxa"/>
            <w:shd w:val="clear" w:color="auto" w:fill="auto"/>
          </w:tcPr>
          <w:p w14:paraId="67A3AA21" w14:textId="77777777" w:rsidR="00FD132F" w:rsidRDefault="00FD132F" w:rsidP="00FD132F">
            <w:pPr>
              <w:snapToGrid w:val="0"/>
              <w:spacing w:beforeLines="50" w:before="120" w:afterLines="50" w:after="120"/>
              <w:rPr>
                <w:sz w:val="22"/>
                <w:szCs w:val="18"/>
                <w:lang w:val="en-US"/>
              </w:rPr>
            </w:pPr>
          </w:p>
        </w:tc>
      </w:tr>
      <w:tr w:rsidR="00FD132F" w14:paraId="7B4AF855" w14:textId="77777777" w:rsidTr="00933F7E">
        <w:tc>
          <w:tcPr>
            <w:tcW w:w="1413" w:type="dxa"/>
          </w:tcPr>
          <w:p w14:paraId="23A197D2" w14:textId="77777777" w:rsidR="00FD132F" w:rsidRDefault="00FD132F" w:rsidP="00FD132F">
            <w:pPr>
              <w:snapToGrid w:val="0"/>
              <w:spacing w:beforeLines="50" w:before="120" w:afterLines="50" w:after="120"/>
              <w:rPr>
                <w:rFonts w:eastAsia="SimSun"/>
                <w:sz w:val="22"/>
                <w:szCs w:val="18"/>
                <w:lang w:val="en-US" w:eastAsia="zh-CN"/>
              </w:rPr>
            </w:pPr>
          </w:p>
        </w:tc>
        <w:tc>
          <w:tcPr>
            <w:tcW w:w="8561" w:type="dxa"/>
            <w:shd w:val="clear" w:color="auto" w:fill="auto"/>
          </w:tcPr>
          <w:p w14:paraId="094A1D19" w14:textId="77777777" w:rsidR="00FD132F" w:rsidRDefault="00FD132F" w:rsidP="00FD132F">
            <w:pPr>
              <w:snapToGrid w:val="0"/>
              <w:spacing w:beforeLines="50" w:before="120" w:afterLines="50" w:after="120"/>
              <w:rPr>
                <w:sz w:val="22"/>
                <w:szCs w:val="18"/>
                <w:lang w:val="en-US"/>
              </w:rPr>
            </w:pPr>
          </w:p>
        </w:tc>
      </w:tr>
      <w:tr w:rsidR="00FD132F" w14:paraId="503A448B" w14:textId="77777777" w:rsidTr="00933F7E">
        <w:tc>
          <w:tcPr>
            <w:tcW w:w="1413" w:type="dxa"/>
          </w:tcPr>
          <w:p w14:paraId="0625D430" w14:textId="77777777" w:rsidR="00FD132F" w:rsidRDefault="00FD132F" w:rsidP="00FD132F">
            <w:pPr>
              <w:snapToGrid w:val="0"/>
              <w:spacing w:beforeLines="50" w:before="120" w:afterLines="50" w:after="120"/>
              <w:rPr>
                <w:rFonts w:eastAsia="SimSun"/>
                <w:sz w:val="22"/>
                <w:szCs w:val="18"/>
                <w:lang w:val="en-US" w:eastAsia="zh-CN"/>
              </w:rPr>
            </w:pPr>
          </w:p>
        </w:tc>
        <w:tc>
          <w:tcPr>
            <w:tcW w:w="8561" w:type="dxa"/>
            <w:shd w:val="clear" w:color="auto" w:fill="auto"/>
          </w:tcPr>
          <w:p w14:paraId="7449D9ED" w14:textId="77777777" w:rsidR="00FD132F" w:rsidRDefault="00FD132F" w:rsidP="00FD132F">
            <w:pPr>
              <w:snapToGrid w:val="0"/>
              <w:spacing w:beforeLines="50" w:before="120" w:afterLines="50" w:after="120"/>
              <w:rPr>
                <w:sz w:val="22"/>
                <w:szCs w:val="18"/>
                <w:lang w:val="en-US"/>
              </w:rPr>
            </w:pPr>
          </w:p>
        </w:tc>
      </w:tr>
      <w:tr w:rsidR="00FD132F" w14:paraId="7E862DB7" w14:textId="77777777" w:rsidTr="00933F7E">
        <w:tc>
          <w:tcPr>
            <w:tcW w:w="1413" w:type="dxa"/>
          </w:tcPr>
          <w:p w14:paraId="6664749E" w14:textId="77777777" w:rsidR="00FD132F" w:rsidRDefault="00FD132F" w:rsidP="00FD132F">
            <w:pPr>
              <w:snapToGrid w:val="0"/>
              <w:spacing w:beforeLines="50" w:before="120" w:afterLines="50" w:after="120"/>
              <w:rPr>
                <w:sz w:val="22"/>
                <w:szCs w:val="18"/>
                <w:lang w:val="en-US"/>
              </w:rPr>
            </w:pPr>
          </w:p>
        </w:tc>
        <w:tc>
          <w:tcPr>
            <w:tcW w:w="8561" w:type="dxa"/>
          </w:tcPr>
          <w:p w14:paraId="36DAAF5C" w14:textId="77777777" w:rsidR="00FD132F" w:rsidRDefault="00FD132F" w:rsidP="00FD132F">
            <w:pPr>
              <w:snapToGrid w:val="0"/>
              <w:spacing w:beforeLines="50" w:before="120" w:afterLines="50" w:after="120"/>
              <w:rPr>
                <w:sz w:val="22"/>
                <w:szCs w:val="18"/>
                <w:lang w:val="en-US"/>
              </w:rPr>
            </w:pPr>
          </w:p>
        </w:tc>
      </w:tr>
      <w:tr w:rsidR="00FD132F" w14:paraId="0E6DEBDF" w14:textId="77777777" w:rsidTr="00933F7E">
        <w:tc>
          <w:tcPr>
            <w:tcW w:w="1413" w:type="dxa"/>
          </w:tcPr>
          <w:p w14:paraId="7C94C8C0" w14:textId="77777777" w:rsidR="00FD132F" w:rsidRDefault="00FD132F" w:rsidP="00FD132F">
            <w:pPr>
              <w:snapToGrid w:val="0"/>
              <w:spacing w:beforeLines="50" w:before="120" w:afterLines="50" w:after="120"/>
              <w:rPr>
                <w:sz w:val="22"/>
                <w:szCs w:val="18"/>
                <w:lang w:val="en-US"/>
              </w:rPr>
            </w:pPr>
          </w:p>
        </w:tc>
        <w:tc>
          <w:tcPr>
            <w:tcW w:w="8561" w:type="dxa"/>
          </w:tcPr>
          <w:p w14:paraId="72E676F1" w14:textId="77777777" w:rsidR="00FD132F" w:rsidRDefault="00FD132F" w:rsidP="00FD132F">
            <w:pPr>
              <w:snapToGrid w:val="0"/>
              <w:spacing w:beforeLines="50" w:before="120" w:afterLines="50" w:after="120"/>
              <w:rPr>
                <w:sz w:val="22"/>
                <w:szCs w:val="18"/>
                <w:lang w:val="en-US"/>
              </w:rPr>
            </w:pPr>
          </w:p>
        </w:tc>
      </w:tr>
      <w:tr w:rsidR="00FD132F" w14:paraId="4A28ED46" w14:textId="77777777" w:rsidTr="00933F7E">
        <w:tc>
          <w:tcPr>
            <w:tcW w:w="1413" w:type="dxa"/>
          </w:tcPr>
          <w:p w14:paraId="29FE8847" w14:textId="77777777" w:rsidR="00FD132F" w:rsidRDefault="00FD132F" w:rsidP="00FD132F">
            <w:pPr>
              <w:snapToGrid w:val="0"/>
              <w:spacing w:beforeLines="50" w:before="120" w:afterLines="50" w:after="120"/>
              <w:rPr>
                <w:sz w:val="22"/>
                <w:szCs w:val="18"/>
                <w:lang w:val="en-US"/>
              </w:rPr>
            </w:pPr>
          </w:p>
        </w:tc>
        <w:tc>
          <w:tcPr>
            <w:tcW w:w="8561" w:type="dxa"/>
          </w:tcPr>
          <w:p w14:paraId="24BEE376" w14:textId="77777777" w:rsidR="00FD132F" w:rsidRDefault="00FD132F" w:rsidP="00FD132F">
            <w:pPr>
              <w:snapToGrid w:val="0"/>
              <w:spacing w:beforeLines="50" w:before="120" w:afterLines="50" w:after="120"/>
              <w:rPr>
                <w:sz w:val="22"/>
                <w:szCs w:val="18"/>
                <w:lang w:val="en-US"/>
              </w:rPr>
            </w:pPr>
          </w:p>
        </w:tc>
      </w:tr>
      <w:tr w:rsidR="00FD132F" w14:paraId="63999041" w14:textId="77777777" w:rsidTr="00933F7E">
        <w:tc>
          <w:tcPr>
            <w:tcW w:w="1413" w:type="dxa"/>
          </w:tcPr>
          <w:p w14:paraId="1F23743E" w14:textId="77777777" w:rsidR="00FD132F" w:rsidRDefault="00FD132F" w:rsidP="00FD132F">
            <w:pPr>
              <w:snapToGrid w:val="0"/>
              <w:spacing w:beforeLines="50" w:before="120" w:afterLines="50" w:after="120"/>
              <w:rPr>
                <w:color w:val="000000" w:themeColor="text1"/>
                <w:sz w:val="22"/>
                <w:szCs w:val="18"/>
                <w:lang w:val="en-US"/>
              </w:rPr>
            </w:pPr>
          </w:p>
        </w:tc>
        <w:tc>
          <w:tcPr>
            <w:tcW w:w="8561" w:type="dxa"/>
          </w:tcPr>
          <w:p w14:paraId="2E2F31E3" w14:textId="77777777" w:rsidR="00FD132F" w:rsidRDefault="00FD132F" w:rsidP="00FD132F">
            <w:pPr>
              <w:snapToGrid w:val="0"/>
              <w:spacing w:beforeLines="50" w:before="120" w:afterLines="50" w:after="120"/>
              <w:rPr>
                <w:color w:val="000000" w:themeColor="text1"/>
                <w:sz w:val="22"/>
                <w:szCs w:val="18"/>
                <w:lang w:val="en-US"/>
              </w:rPr>
            </w:pPr>
          </w:p>
        </w:tc>
      </w:tr>
      <w:tr w:rsidR="00FD132F" w14:paraId="08AF6AEE" w14:textId="77777777" w:rsidTr="00933F7E">
        <w:tc>
          <w:tcPr>
            <w:tcW w:w="1413" w:type="dxa"/>
          </w:tcPr>
          <w:p w14:paraId="153FEFB3" w14:textId="77777777" w:rsidR="00FD132F" w:rsidRDefault="00FD132F" w:rsidP="00FD132F">
            <w:pPr>
              <w:snapToGrid w:val="0"/>
              <w:spacing w:beforeLines="50" w:before="120" w:afterLines="50" w:after="120"/>
              <w:rPr>
                <w:color w:val="000000" w:themeColor="text1"/>
                <w:sz w:val="22"/>
                <w:szCs w:val="18"/>
                <w:lang w:val="en-US"/>
              </w:rPr>
            </w:pPr>
          </w:p>
        </w:tc>
        <w:tc>
          <w:tcPr>
            <w:tcW w:w="8561" w:type="dxa"/>
          </w:tcPr>
          <w:p w14:paraId="50DB5096" w14:textId="77777777" w:rsidR="00FD132F" w:rsidRDefault="00FD132F" w:rsidP="00FD132F">
            <w:pPr>
              <w:snapToGrid w:val="0"/>
              <w:spacing w:beforeLines="50" w:before="120" w:afterLines="50" w:after="120"/>
              <w:rPr>
                <w:color w:val="000000" w:themeColor="text1"/>
                <w:sz w:val="22"/>
                <w:szCs w:val="18"/>
                <w:lang w:val="en-US"/>
              </w:rPr>
            </w:pPr>
          </w:p>
        </w:tc>
      </w:tr>
      <w:tr w:rsidR="00FD132F" w14:paraId="58472B1A" w14:textId="77777777" w:rsidTr="00933F7E">
        <w:tc>
          <w:tcPr>
            <w:tcW w:w="1413" w:type="dxa"/>
          </w:tcPr>
          <w:p w14:paraId="4CA5D72B" w14:textId="77777777" w:rsidR="00FD132F" w:rsidRDefault="00FD132F" w:rsidP="00FD132F">
            <w:pPr>
              <w:snapToGrid w:val="0"/>
              <w:spacing w:beforeLines="50" w:before="120" w:afterLines="50" w:after="120"/>
              <w:rPr>
                <w:sz w:val="22"/>
                <w:szCs w:val="18"/>
                <w:lang w:val="en-US"/>
              </w:rPr>
            </w:pPr>
          </w:p>
        </w:tc>
        <w:tc>
          <w:tcPr>
            <w:tcW w:w="8561" w:type="dxa"/>
          </w:tcPr>
          <w:p w14:paraId="113C7AFE" w14:textId="77777777" w:rsidR="00FD132F" w:rsidRDefault="00FD132F" w:rsidP="00FD132F">
            <w:pPr>
              <w:snapToGrid w:val="0"/>
              <w:spacing w:beforeLines="50" w:before="120" w:afterLines="50" w:after="120"/>
              <w:rPr>
                <w:sz w:val="22"/>
                <w:szCs w:val="18"/>
                <w:lang w:val="en-US"/>
              </w:rPr>
            </w:pPr>
          </w:p>
        </w:tc>
      </w:tr>
    </w:tbl>
    <w:p w14:paraId="63D5FE01" w14:textId="07E26D78" w:rsidR="00B14970" w:rsidRDefault="00B14970">
      <w:pPr>
        <w:snapToGrid w:val="0"/>
        <w:spacing w:before="60" w:after="60"/>
        <w:jc w:val="both"/>
        <w:rPr>
          <w:rFonts w:eastAsiaTheme="minorEastAsia"/>
          <w:sz w:val="22"/>
          <w:lang w:val="en-US"/>
        </w:rPr>
      </w:pPr>
    </w:p>
    <w:p w14:paraId="148E5A48" w14:textId="342A43C8" w:rsidR="00742F0A" w:rsidRDefault="00742F0A">
      <w:pPr>
        <w:snapToGrid w:val="0"/>
        <w:spacing w:before="60" w:after="60"/>
        <w:jc w:val="both"/>
        <w:rPr>
          <w:rFonts w:eastAsiaTheme="minorEastAsia"/>
          <w:sz w:val="22"/>
          <w:lang w:val="en-US"/>
        </w:rPr>
      </w:pPr>
    </w:p>
    <w:p w14:paraId="2AAC7F71" w14:textId="023B4469" w:rsidR="003E14AF" w:rsidRDefault="003E14AF" w:rsidP="003E14A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UE behavior when no repetition factor is configured</w:t>
      </w:r>
    </w:p>
    <w:p w14:paraId="54770CC2" w14:textId="26A5B010" w:rsidR="00742F0A" w:rsidRDefault="003E14AF">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this topic was discussed and not agreed at previous meetings, FL observed that multiple companies propose to clarify the UE behavior. FL’s feeling is that if no rule is agreed, some UEs may assume repetition but other UEs may assume legacy behavior. To avoid misalignment between gNB and UE, </w:t>
      </w:r>
      <w:r w:rsidR="001C4AD7">
        <w:rPr>
          <w:rFonts w:eastAsiaTheme="minorEastAsia"/>
          <w:sz w:val="22"/>
          <w:lang w:val="en-US"/>
        </w:rPr>
        <w:t>clear agreement would be necessary.</w:t>
      </w:r>
    </w:p>
    <w:p w14:paraId="4996E310" w14:textId="4B9ED2EF" w:rsidR="003E14AF" w:rsidRDefault="001C4AD7">
      <w:pPr>
        <w:snapToGrid w:val="0"/>
        <w:spacing w:before="60" w:after="60"/>
        <w:jc w:val="both"/>
        <w:rPr>
          <w:rFonts w:eastAsiaTheme="minorEastAsia"/>
          <w:sz w:val="22"/>
          <w:lang w:val="en-US"/>
        </w:rPr>
      </w:pPr>
      <w:r>
        <w:rPr>
          <w:rFonts w:eastAsiaTheme="minorEastAsia"/>
          <w:sz w:val="22"/>
          <w:lang w:val="en-US"/>
        </w:rPr>
        <w:t>7 companies believe that legacy behavior should be applied while 1 company suggests performing repetition if any other repetition-related parameter is configured. From this situation, it can be assumed that at least any repetition-related parameters including repetition factor are not configured, then there is no choice other than legacy behavior. This point can be agreed quickly</w:t>
      </w:r>
      <w:r w:rsidR="0086748B">
        <w:rPr>
          <w:rFonts w:eastAsiaTheme="minorEastAsia"/>
          <w:sz w:val="22"/>
          <w:lang w:val="en-US"/>
        </w:rPr>
        <w:t xml:space="preserve"> (probably as conclusion)</w:t>
      </w:r>
      <w:r>
        <w:rPr>
          <w:rFonts w:eastAsiaTheme="minorEastAsia"/>
          <w:sz w:val="22"/>
          <w:lang w:val="en-US"/>
        </w:rPr>
        <w:t>, and the other aspect can be left to RAN2.</w:t>
      </w:r>
    </w:p>
    <w:p w14:paraId="7329B9DA" w14:textId="4194609E" w:rsidR="001C4AD7" w:rsidRDefault="001C4AD7">
      <w:pPr>
        <w:snapToGrid w:val="0"/>
        <w:spacing w:before="60" w:after="60"/>
        <w:jc w:val="both"/>
        <w:rPr>
          <w:rFonts w:eastAsiaTheme="minorEastAsia"/>
          <w:sz w:val="22"/>
          <w:lang w:val="en-US"/>
        </w:rPr>
      </w:pPr>
    </w:p>
    <w:p w14:paraId="744B5879" w14:textId="77777777" w:rsidR="001C4AD7" w:rsidRDefault="001C4AD7">
      <w:pPr>
        <w:snapToGrid w:val="0"/>
        <w:spacing w:before="60" w:after="60"/>
        <w:jc w:val="both"/>
        <w:rPr>
          <w:rFonts w:eastAsiaTheme="minorEastAsia"/>
          <w:sz w:val="22"/>
          <w:lang w:val="en-US"/>
        </w:rPr>
      </w:pPr>
    </w:p>
    <w:p w14:paraId="66156DA9" w14:textId="77777777" w:rsidR="001C4AD7" w:rsidRDefault="001C4AD7" w:rsidP="001C4AD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F1CEACC" w14:textId="4FABE146" w:rsidR="001C4AD7" w:rsidRPr="00E9734C" w:rsidRDefault="001C4AD7" w:rsidP="001C4AD7">
      <w:pPr>
        <w:snapToGrid w:val="0"/>
        <w:spacing w:before="60" w:after="60"/>
        <w:jc w:val="both"/>
        <w:rPr>
          <w:rFonts w:eastAsiaTheme="minorEastAsia"/>
          <w:b/>
          <w:bCs/>
          <w:sz w:val="22"/>
          <w:lang w:val="en-US"/>
        </w:rPr>
      </w:pPr>
      <w:r w:rsidRPr="001C4AD7">
        <w:rPr>
          <w:rFonts w:eastAsiaTheme="minorEastAsia"/>
          <w:b/>
          <w:bCs/>
          <w:sz w:val="22"/>
          <w:highlight w:val="lightGray"/>
          <w:lang w:val="en-US"/>
        </w:rPr>
        <w:t>No repetition factor config</w:t>
      </w:r>
    </w:p>
    <w:p w14:paraId="73687E5B" w14:textId="7610CE8D" w:rsidR="001C4AD7" w:rsidRPr="00E9734C" w:rsidRDefault="001C4AD7" w:rsidP="001C4AD7">
      <w:pPr>
        <w:rPr>
          <w:b/>
          <w:sz w:val="20"/>
          <w:szCs w:val="14"/>
          <w:lang w:eastAsia="zh-CN"/>
        </w:rPr>
      </w:pPr>
      <w:r w:rsidRPr="00E9734C">
        <w:rPr>
          <w:b/>
          <w:sz w:val="20"/>
          <w:szCs w:val="14"/>
          <w:highlight w:val="yellow"/>
          <w:lang w:eastAsia="zh-CN"/>
        </w:rPr>
        <w:t>Proposal 1-</w:t>
      </w:r>
      <w:r>
        <w:rPr>
          <w:b/>
          <w:sz w:val="20"/>
          <w:szCs w:val="14"/>
          <w:highlight w:val="yellow"/>
          <w:lang w:eastAsia="zh-CN"/>
        </w:rPr>
        <w:t>5</w:t>
      </w:r>
      <w:r w:rsidRPr="00E9734C">
        <w:rPr>
          <w:b/>
          <w:sz w:val="20"/>
          <w:szCs w:val="14"/>
          <w:highlight w:val="yellow"/>
          <w:lang w:eastAsia="zh-CN"/>
        </w:rPr>
        <w:t>_v0</w:t>
      </w:r>
      <w:r w:rsidR="0086748B">
        <w:rPr>
          <w:b/>
          <w:sz w:val="20"/>
          <w:szCs w:val="14"/>
          <w:lang w:eastAsia="zh-CN"/>
        </w:rPr>
        <w:t xml:space="preserve"> (for conclusion)</w:t>
      </w:r>
    </w:p>
    <w:p w14:paraId="0AC458A1" w14:textId="6C9BD5B0" w:rsidR="001C4AD7" w:rsidRPr="001E393F" w:rsidRDefault="001C4AD7" w:rsidP="001C4AD7">
      <w:pPr>
        <w:snapToGrid w:val="0"/>
        <w:jc w:val="both"/>
        <w:rPr>
          <w:rFonts w:ascii="Times" w:eastAsia="Batang" w:hAnsi="Times"/>
          <w:sz w:val="20"/>
          <w:szCs w:val="18"/>
          <w:lang w:val="en-US" w:eastAsia="en-US"/>
        </w:rPr>
      </w:pPr>
      <w:r w:rsidRPr="00141293">
        <w:rPr>
          <w:rFonts w:eastAsia="Gulim"/>
          <w:sz w:val="20"/>
          <w:lang w:val="en-US"/>
        </w:rPr>
        <w:t>For PUCCH repetition for Msg4 HARQ-ACK,</w:t>
      </w:r>
      <w:r>
        <w:rPr>
          <w:rFonts w:eastAsia="Gulim"/>
          <w:sz w:val="20"/>
          <w:lang w:val="en-US"/>
        </w:rPr>
        <w:t xml:space="preserve"> when</w:t>
      </w:r>
      <w:r>
        <w:rPr>
          <w:rFonts w:ascii="Times" w:eastAsia="Batang" w:hAnsi="Times"/>
          <w:sz w:val="20"/>
          <w:szCs w:val="18"/>
          <w:lang w:val="en-US" w:eastAsia="en-US"/>
        </w:rPr>
        <w:t xml:space="preserve"> no repetition factor is configured via SIB, and if no other parameter related to the PUCCH repetition is configured via SIB</w:t>
      </w:r>
      <w:r w:rsidR="0086748B">
        <w:rPr>
          <w:rFonts w:ascii="Times" w:eastAsia="Batang" w:hAnsi="Times"/>
          <w:sz w:val="20"/>
          <w:szCs w:val="18"/>
          <w:lang w:val="en-US" w:eastAsia="en-US"/>
        </w:rPr>
        <w:t>, UE follows R15/16/17 specification.</w:t>
      </w:r>
    </w:p>
    <w:p w14:paraId="757E347D" w14:textId="77777777" w:rsidR="001C4AD7" w:rsidRDefault="001C4AD7" w:rsidP="001C4AD7">
      <w:pPr>
        <w:snapToGrid w:val="0"/>
        <w:spacing w:before="60" w:after="60"/>
        <w:jc w:val="both"/>
        <w:rPr>
          <w:rFonts w:eastAsiaTheme="minorEastAsia"/>
          <w:sz w:val="22"/>
          <w:lang w:val="en-US"/>
        </w:rPr>
      </w:pPr>
    </w:p>
    <w:p w14:paraId="3B9E7041" w14:textId="77777777" w:rsidR="00A73D3D" w:rsidRDefault="00A73D3D" w:rsidP="00A73D3D">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A73D3D" w14:paraId="7C852553" w14:textId="77777777" w:rsidTr="00933F7E">
        <w:tc>
          <w:tcPr>
            <w:tcW w:w="1413" w:type="dxa"/>
            <w:shd w:val="clear" w:color="auto" w:fill="EEECE1" w:themeFill="background2"/>
          </w:tcPr>
          <w:p w14:paraId="4845491A" w14:textId="77777777" w:rsidR="00A73D3D" w:rsidRDefault="00A73D3D" w:rsidP="00933F7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5123BF8" w14:textId="77777777" w:rsidR="00A73D3D" w:rsidRDefault="00A73D3D" w:rsidP="00933F7E">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793648C" w14:textId="77777777" w:rsidR="00A73D3D" w:rsidRDefault="00A73D3D" w:rsidP="00933F7E">
            <w:pPr>
              <w:snapToGrid w:val="0"/>
              <w:spacing w:beforeLines="50" w:before="120" w:afterLines="50" w:after="120"/>
              <w:rPr>
                <w:sz w:val="22"/>
                <w:szCs w:val="18"/>
                <w:lang w:val="en-US"/>
              </w:rPr>
            </w:pPr>
            <w:r>
              <w:rPr>
                <w:sz w:val="22"/>
                <w:szCs w:val="18"/>
                <w:lang w:val="en-US"/>
              </w:rPr>
              <w:t>Comment</w:t>
            </w:r>
          </w:p>
        </w:tc>
      </w:tr>
      <w:tr w:rsidR="00A73D3D" w14:paraId="584B1C1F" w14:textId="77777777" w:rsidTr="00933F7E">
        <w:tc>
          <w:tcPr>
            <w:tcW w:w="1413" w:type="dxa"/>
          </w:tcPr>
          <w:p w14:paraId="1AF5D285" w14:textId="29597507" w:rsidR="00A73D3D" w:rsidRDefault="00C147B1" w:rsidP="00933F7E">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639A0B69" w14:textId="7023B4A4" w:rsidR="00A73D3D" w:rsidRDefault="00874C58" w:rsidP="00933F7E">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27B4A5D8" w14:textId="03C0B71B" w:rsidR="00A73D3D" w:rsidRDefault="00A940BF"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T</w:t>
            </w:r>
            <w:r w:rsidR="001D730B">
              <w:rPr>
                <w:rFonts w:eastAsia="SimSun"/>
                <w:sz w:val="22"/>
                <w:szCs w:val="18"/>
                <w:lang w:val="en-US" w:eastAsia="zh-CN"/>
              </w:rPr>
              <w:t>he</w:t>
            </w:r>
            <w:r>
              <w:rPr>
                <w:rFonts w:eastAsia="SimSun"/>
                <w:sz w:val="22"/>
                <w:szCs w:val="18"/>
                <w:lang w:val="en-US" w:eastAsia="zh-CN"/>
              </w:rPr>
              <w:t>re is no</w:t>
            </w:r>
            <w:r w:rsidR="001D730B">
              <w:rPr>
                <w:rFonts w:eastAsia="SimSun"/>
                <w:sz w:val="22"/>
                <w:szCs w:val="18"/>
                <w:lang w:val="en-US" w:eastAsia="zh-CN"/>
              </w:rPr>
              <w:t xml:space="preserve"> need for this conclusion </w:t>
            </w:r>
            <w:r>
              <w:rPr>
                <w:rFonts w:eastAsia="SimSun"/>
                <w:sz w:val="22"/>
                <w:szCs w:val="18"/>
                <w:lang w:val="en-US" w:eastAsia="zh-CN"/>
              </w:rPr>
              <w:t xml:space="preserve">since it </w:t>
            </w:r>
            <w:r w:rsidR="001D730B">
              <w:rPr>
                <w:rFonts w:eastAsia="SimSun"/>
                <w:sz w:val="22"/>
                <w:szCs w:val="18"/>
                <w:lang w:val="en-US" w:eastAsia="zh-CN"/>
              </w:rPr>
              <w:t xml:space="preserve">is </w:t>
            </w:r>
            <w:r>
              <w:rPr>
                <w:rFonts w:eastAsia="SimSun"/>
                <w:sz w:val="22"/>
                <w:szCs w:val="18"/>
                <w:lang w:val="en-US" w:eastAsia="zh-CN"/>
              </w:rPr>
              <w:t>obvious</w:t>
            </w:r>
            <w:r w:rsidR="001D730B">
              <w:rPr>
                <w:rFonts w:eastAsia="SimSun"/>
                <w:sz w:val="22"/>
                <w:szCs w:val="18"/>
                <w:lang w:val="en-US" w:eastAsia="zh-CN"/>
              </w:rPr>
              <w:t>.</w:t>
            </w:r>
          </w:p>
        </w:tc>
      </w:tr>
      <w:tr w:rsidR="007212D8" w14:paraId="1E1BC041" w14:textId="77777777" w:rsidTr="00933F7E">
        <w:tc>
          <w:tcPr>
            <w:tcW w:w="1413" w:type="dxa"/>
          </w:tcPr>
          <w:p w14:paraId="5482A422" w14:textId="53516987" w:rsidR="007212D8" w:rsidRDefault="007212D8" w:rsidP="007212D8">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DF8225" w14:textId="754A305D" w:rsidR="007212D8" w:rsidRDefault="007212D8" w:rsidP="007212D8">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43909E75" w14:textId="77777777" w:rsidR="007212D8" w:rsidRDefault="007212D8" w:rsidP="007212D8">
            <w:pPr>
              <w:snapToGrid w:val="0"/>
              <w:spacing w:beforeLines="50" w:before="120" w:afterLines="50" w:after="120"/>
              <w:jc w:val="both"/>
              <w:rPr>
                <w:sz w:val="22"/>
                <w:szCs w:val="18"/>
                <w:lang w:val="en-US"/>
              </w:rPr>
            </w:pPr>
          </w:p>
        </w:tc>
      </w:tr>
      <w:tr w:rsidR="00146F0C" w14:paraId="0DC36AB2" w14:textId="77777777" w:rsidTr="00933F7E">
        <w:tc>
          <w:tcPr>
            <w:tcW w:w="1413" w:type="dxa"/>
          </w:tcPr>
          <w:p w14:paraId="29AB379C" w14:textId="66E6F5B4" w:rsidR="00146F0C" w:rsidRDefault="00146F0C" w:rsidP="00146F0C">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288125C7" w14:textId="77777777" w:rsidR="00146F0C" w:rsidRDefault="00146F0C" w:rsidP="00146F0C">
            <w:pPr>
              <w:snapToGrid w:val="0"/>
              <w:spacing w:beforeLines="50" w:before="120" w:afterLines="50" w:after="120"/>
              <w:rPr>
                <w:rFonts w:eastAsia="SimSun"/>
                <w:sz w:val="22"/>
                <w:szCs w:val="18"/>
                <w:lang w:val="en-US" w:eastAsia="zh-CN"/>
              </w:rPr>
            </w:pPr>
          </w:p>
        </w:tc>
        <w:tc>
          <w:tcPr>
            <w:tcW w:w="7370" w:type="dxa"/>
            <w:shd w:val="clear" w:color="auto" w:fill="auto"/>
          </w:tcPr>
          <w:p w14:paraId="456CF054" w14:textId="77777777" w:rsidR="00146F0C" w:rsidRDefault="00146F0C" w:rsidP="00146F0C">
            <w:pPr>
              <w:snapToGrid w:val="0"/>
              <w:spacing w:beforeLines="50" w:before="120" w:afterLines="50" w:after="120"/>
              <w:rPr>
                <w:rFonts w:ascii="Times" w:eastAsia="Batang" w:hAnsi="Times"/>
                <w:sz w:val="20"/>
                <w:szCs w:val="18"/>
                <w:lang w:val="en-US" w:eastAsia="en-US"/>
              </w:rPr>
            </w:pPr>
            <w:r>
              <w:rPr>
                <w:rFonts w:eastAsia="SimSun"/>
                <w:sz w:val="22"/>
                <w:szCs w:val="18"/>
                <w:lang w:val="en-US" w:eastAsia="zh-CN"/>
              </w:rPr>
              <w:t>In our understanding, “</w:t>
            </w:r>
            <w:r>
              <w:rPr>
                <w:rFonts w:eastAsia="Gulim"/>
                <w:sz w:val="20"/>
                <w:lang w:val="en-US"/>
              </w:rPr>
              <w:t>when</w:t>
            </w:r>
            <w:r>
              <w:rPr>
                <w:rFonts w:ascii="Times" w:eastAsia="Batang" w:hAnsi="Times"/>
                <w:sz w:val="20"/>
                <w:szCs w:val="18"/>
                <w:lang w:val="en-US" w:eastAsia="en-US"/>
              </w:rPr>
              <w:t xml:space="preserve"> no repetition factor is configured via SIB” means no repetition would be supported, i.e. UE should follow legacy UE behavior in this case. </w:t>
            </w:r>
          </w:p>
          <w:p w14:paraId="7D930F6B" w14:textId="7F4CA812" w:rsidR="00146F0C" w:rsidRDefault="00146F0C" w:rsidP="00146F0C">
            <w:pPr>
              <w:snapToGrid w:val="0"/>
              <w:spacing w:beforeLines="50" w:before="120" w:afterLines="50" w:after="120"/>
              <w:jc w:val="both"/>
              <w:rPr>
                <w:rFonts w:eastAsia="SimSun"/>
                <w:sz w:val="22"/>
                <w:szCs w:val="18"/>
                <w:lang w:val="en-US" w:eastAsia="zh-CN"/>
              </w:rPr>
            </w:pPr>
            <w:r>
              <w:rPr>
                <w:rFonts w:ascii="Times" w:eastAsia="Batang" w:hAnsi="Times"/>
                <w:sz w:val="20"/>
                <w:szCs w:val="18"/>
                <w:lang w:val="en-US" w:eastAsia="en-US"/>
              </w:rPr>
              <w:t>Not sure any other parameters are necessary.</w:t>
            </w:r>
          </w:p>
        </w:tc>
      </w:tr>
      <w:tr w:rsidR="000E316F" w14:paraId="594161E1" w14:textId="77777777" w:rsidTr="00933F7E">
        <w:tc>
          <w:tcPr>
            <w:tcW w:w="1413" w:type="dxa"/>
          </w:tcPr>
          <w:p w14:paraId="1CE0D4A8" w14:textId="47EDA843"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784AE807" w14:textId="035CFAB8"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6CB43AD1" w14:textId="77777777" w:rsidR="000E316F" w:rsidRDefault="000E316F" w:rsidP="000E316F">
            <w:pPr>
              <w:snapToGrid w:val="0"/>
              <w:spacing w:beforeLines="50" w:before="120" w:afterLines="50" w:after="120"/>
              <w:rPr>
                <w:rFonts w:eastAsia="SimSun"/>
                <w:sz w:val="22"/>
                <w:szCs w:val="18"/>
                <w:lang w:val="en-US" w:eastAsia="zh-CN"/>
              </w:rPr>
            </w:pPr>
          </w:p>
        </w:tc>
      </w:tr>
      <w:tr w:rsidR="003E5068" w14:paraId="147F7DE1" w14:textId="77777777" w:rsidTr="00FD132F">
        <w:tc>
          <w:tcPr>
            <w:tcW w:w="1413" w:type="dxa"/>
          </w:tcPr>
          <w:p w14:paraId="4B19BFAD" w14:textId="77777777" w:rsidR="003E5068" w:rsidRDefault="003E5068" w:rsidP="00FD132F">
            <w:pPr>
              <w:snapToGrid w:val="0"/>
              <w:spacing w:beforeLines="50" w:before="120" w:afterLines="50" w:after="120"/>
              <w:rPr>
                <w:rFonts w:eastAsiaTheme="minorEastAsia"/>
                <w:sz w:val="22"/>
                <w:szCs w:val="18"/>
                <w:lang w:val="en-US"/>
              </w:rPr>
            </w:pPr>
            <w:r>
              <w:rPr>
                <w:rFonts w:eastAsia="Malgun Gothic"/>
                <w:sz w:val="22"/>
                <w:szCs w:val="18"/>
                <w:lang w:val="en-US" w:eastAsia="ko-KR"/>
              </w:rPr>
              <w:t>Nokia, Nokia Shanghai Bell</w:t>
            </w:r>
          </w:p>
        </w:tc>
        <w:tc>
          <w:tcPr>
            <w:tcW w:w="1134" w:type="dxa"/>
          </w:tcPr>
          <w:p w14:paraId="35DB2B30"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4149406" w14:textId="77777777" w:rsidR="003E5068" w:rsidRDefault="003E5068" w:rsidP="00FD132F">
            <w:pPr>
              <w:snapToGrid w:val="0"/>
              <w:spacing w:beforeLines="50" w:before="120" w:afterLines="50" w:after="120"/>
              <w:rPr>
                <w:rFonts w:eastAsia="SimSun"/>
                <w:sz w:val="22"/>
                <w:szCs w:val="18"/>
                <w:lang w:val="en-US" w:eastAsia="zh-CN"/>
              </w:rPr>
            </w:pPr>
          </w:p>
        </w:tc>
      </w:tr>
      <w:tr w:rsidR="007212D8" w14:paraId="371367C6" w14:textId="77777777" w:rsidTr="00933F7E">
        <w:tc>
          <w:tcPr>
            <w:tcW w:w="1413" w:type="dxa"/>
          </w:tcPr>
          <w:p w14:paraId="3C54DB9E" w14:textId="151EF86C" w:rsidR="007212D8" w:rsidRPr="00FD132F" w:rsidRDefault="00FD132F" w:rsidP="007212D8">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1E79FEF0" w14:textId="3C04C279" w:rsidR="007212D8" w:rsidRPr="00FD132F" w:rsidRDefault="00FD132F" w:rsidP="007212D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78EBAE92" w14:textId="049CDD9C" w:rsidR="007212D8" w:rsidRDefault="00FD132F" w:rsidP="007212D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no other parameter related to the PUCCH repetition is needed to determine whether PUCCH repetition is needed. When no repetitio factor is configured via SIB, network just does not aim to support repetition. Hence, we think the proposal can be updated as follows.</w:t>
            </w:r>
          </w:p>
          <w:p w14:paraId="0494FDC5" w14:textId="77777777" w:rsidR="00FD132F" w:rsidRPr="00E9734C" w:rsidRDefault="00FD132F" w:rsidP="00FD132F">
            <w:pPr>
              <w:rPr>
                <w:b/>
                <w:sz w:val="20"/>
                <w:szCs w:val="14"/>
                <w:lang w:eastAsia="zh-CN"/>
              </w:rPr>
            </w:pPr>
            <w:r w:rsidRPr="00E9734C">
              <w:rPr>
                <w:b/>
                <w:sz w:val="20"/>
                <w:szCs w:val="14"/>
                <w:highlight w:val="yellow"/>
                <w:lang w:eastAsia="zh-CN"/>
              </w:rPr>
              <w:t>Proposal 1-</w:t>
            </w:r>
            <w:r>
              <w:rPr>
                <w:b/>
                <w:sz w:val="20"/>
                <w:szCs w:val="14"/>
                <w:highlight w:val="yellow"/>
                <w:lang w:eastAsia="zh-CN"/>
              </w:rPr>
              <w:t>5</w:t>
            </w:r>
            <w:r w:rsidRPr="00E9734C">
              <w:rPr>
                <w:b/>
                <w:sz w:val="20"/>
                <w:szCs w:val="14"/>
                <w:highlight w:val="yellow"/>
                <w:lang w:eastAsia="zh-CN"/>
              </w:rPr>
              <w:t>_v0</w:t>
            </w:r>
            <w:r>
              <w:rPr>
                <w:b/>
                <w:sz w:val="20"/>
                <w:szCs w:val="14"/>
                <w:lang w:eastAsia="zh-CN"/>
              </w:rPr>
              <w:t xml:space="preserve"> (for conclusion)</w:t>
            </w:r>
          </w:p>
          <w:p w14:paraId="4935FC0D" w14:textId="18CCCF9A" w:rsidR="00FD132F" w:rsidRPr="00FD132F" w:rsidRDefault="00FD132F" w:rsidP="00FD132F">
            <w:pPr>
              <w:overflowPunct/>
              <w:autoSpaceDE/>
              <w:autoSpaceDN/>
              <w:adjustRightInd/>
              <w:snapToGrid w:val="0"/>
              <w:spacing w:after="0"/>
              <w:jc w:val="both"/>
              <w:textAlignment w:val="auto"/>
              <w:rPr>
                <w:rFonts w:ascii="Times" w:eastAsia="Batang" w:hAnsi="Times"/>
                <w:sz w:val="20"/>
                <w:szCs w:val="18"/>
                <w:lang w:val="en-US" w:eastAsia="en-US"/>
              </w:rPr>
            </w:pPr>
            <w:r w:rsidRPr="00141293">
              <w:rPr>
                <w:rFonts w:eastAsia="Gulim"/>
                <w:sz w:val="20"/>
                <w:lang w:val="en-US"/>
              </w:rPr>
              <w:t>For PUCCH repetition for Msg4 HARQ-ACK,</w:t>
            </w:r>
            <w:r>
              <w:rPr>
                <w:rFonts w:eastAsia="Gulim"/>
                <w:sz w:val="20"/>
                <w:lang w:val="en-US"/>
              </w:rPr>
              <w:t xml:space="preserve"> when</w:t>
            </w:r>
            <w:r>
              <w:rPr>
                <w:rFonts w:ascii="Times" w:eastAsia="Batang" w:hAnsi="Times"/>
                <w:sz w:val="20"/>
                <w:szCs w:val="18"/>
                <w:lang w:val="en-US" w:eastAsia="en-US"/>
              </w:rPr>
              <w:t xml:space="preserve"> no repetition factor is configured via SIB, </w:t>
            </w:r>
            <w:r w:rsidRPr="00FD132F">
              <w:rPr>
                <w:rFonts w:ascii="Times" w:eastAsia="Batang" w:hAnsi="Times"/>
                <w:strike/>
                <w:color w:val="FF0000"/>
                <w:sz w:val="20"/>
                <w:szCs w:val="18"/>
                <w:lang w:val="en-US" w:eastAsia="en-US"/>
              </w:rPr>
              <w:t>and if no other parameter related to the PUCCH repetition is configured via SIB,</w:t>
            </w:r>
            <w:r>
              <w:rPr>
                <w:rFonts w:ascii="Times" w:eastAsia="Batang" w:hAnsi="Times"/>
                <w:sz w:val="20"/>
                <w:szCs w:val="18"/>
                <w:lang w:val="en-US" w:eastAsia="en-US"/>
              </w:rPr>
              <w:t xml:space="preserve"> UE follows R15/16/17 specification.</w:t>
            </w:r>
          </w:p>
        </w:tc>
      </w:tr>
      <w:tr w:rsidR="006C7981" w14:paraId="7B4C542A" w14:textId="77777777" w:rsidTr="00933F7E">
        <w:tc>
          <w:tcPr>
            <w:tcW w:w="1413" w:type="dxa"/>
          </w:tcPr>
          <w:p w14:paraId="7E80E3BA" w14:textId="0C7F3D33" w:rsidR="006C7981" w:rsidRDefault="006C7981" w:rsidP="006C7981">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31AD5DBE" w14:textId="085B86B4" w:rsidR="006C7981" w:rsidRDefault="006C7981" w:rsidP="006C7981">
            <w:pPr>
              <w:snapToGrid w:val="0"/>
              <w:spacing w:beforeLines="50" w:before="120" w:afterLines="50" w:after="120"/>
              <w:rPr>
                <w:sz w:val="22"/>
                <w:szCs w:val="18"/>
                <w:lang w:val="en-US" w:eastAsia="zh-CN"/>
              </w:rPr>
            </w:pPr>
            <w:r>
              <w:rPr>
                <w:rFonts w:eastAsiaTheme="minorEastAsia"/>
                <w:sz w:val="22"/>
                <w:szCs w:val="18"/>
                <w:lang w:val="en-US"/>
              </w:rPr>
              <w:t>Yes</w:t>
            </w:r>
          </w:p>
        </w:tc>
        <w:tc>
          <w:tcPr>
            <w:tcW w:w="7370" w:type="dxa"/>
            <w:shd w:val="clear" w:color="auto" w:fill="auto"/>
          </w:tcPr>
          <w:p w14:paraId="62F20F93" w14:textId="77777777" w:rsidR="006C7981" w:rsidRDefault="006C7981" w:rsidP="006C7981">
            <w:pPr>
              <w:snapToGrid w:val="0"/>
              <w:spacing w:beforeLines="50" w:before="120" w:afterLines="50" w:after="120"/>
              <w:rPr>
                <w:sz w:val="22"/>
                <w:szCs w:val="18"/>
                <w:lang w:val="en-US"/>
              </w:rPr>
            </w:pPr>
          </w:p>
        </w:tc>
      </w:tr>
      <w:tr w:rsidR="00C578B5" w14:paraId="5DEF99D6" w14:textId="77777777" w:rsidTr="00933F7E">
        <w:tc>
          <w:tcPr>
            <w:tcW w:w="1413" w:type="dxa"/>
          </w:tcPr>
          <w:p w14:paraId="3A45C053" w14:textId="1A27A80D" w:rsidR="00C578B5" w:rsidRDefault="00C578B5" w:rsidP="00C578B5">
            <w:pPr>
              <w:snapToGrid w:val="0"/>
              <w:spacing w:beforeLines="50" w:before="120" w:afterLines="50" w:after="120"/>
              <w:rPr>
                <w:sz w:val="22"/>
                <w:szCs w:val="18"/>
                <w:lang w:val="en-US" w:eastAsia="zh-CN"/>
              </w:rPr>
            </w:pPr>
            <w:r>
              <w:rPr>
                <w:sz w:val="22"/>
                <w:szCs w:val="18"/>
                <w:lang w:val="en-US" w:eastAsia="zh-CN"/>
              </w:rPr>
              <w:t>Huawei, HiSilicon</w:t>
            </w:r>
          </w:p>
        </w:tc>
        <w:tc>
          <w:tcPr>
            <w:tcW w:w="1134" w:type="dxa"/>
          </w:tcPr>
          <w:p w14:paraId="20F00DBD" w14:textId="7E66B337" w:rsidR="00C578B5" w:rsidRDefault="00C578B5" w:rsidP="00C578B5">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44BE07B" w14:textId="77777777" w:rsidR="00C578B5" w:rsidRDefault="00C578B5" w:rsidP="00C578B5">
            <w:pPr>
              <w:snapToGrid w:val="0"/>
              <w:spacing w:beforeLines="50" w:before="120" w:afterLines="50" w:after="120"/>
              <w:rPr>
                <w:sz w:val="22"/>
                <w:szCs w:val="18"/>
                <w:lang w:val="en-US"/>
              </w:rPr>
            </w:pPr>
          </w:p>
        </w:tc>
      </w:tr>
      <w:tr w:rsidR="006C7981" w14:paraId="0E65E9C7" w14:textId="77777777" w:rsidTr="00933F7E">
        <w:tc>
          <w:tcPr>
            <w:tcW w:w="1413" w:type="dxa"/>
          </w:tcPr>
          <w:p w14:paraId="4BED87B3"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727BB983" w14:textId="77777777" w:rsidR="006C7981" w:rsidRDefault="006C7981" w:rsidP="006C7981">
            <w:pPr>
              <w:snapToGrid w:val="0"/>
              <w:spacing w:beforeLines="50" w:before="120" w:afterLines="50" w:after="120"/>
              <w:rPr>
                <w:rFonts w:eastAsia="SimSun"/>
                <w:sz w:val="22"/>
                <w:szCs w:val="18"/>
                <w:lang w:val="en-US" w:eastAsia="zh-CN"/>
              </w:rPr>
            </w:pPr>
          </w:p>
        </w:tc>
        <w:tc>
          <w:tcPr>
            <w:tcW w:w="7370" w:type="dxa"/>
            <w:shd w:val="clear" w:color="auto" w:fill="auto"/>
          </w:tcPr>
          <w:p w14:paraId="0F88CE7A" w14:textId="77777777" w:rsidR="006C7981" w:rsidRDefault="006C7981" w:rsidP="006C7981">
            <w:pPr>
              <w:snapToGrid w:val="0"/>
              <w:spacing w:beforeLines="50" w:before="120" w:afterLines="50" w:after="120"/>
              <w:rPr>
                <w:sz w:val="22"/>
                <w:szCs w:val="18"/>
                <w:lang w:val="en-US"/>
              </w:rPr>
            </w:pPr>
          </w:p>
        </w:tc>
      </w:tr>
      <w:tr w:rsidR="006C7981" w14:paraId="616DC031" w14:textId="77777777" w:rsidTr="00933F7E">
        <w:tc>
          <w:tcPr>
            <w:tcW w:w="1413" w:type="dxa"/>
          </w:tcPr>
          <w:p w14:paraId="76C62765" w14:textId="77777777" w:rsidR="006C7981" w:rsidRDefault="006C7981" w:rsidP="006C7981">
            <w:pPr>
              <w:snapToGrid w:val="0"/>
              <w:spacing w:beforeLines="50" w:before="120" w:afterLines="50" w:after="120"/>
              <w:rPr>
                <w:sz w:val="22"/>
                <w:szCs w:val="18"/>
                <w:lang w:val="en-US" w:eastAsia="zh-CN"/>
              </w:rPr>
            </w:pPr>
          </w:p>
        </w:tc>
        <w:tc>
          <w:tcPr>
            <w:tcW w:w="1134" w:type="dxa"/>
          </w:tcPr>
          <w:p w14:paraId="2AE23F0F" w14:textId="77777777" w:rsidR="006C7981" w:rsidRDefault="006C7981" w:rsidP="006C7981">
            <w:pPr>
              <w:snapToGrid w:val="0"/>
              <w:spacing w:beforeLines="50" w:before="120" w:afterLines="50" w:after="120"/>
              <w:rPr>
                <w:sz w:val="22"/>
                <w:szCs w:val="18"/>
                <w:lang w:val="en-US" w:eastAsia="zh-CN"/>
              </w:rPr>
            </w:pPr>
          </w:p>
        </w:tc>
        <w:tc>
          <w:tcPr>
            <w:tcW w:w="7370" w:type="dxa"/>
            <w:shd w:val="clear" w:color="auto" w:fill="auto"/>
          </w:tcPr>
          <w:p w14:paraId="4499F58B" w14:textId="77777777" w:rsidR="006C7981" w:rsidRDefault="006C7981" w:rsidP="006C7981">
            <w:pPr>
              <w:snapToGrid w:val="0"/>
              <w:spacing w:beforeLines="50" w:before="120" w:afterLines="50" w:after="120"/>
              <w:rPr>
                <w:sz w:val="22"/>
                <w:szCs w:val="18"/>
                <w:lang w:val="en-US"/>
              </w:rPr>
            </w:pPr>
          </w:p>
        </w:tc>
      </w:tr>
      <w:tr w:rsidR="006C7981" w14:paraId="458957EF" w14:textId="77777777" w:rsidTr="00933F7E">
        <w:tc>
          <w:tcPr>
            <w:tcW w:w="1413" w:type="dxa"/>
          </w:tcPr>
          <w:p w14:paraId="4A730AD1" w14:textId="77777777" w:rsidR="006C7981" w:rsidRDefault="006C7981" w:rsidP="006C7981">
            <w:pPr>
              <w:snapToGrid w:val="0"/>
              <w:spacing w:beforeLines="50" w:before="120" w:afterLines="50" w:after="120"/>
              <w:rPr>
                <w:sz w:val="22"/>
                <w:szCs w:val="18"/>
                <w:lang w:val="en-US" w:eastAsia="zh-CN"/>
              </w:rPr>
            </w:pPr>
          </w:p>
        </w:tc>
        <w:tc>
          <w:tcPr>
            <w:tcW w:w="1134" w:type="dxa"/>
          </w:tcPr>
          <w:p w14:paraId="3A72C6CC" w14:textId="77777777" w:rsidR="006C7981" w:rsidRDefault="006C7981" w:rsidP="006C7981">
            <w:pPr>
              <w:snapToGrid w:val="0"/>
              <w:spacing w:beforeLines="50" w:before="120" w:afterLines="50" w:after="120"/>
              <w:rPr>
                <w:sz w:val="22"/>
                <w:szCs w:val="18"/>
                <w:lang w:val="en-US"/>
              </w:rPr>
            </w:pPr>
          </w:p>
        </w:tc>
        <w:tc>
          <w:tcPr>
            <w:tcW w:w="7370" w:type="dxa"/>
            <w:shd w:val="clear" w:color="auto" w:fill="auto"/>
          </w:tcPr>
          <w:p w14:paraId="604155E7" w14:textId="77777777" w:rsidR="006C7981" w:rsidRDefault="006C7981" w:rsidP="006C7981">
            <w:pPr>
              <w:snapToGrid w:val="0"/>
              <w:spacing w:beforeLines="50" w:before="120" w:afterLines="50" w:after="120"/>
              <w:rPr>
                <w:sz w:val="22"/>
                <w:szCs w:val="18"/>
                <w:lang w:val="en-US"/>
              </w:rPr>
            </w:pPr>
          </w:p>
        </w:tc>
      </w:tr>
      <w:tr w:rsidR="006C7981" w14:paraId="08829206" w14:textId="77777777" w:rsidTr="00933F7E">
        <w:tc>
          <w:tcPr>
            <w:tcW w:w="1413" w:type="dxa"/>
          </w:tcPr>
          <w:p w14:paraId="40FF3D92"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1AE9EA66" w14:textId="77777777" w:rsidR="006C7981" w:rsidRDefault="006C7981" w:rsidP="006C7981">
            <w:pPr>
              <w:snapToGrid w:val="0"/>
              <w:spacing w:beforeLines="50" w:before="120" w:afterLines="50" w:after="120"/>
              <w:rPr>
                <w:rFonts w:eastAsiaTheme="minorEastAsia"/>
                <w:sz w:val="22"/>
                <w:szCs w:val="18"/>
                <w:lang w:val="en-US"/>
              </w:rPr>
            </w:pPr>
          </w:p>
        </w:tc>
        <w:tc>
          <w:tcPr>
            <w:tcW w:w="7370" w:type="dxa"/>
            <w:shd w:val="clear" w:color="auto" w:fill="auto"/>
          </w:tcPr>
          <w:p w14:paraId="1AD21529" w14:textId="77777777" w:rsidR="006C7981" w:rsidRDefault="006C7981" w:rsidP="006C7981">
            <w:pPr>
              <w:snapToGrid w:val="0"/>
              <w:spacing w:beforeLines="50" w:before="120" w:afterLines="50" w:after="120"/>
              <w:rPr>
                <w:sz w:val="22"/>
                <w:szCs w:val="18"/>
                <w:lang w:val="en-US"/>
              </w:rPr>
            </w:pPr>
          </w:p>
        </w:tc>
      </w:tr>
      <w:tr w:rsidR="006C7981" w14:paraId="59C366BB" w14:textId="77777777" w:rsidTr="00933F7E">
        <w:tc>
          <w:tcPr>
            <w:tcW w:w="1413" w:type="dxa"/>
          </w:tcPr>
          <w:p w14:paraId="1428B8A3"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7940117D" w14:textId="77777777" w:rsidR="006C7981" w:rsidRDefault="006C7981" w:rsidP="006C7981">
            <w:pPr>
              <w:snapToGrid w:val="0"/>
              <w:spacing w:beforeLines="50" w:before="120" w:afterLines="50" w:after="120"/>
              <w:rPr>
                <w:rFonts w:eastAsiaTheme="minorEastAsia"/>
                <w:sz w:val="22"/>
                <w:szCs w:val="18"/>
                <w:lang w:val="en-US"/>
              </w:rPr>
            </w:pPr>
          </w:p>
        </w:tc>
        <w:tc>
          <w:tcPr>
            <w:tcW w:w="7370" w:type="dxa"/>
            <w:shd w:val="clear" w:color="auto" w:fill="auto"/>
          </w:tcPr>
          <w:p w14:paraId="29EBE52B" w14:textId="77777777" w:rsidR="006C7981" w:rsidRDefault="006C7981" w:rsidP="006C7981">
            <w:pPr>
              <w:snapToGrid w:val="0"/>
              <w:spacing w:beforeLines="50" w:before="120" w:afterLines="50" w:after="120"/>
              <w:rPr>
                <w:sz w:val="22"/>
                <w:szCs w:val="18"/>
                <w:lang w:val="en-US"/>
              </w:rPr>
            </w:pPr>
          </w:p>
        </w:tc>
      </w:tr>
      <w:tr w:rsidR="006C7981" w14:paraId="678C6C06" w14:textId="77777777" w:rsidTr="00933F7E">
        <w:tc>
          <w:tcPr>
            <w:tcW w:w="1413" w:type="dxa"/>
          </w:tcPr>
          <w:p w14:paraId="3848F20B" w14:textId="77777777" w:rsidR="006C7981" w:rsidRDefault="006C7981" w:rsidP="006C7981">
            <w:pPr>
              <w:snapToGrid w:val="0"/>
              <w:spacing w:beforeLines="50" w:before="120" w:afterLines="50" w:after="120"/>
              <w:rPr>
                <w:sz w:val="22"/>
                <w:szCs w:val="18"/>
                <w:lang w:val="en-US"/>
              </w:rPr>
            </w:pPr>
          </w:p>
        </w:tc>
        <w:tc>
          <w:tcPr>
            <w:tcW w:w="1134" w:type="dxa"/>
          </w:tcPr>
          <w:p w14:paraId="617A6F3A" w14:textId="77777777" w:rsidR="006C7981" w:rsidRDefault="006C7981" w:rsidP="006C7981">
            <w:pPr>
              <w:snapToGrid w:val="0"/>
              <w:spacing w:beforeLines="50" w:before="120" w:afterLines="50" w:after="120"/>
              <w:rPr>
                <w:sz w:val="22"/>
                <w:szCs w:val="18"/>
                <w:lang w:val="en-US"/>
              </w:rPr>
            </w:pPr>
          </w:p>
        </w:tc>
        <w:tc>
          <w:tcPr>
            <w:tcW w:w="7370" w:type="dxa"/>
          </w:tcPr>
          <w:p w14:paraId="3109FF1B" w14:textId="77777777" w:rsidR="006C7981" w:rsidRDefault="006C7981" w:rsidP="006C7981">
            <w:pPr>
              <w:snapToGrid w:val="0"/>
              <w:spacing w:beforeLines="50" w:before="120" w:afterLines="50" w:after="120"/>
              <w:rPr>
                <w:sz w:val="22"/>
                <w:szCs w:val="18"/>
                <w:lang w:val="en-US"/>
              </w:rPr>
            </w:pPr>
          </w:p>
        </w:tc>
      </w:tr>
      <w:tr w:rsidR="006C7981" w14:paraId="48C94944" w14:textId="77777777" w:rsidTr="00933F7E">
        <w:tc>
          <w:tcPr>
            <w:tcW w:w="1413" w:type="dxa"/>
          </w:tcPr>
          <w:p w14:paraId="11190B62" w14:textId="77777777" w:rsidR="006C7981" w:rsidRDefault="006C7981" w:rsidP="006C7981">
            <w:pPr>
              <w:snapToGrid w:val="0"/>
              <w:spacing w:beforeLines="50" w:before="120" w:afterLines="50" w:after="120"/>
              <w:rPr>
                <w:sz w:val="22"/>
                <w:szCs w:val="18"/>
                <w:lang w:val="en-US"/>
              </w:rPr>
            </w:pPr>
          </w:p>
        </w:tc>
        <w:tc>
          <w:tcPr>
            <w:tcW w:w="1134" w:type="dxa"/>
          </w:tcPr>
          <w:p w14:paraId="08D662FB" w14:textId="77777777" w:rsidR="006C7981" w:rsidRDefault="006C7981" w:rsidP="006C7981">
            <w:pPr>
              <w:snapToGrid w:val="0"/>
              <w:spacing w:beforeLines="50" w:before="120" w:afterLines="50" w:after="120"/>
              <w:rPr>
                <w:sz w:val="22"/>
                <w:szCs w:val="18"/>
                <w:lang w:val="en-US"/>
              </w:rPr>
            </w:pPr>
          </w:p>
        </w:tc>
        <w:tc>
          <w:tcPr>
            <w:tcW w:w="7370" w:type="dxa"/>
          </w:tcPr>
          <w:p w14:paraId="239FE963" w14:textId="77777777" w:rsidR="006C7981" w:rsidRDefault="006C7981" w:rsidP="006C7981">
            <w:pPr>
              <w:snapToGrid w:val="0"/>
              <w:spacing w:beforeLines="50" w:before="120" w:afterLines="50" w:after="120"/>
              <w:rPr>
                <w:sz w:val="22"/>
                <w:szCs w:val="18"/>
                <w:lang w:val="en-US"/>
              </w:rPr>
            </w:pPr>
          </w:p>
        </w:tc>
      </w:tr>
      <w:tr w:rsidR="006C7981" w14:paraId="61D2BDEC" w14:textId="77777777" w:rsidTr="00933F7E">
        <w:tc>
          <w:tcPr>
            <w:tcW w:w="1413" w:type="dxa"/>
          </w:tcPr>
          <w:p w14:paraId="6D0C886C" w14:textId="77777777" w:rsidR="006C7981" w:rsidRDefault="006C7981" w:rsidP="006C7981">
            <w:pPr>
              <w:snapToGrid w:val="0"/>
              <w:spacing w:beforeLines="50" w:before="120" w:afterLines="50" w:after="120"/>
              <w:rPr>
                <w:sz w:val="22"/>
                <w:szCs w:val="18"/>
                <w:lang w:val="en-US"/>
              </w:rPr>
            </w:pPr>
          </w:p>
        </w:tc>
        <w:tc>
          <w:tcPr>
            <w:tcW w:w="1134" w:type="dxa"/>
          </w:tcPr>
          <w:p w14:paraId="14DA8575" w14:textId="77777777" w:rsidR="006C7981" w:rsidRDefault="006C7981" w:rsidP="006C7981">
            <w:pPr>
              <w:snapToGrid w:val="0"/>
              <w:spacing w:beforeLines="50" w:before="120" w:afterLines="50" w:after="120"/>
              <w:rPr>
                <w:sz w:val="22"/>
                <w:szCs w:val="18"/>
                <w:lang w:val="en-US"/>
              </w:rPr>
            </w:pPr>
          </w:p>
        </w:tc>
        <w:tc>
          <w:tcPr>
            <w:tcW w:w="7370" w:type="dxa"/>
          </w:tcPr>
          <w:p w14:paraId="1E3E947A" w14:textId="77777777" w:rsidR="006C7981" w:rsidRDefault="006C7981" w:rsidP="006C7981">
            <w:pPr>
              <w:snapToGrid w:val="0"/>
              <w:spacing w:beforeLines="50" w:before="120" w:afterLines="50" w:after="120"/>
              <w:rPr>
                <w:sz w:val="22"/>
                <w:szCs w:val="18"/>
                <w:lang w:val="en-US"/>
              </w:rPr>
            </w:pPr>
          </w:p>
        </w:tc>
      </w:tr>
      <w:tr w:rsidR="006C7981" w14:paraId="2258F006" w14:textId="77777777" w:rsidTr="00933F7E">
        <w:tc>
          <w:tcPr>
            <w:tcW w:w="1413" w:type="dxa"/>
          </w:tcPr>
          <w:p w14:paraId="6CCCEA03"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0C3A68C8" w14:textId="77777777"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37D28584"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464312C6" w14:textId="77777777" w:rsidTr="00933F7E">
        <w:tc>
          <w:tcPr>
            <w:tcW w:w="1413" w:type="dxa"/>
          </w:tcPr>
          <w:p w14:paraId="48FCCC34"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2532BF4F" w14:textId="77777777"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26E1FA11"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0CFC8793" w14:textId="77777777" w:rsidTr="00933F7E">
        <w:tc>
          <w:tcPr>
            <w:tcW w:w="1413" w:type="dxa"/>
          </w:tcPr>
          <w:p w14:paraId="16342367" w14:textId="77777777" w:rsidR="006C7981" w:rsidRDefault="006C7981" w:rsidP="006C7981">
            <w:pPr>
              <w:snapToGrid w:val="0"/>
              <w:spacing w:beforeLines="50" w:before="120" w:afterLines="50" w:after="120"/>
              <w:rPr>
                <w:sz w:val="22"/>
                <w:szCs w:val="18"/>
                <w:lang w:val="en-US"/>
              </w:rPr>
            </w:pPr>
          </w:p>
        </w:tc>
        <w:tc>
          <w:tcPr>
            <w:tcW w:w="1134" w:type="dxa"/>
          </w:tcPr>
          <w:p w14:paraId="693EE85A" w14:textId="77777777" w:rsidR="006C7981" w:rsidRDefault="006C7981" w:rsidP="006C7981">
            <w:pPr>
              <w:snapToGrid w:val="0"/>
              <w:spacing w:beforeLines="50" w:before="120" w:afterLines="50" w:after="120"/>
              <w:rPr>
                <w:sz w:val="22"/>
                <w:szCs w:val="18"/>
                <w:lang w:val="en-US"/>
              </w:rPr>
            </w:pPr>
          </w:p>
        </w:tc>
        <w:tc>
          <w:tcPr>
            <w:tcW w:w="7370" w:type="dxa"/>
          </w:tcPr>
          <w:p w14:paraId="2D64BEE8" w14:textId="77777777" w:rsidR="006C7981" w:rsidRDefault="006C7981" w:rsidP="006C7981">
            <w:pPr>
              <w:snapToGrid w:val="0"/>
              <w:spacing w:beforeLines="50" w:before="120" w:afterLines="50" w:after="120"/>
              <w:rPr>
                <w:sz w:val="22"/>
                <w:szCs w:val="18"/>
                <w:lang w:val="en-US"/>
              </w:rPr>
            </w:pPr>
          </w:p>
        </w:tc>
      </w:tr>
      <w:tr w:rsidR="006C7981" w14:paraId="7E9E3D7E" w14:textId="77777777" w:rsidTr="00933F7E">
        <w:tc>
          <w:tcPr>
            <w:tcW w:w="1413" w:type="dxa"/>
          </w:tcPr>
          <w:p w14:paraId="4EE9DC35"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7CB1B3DE" w14:textId="77777777" w:rsidR="006C7981" w:rsidRDefault="006C7981" w:rsidP="006C7981">
            <w:pPr>
              <w:snapToGrid w:val="0"/>
              <w:spacing w:beforeLines="50" w:before="120" w:afterLines="50" w:after="120"/>
              <w:rPr>
                <w:color w:val="000000" w:themeColor="text1"/>
                <w:sz w:val="22"/>
                <w:szCs w:val="18"/>
                <w:lang w:val="en-US"/>
              </w:rPr>
            </w:pPr>
          </w:p>
        </w:tc>
        <w:tc>
          <w:tcPr>
            <w:tcW w:w="7370" w:type="dxa"/>
          </w:tcPr>
          <w:p w14:paraId="484E4AF4" w14:textId="77777777" w:rsidR="006C7981" w:rsidRDefault="006C7981" w:rsidP="006C7981">
            <w:pPr>
              <w:snapToGrid w:val="0"/>
              <w:spacing w:beforeLines="50" w:before="120" w:afterLines="50" w:after="120"/>
              <w:rPr>
                <w:color w:val="000000" w:themeColor="text1"/>
                <w:sz w:val="22"/>
                <w:szCs w:val="18"/>
                <w:lang w:val="en-US"/>
              </w:rPr>
            </w:pPr>
          </w:p>
        </w:tc>
      </w:tr>
      <w:tr w:rsidR="006C7981" w14:paraId="341ACE40" w14:textId="77777777" w:rsidTr="00933F7E">
        <w:tc>
          <w:tcPr>
            <w:tcW w:w="1413" w:type="dxa"/>
          </w:tcPr>
          <w:p w14:paraId="17A9F639" w14:textId="77777777" w:rsidR="006C7981" w:rsidRDefault="006C7981" w:rsidP="006C7981">
            <w:pPr>
              <w:snapToGrid w:val="0"/>
              <w:spacing w:beforeLines="50" w:before="120" w:afterLines="50" w:after="120"/>
              <w:rPr>
                <w:rFonts w:eastAsia="SimSun"/>
                <w:sz w:val="22"/>
                <w:szCs w:val="18"/>
                <w:lang w:val="en-US" w:eastAsia="zh-CN"/>
              </w:rPr>
            </w:pPr>
          </w:p>
        </w:tc>
        <w:tc>
          <w:tcPr>
            <w:tcW w:w="1134" w:type="dxa"/>
          </w:tcPr>
          <w:p w14:paraId="6E57AE76" w14:textId="77777777" w:rsidR="006C7981" w:rsidRDefault="006C7981" w:rsidP="006C7981">
            <w:pPr>
              <w:snapToGrid w:val="0"/>
              <w:spacing w:beforeLines="50" w:before="120" w:afterLines="50" w:after="120"/>
              <w:rPr>
                <w:rFonts w:eastAsia="SimSun"/>
                <w:sz w:val="22"/>
                <w:szCs w:val="18"/>
                <w:lang w:val="en-US" w:eastAsia="zh-CN"/>
              </w:rPr>
            </w:pPr>
          </w:p>
        </w:tc>
        <w:tc>
          <w:tcPr>
            <w:tcW w:w="7370" w:type="dxa"/>
            <w:shd w:val="clear" w:color="auto" w:fill="auto"/>
          </w:tcPr>
          <w:p w14:paraId="34CCE931" w14:textId="77777777" w:rsidR="006C7981" w:rsidRDefault="006C7981" w:rsidP="006C7981">
            <w:pPr>
              <w:snapToGrid w:val="0"/>
              <w:spacing w:beforeLines="50" w:before="120" w:afterLines="50" w:after="120"/>
              <w:rPr>
                <w:rFonts w:eastAsia="SimSun"/>
                <w:sz w:val="22"/>
                <w:szCs w:val="18"/>
                <w:lang w:val="en-US" w:eastAsia="zh-CN"/>
              </w:rPr>
            </w:pPr>
          </w:p>
        </w:tc>
      </w:tr>
      <w:tr w:rsidR="006C7981" w14:paraId="16BB4D44" w14:textId="77777777" w:rsidTr="00933F7E">
        <w:tc>
          <w:tcPr>
            <w:tcW w:w="1413" w:type="dxa"/>
          </w:tcPr>
          <w:p w14:paraId="036731BD" w14:textId="77777777" w:rsidR="006C7981" w:rsidRDefault="006C7981" w:rsidP="006C7981">
            <w:pPr>
              <w:snapToGrid w:val="0"/>
              <w:spacing w:beforeLines="50" w:before="120" w:afterLines="50" w:after="120"/>
              <w:rPr>
                <w:color w:val="000000" w:themeColor="text1"/>
                <w:sz w:val="22"/>
                <w:szCs w:val="18"/>
                <w:lang w:val="en-US"/>
              </w:rPr>
            </w:pPr>
          </w:p>
        </w:tc>
        <w:tc>
          <w:tcPr>
            <w:tcW w:w="1134" w:type="dxa"/>
          </w:tcPr>
          <w:p w14:paraId="28EBD3E3" w14:textId="77777777" w:rsidR="006C7981" w:rsidRDefault="006C7981" w:rsidP="006C7981">
            <w:pPr>
              <w:snapToGrid w:val="0"/>
              <w:spacing w:beforeLines="50" w:before="120" w:afterLines="50" w:after="120"/>
              <w:rPr>
                <w:color w:val="000000" w:themeColor="text1"/>
                <w:sz w:val="22"/>
                <w:szCs w:val="18"/>
                <w:lang w:val="en-US"/>
              </w:rPr>
            </w:pPr>
          </w:p>
        </w:tc>
        <w:tc>
          <w:tcPr>
            <w:tcW w:w="7370" w:type="dxa"/>
            <w:shd w:val="clear" w:color="auto" w:fill="auto"/>
          </w:tcPr>
          <w:p w14:paraId="7A2C7617" w14:textId="77777777" w:rsidR="006C7981" w:rsidRDefault="006C7981" w:rsidP="006C7981">
            <w:pPr>
              <w:snapToGrid w:val="0"/>
              <w:spacing w:beforeLines="50" w:before="120" w:afterLines="50" w:after="120"/>
              <w:rPr>
                <w:color w:val="000000" w:themeColor="text1"/>
                <w:sz w:val="22"/>
                <w:szCs w:val="18"/>
                <w:lang w:val="en-US"/>
              </w:rPr>
            </w:pPr>
          </w:p>
        </w:tc>
      </w:tr>
    </w:tbl>
    <w:p w14:paraId="3D3894EB" w14:textId="547691DC" w:rsidR="003E14AF" w:rsidRDefault="003E14AF">
      <w:pPr>
        <w:snapToGrid w:val="0"/>
        <w:spacing w:before="60" w:after="60"/>
        <w:jc w:val="both"/>
        <w:rPr>
          <w:rFonts w:eastAsiaTheme="minorEastAsia"/>
          <w:sz w:val="22"/>
          <w:lang w:val="en-US"/>
        </w:rPr>
      </w:pPr>
    </w:p>
    <w:p w14:paraId="63C67A6A" w14:textId="50531803" w:rsidR="00844219" w:rsidRDefault="00844219">
      <w:pPr>
        <w:snapToGrid w:val="0"/>
        <w:spacing w:before="60" w:after="60"/>
        <w:jc w:val="both"/>
        <w:rPr>
          <w:rFonts w:eastAsiaTheme="minorEastAsia"/>
          <w:sz w:val="22"/>
          <w:lang w:val="en-US"/>
        </w:rPr>
      </w:pPr>
    </w:p>
    <w:p w14:paraId="45955AF5" w14:textId="7953EEB3" w:rsidR="00844219" w:rsidRDefault="00844219" w:rsidP="00844219">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Others</w:t>
      </w:r>
    </w:p>
    <w:p w14:paraId="1ECD0D53" w14:textId="20294F7E" w:rsidR="00844219" w:rsidRPr="00844219" w:rsidRDefault="0084421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PUCCH repetition for Msg4 HARQ-ACK so that R18 NR NTN is declared ‘completed’.</w:t>
      </w:r>
    </w:p>
    <w:p w14:paraId="73D1757E" w14:textId="5DAF29D5" w:rsidR="00844219" w:rsidRDefault="00844219">
      <w:pPr>
        <w:snapToGrid w:val="0"/>
        <w:spacing w:before="60" w:after="60"/>
        <w:jc w:val="both"/>
        <w:rPr>
          <w:rFonts w:eastAsiaTheme="minorEastAsia"/>
          <w:sz w:val="22"/>
          <w:lang w:val="en-US"/>
        </w:rPr>
      </w:pPr>
    </w:p>
    <w:p w14:paraId="1812249F" w14:textId="77777777" w:rsidR="009E0AC6" w:rsidRDefault="009E0AC6" w:rsidP="009E0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8B543A3" w14:textId="32A25C27" w:rsidR="00844219" w:rsidRDefault="00844219" w:rsidP="00844219">
      <w:pPr>
        <w:spacing w:before="60" w:after="60"/>
        <w:jc w:val="both"/>
        <w:rPr>
          <w:rFonts w:eastAsiaTheme="minorEastAsia"/>
          <w:sz w:val="22"/>
          <w:lang w:val="en-US"/>
        </w:rPr>
      </w:pPr>
      <w:r>
        <w:rPr>
          <w:rFonts w:eastAsiaTheme="minorEastAsia"/>
          <w:sz w:val="22"/>
          <w:lang w:val="en-US"/>
        </w:rPr>
        <w:t xml:space="preserve">Q: Please comment </w:t>
      </w:r>
      <w:r w:rsidRPr="00742F0A">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844219" w14:paraId="77B8F3AB" w14:textId="77777777" w:rsidTr="00933F7E">
        <w:tc>
          <w:tcPr>
            <w:tcW w:w="1413" w:type="dxa"/>
            <w:shd w:val="clear" w:color="auto" w:fill="EEECE1" w:themeFill="background2"/>
          </w:tcPr>
          <w:p w14:paraId="3CF0AD44" w14:textId="77777777" w:rsidR="00844219" w:rsidRDefault="00844219" w:rsidP="00933F7E">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833D680" w14:textId="77777777" w:rsidR="00844219" w:rsidRDefault="00844219" w:rsidP="00933F7E">
            <w:pPr>
              <w:snapToGrid w:val="0"/>
              <w:spacing w:beforeLines="50" w:before="120" w:afterLines="50" w:after="120"/>
              <w:rPr>
                <w:sz w:val="22"/>
                <w:szCs w:val="18"/>
                <w:lang w:val="en-US"/>
              </w:rPr>
            </w:pPr>
            <w:r>
              <w:rPr>
                <w:sz w:val="22"/>
                <w:szCs w:val="18"/>
                <w:lang w:val="en-US"/>
              </w:rPr>
              <w:t>Comment</w:t>
            </w:r>
          </w:p>
        </w:tc>
      </w:tr>
      <w:tr w:rsidR="007212D8" w:rsidRPr="00A97D5B" w14:paraId="60CE7DD8" w14:textId="77777777" w:rsidTr="00933F7E">
        <w:tc>
          <w:tcPr>
            <w:tcW w:w="1413" w:type="dxa"/>
          </w:tcPr>
          <w:p w14:paraId="0D68DB0A" w14:textId="3EF60493" w:rsidR="007212D8" w:rsidRPr="00A97D5B" w:rsidRDefault="007212D8" w:rsidP="007212D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0AA7C21D" w14:textId="7F1A4C8C" w:rsidR="007212D8" w:rsidRPr="00A97D5B" w:rsidRDefault="007212D8" w:rsidP="007212D8">
            <w:pPr>
              <w:snapToGrid w:val="0"/>
              <w:spacing w:beforeLines="50" w:before="120" w:afterLines="50" w:after="120"/>
              <w:rPr>
                <w:rFonts w:eastAsia="SimSun"/>
                <w:sz w:val="22"/>
                <w:szCs w:val="18"/>
                <w:lang w:val="en-US" w:eastAsia="zh-CN"/>
              </w:rPr>
            </w:pPr>
            <w:r>
              <w:rPr>
                <w:rFonts w:eastAsia="Malgun Gothic"/>
                <w:sz w:val="22"/>
                <w:szCs w:val="18"/>
                <w:lang w:val="en-US" w:eastAsia="ko-KR"/>
              </w:rPr>
              <w:t>According</w:t>
            </w:r>
            <w:r>
              <w:rPr>
                <w:rFonts w:eastAsia="Malgun Gothic" w:hint="eastAsia"/>
                <w:sz w:val="22"/>
                <w:szCs w:val="18"/>
                <w:lang w:val="en-US" w:eastAsia="ko-KR"/>
              </w:rPr>
              <w:t xml:space="preserve"> to study </w:t>
            </w:r>
            <w:r>
              <w:rPr>
                <w:rFonts w:eastAsia="Malgun Gothic"/>
                <w:sz w:val="22"/>
                <w:szCs w:val="18"/>
                <w:lang w:val="en-US" w:eastAsia="ko-KR"/>
              </w:rPr>
              <w:t>item phase</w:t>
            </w:r>
            <w:r>
              <w:rPr>
                <w:rFonts w:eastAsia="Malgun Gothic" w:hint="eastAsia"/>
                <w:sz w:val="22"/>
                <w:szCs w:val="18"/>
                <w:lang w:val="en-US" w:eastAsia="ko-KR"/>
              </w:rPr>
              <w:t xml:space="preserve">, </w:t>
            </w:r>
            <w:r w:rsidRPr="004457E4">
              <w:rPr>
                <w:rFonts w:eastAsia="Malgun Gothic"/>
                <w:sz w:val="22"/>
                <w:szCs w:val="18"/>
                <w:lang w:val="en-US" w:eastAsia="ko-KR"/>
              </w:rPr>
              <w:t>the PUCCH format 1 with 14 OFDM symbols was considered as an enhancement target of PUCCH for Msg4 HARQ-ACK</w:t>
            </w:r>
            <w:r>
              <w:rPr>
                <w:rFonts w:eastAsia="Malgun Gothic"/>
                <w:sz w:val="22"/>
                <w:szCs w:val="18"/>
                <w:lang w:val="en-US" w:eastAsia="ko-KR"/>
              </w:rPr>
              <w:t>. So, we think explicit agreement or conclusion may be necessary that t</w:t>
            </w:r>
            <w:r w:rsidRPr="00566386">
              <w:rPr>
                <w:rFonts w:eastAsia="Malgun Gothic"/>
                <w:sz w:val="22"/>
                <w:szCs w:val="18"/>
                <w:lang w:val="en-US" w:eastAsia="ko-KR"/>
              </w:rPr>
              <w:t>he NTN UE expects the parameter "</w:t>
            </w:r>
            <w:r w:rsidRPr="00566386">
              <w:rPr>
                <w:rFonts w:eastAsia="Malgun Gothic"/>
                <w:i/>
                <w:sz w:val="22"/>
                <w:szCs w:val="18"/>
                <w:lang w:val="en-US" w:eastAsia="ko-KR"/>
              </w:rPr>
              <w:t>pucch-ResourceCommon</w:t>
            </w:r>
            <w:r w:rsidRPr="00566386">
              <w:rPr>
                <w:rFonts w:eastAsia="Malgun Gothic"/>
                <w:sz w:val="22"/>
                <w:szCs w:val="18"/>
                <w:lang w:val="en-US" w:eastAsia="ko-KR"/>
              </w:rPr>
              <w:t>" to indicate one of indexes 11 to 15 in Table 9.2.1-1 in TS38.213, if the PUCCH repetition for Msg4 HARQ-ACK is configured.</w:t>
            </w:r>
          </w:p>
        </w:tc>
      </w:tr>
      <w:tr w:rsidR="003F73F0" w14:paraId="43E30B8F" w14:textId="77777777" w:rsidTr="00933F7E">
        <w:tc>
          <w:tcPr>
            <w:tcW w:w="1413" w:type="dxa"/>
          </w:tcPr>
          <w:p w14:paraId="6CBEA0DB" w14:textId="32FE1ABB" w:rsidR="003F73F0" w:rsidRDefault="003F73F0" w:rsidP="003F73F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682DE625" w14:textId="59545212" w:rsidR="003F73F0" w:rsidRDefault="003F73F0" w:rsidP="003F73F0">
            <w:pPr>
              <w:snapToGrid w:val="0"/>
              <w:spacing w:beforeLines="50" w:before="120" w:afterLines="50" w:after="120"/>
              <w:jc w:val="both"/>
              <w:rPr>
                <w:rFonts w:eastAsia="SimSun"/>
                <w:sz w:val="22"/>
                <w:szCs w:val="18"/>
                <w:lang w:val="en-US" w:eastAsia="zh-CN"/>
              </w:rPr>
            </w:pPr>
            <w:r w:rsidRPr="00C83C2C">
              <w:rPr>
                <w:rFonts w:eastAsiaTheme="minorEastAsia"/>
                <w:sz w:val="22"/>
                <w:lang w:val="en-US"/>
              </w:rPr>
              <w:t>RAN1 needs to further check and discuss available slot determination and collision handling rules of PUCCH repetition for Msg4 HARQ-ACK.</w:t>
            </w:r>
          </w:p>
        </w:tc>
      </w:tr>
      <w:tr w:rsidR="007212D8" w14:paraId="0899BDC8" w14:textId="77777777" w:rsidTr="00933F7E">
        <w:tc>
          <w:tcPr>
            <w:tcW w:w="1413" w:type="dxa"/>
          </w:tcPr>
          <w:p w14:paraId="783F38EC" w14:textId="77777777" w:rsidR="007212D8" w:rsidRDefault="007212D8" w:rsidP="007212D8">
            <w:pPr>
              <w:snapToGrid w:val="0"/>
              <w:spacing w:beforeLines="50" w:before="120" w:afterLines="50" w:after="120"/>
              <w:rPr>
                <w:sz w:val="22"/>
                <w:szCs w:val="18"/>
                <w:lang w:val="en-US"/>
              </w:rPr>
            </w:pPr>
          </w:p>
        </w:tc>
        <w:tc>
          <w:tcPr>
            <w:tcW w:w="8561" w:type="dxa"/>
          </w:tcPr>
          <w:p w14:paraId="2C77BCFB" w14:textId="77777777" w:rsidR="007212D8" w:rsidRDefault="007212D8" w:rsidP="007212D8">
            <w:pPr>
              <w:snapToGrid w:val="0"/>
              <w:spacing w:beforeLines="50" w:before="120" w:afterLines="50" w:after="120"/>
              <w:jc w:val="both"/>
              <w:rPr>
                <w:sz w:val="22"/>
                <w:szCs w:val="18"/>
                <w:lang w:val="en-US"/>
              </w:rPr>
            </w:pPr>
          </w:p>
        </w:tc>
      </w:tr>
      <w:tr w:rsidR="007212D8" w14:paraId="409ECC86" w14:textId="77777777" w:rsidTr="00933F7E">
        <w:tc>
          <w:tcPr>
            <w:tcW w:w="1413" w:type="dxa"/>
          </w:tcPr>
          <w:p w14:paraId="0D1257E8" w14:textId="77777777" w:rsidR="007212D8" w:rsidRDefault="007212D8" w:rsidP="007212D8">
            <w:pPr>
              <w:snapToGrid w:val="0"/>
              <w:spacing w:beforeLines="50" w:before="120" w:afterLines="50" w:after="120"/>
              <w:rPr>
                <w:sz w:val="22"/>
                <w:szCs w:val="18"/>
                <w:lang w:val="en-US"/>
              </w:rPr>
            </w:pPr>
          </w:p>
        </w:tc>
        <w:tc>
          <w:tcPr>
            <w:tcW w:w="8561" w:type="dxa"/>
            <w:shd w:val="clear" w:color="auto" w:fill="auto"/>
          </w:tcPr>
          <w:p w14:paraId="13C3263E" w14:textId="77777777" w:rsidR="007212D8" w:rsidRDefault="007212D8" w:rsidP="007212D8">
            <w:pPr>
              <w:snapToGrid w:val="0"/>
              <w:spacing w:beforeLines="50" w:before="120" w:afterLines="50" w:after="120"/>
              <w:rPr>
                <w:sz w:val="22"/>
                <w:szCs w:val="18"/>
                <w:lang w:val="en-US"/>
              </w:rPr>
            </w:pPr>
          </w:p>
        </w:tc>
      </w:tr>
      <w:tr w:rsidR="007212D8" w14:paraId="63BD6905" w14:textId="77777777" w:rsidTr="00933F7E">
        <w:tc>
          <w:tcPr>
            <w:tcW w:w="1413" w:type="dxa"/>
          </w:tcPr>
          <w:p w14:paraId="27190CC5" w14:textId="77777777" w:rsidR="007212D8" w:rsidRDefault="007212D8" w:rsidP="007212D8">
            <w:pPr>
              <w:snapToGrid w:val="0"/>
              <w:spacing w:beforeLines="50" w:before="120" w:afterLines="50" w:after="120"/>
              <w:rPr>
                <w:sz w:val="22"/>
                <w:szCs w:val="18"/>
                <w:lang w:val="en-US" w:eastAsia="zh-CN"/>
              </w:rPr>
            </w:pPr>
          </w:p>
        </w:tc>
        <w:tc>
          <w:tcPr>
            <w:tcW w:w="8561" w:type="dxa"/>
            <w:shd w:val="clear" w:color="auto" w:fill="auto"/>
          </w:tcPr>
          <w:p w14:paraId="070B9E1D" w14:textId="77777777" w:rsidR="007212D8" w:rsidRDefault="007212D8" w:rsidP="007212D8">
            <w:pPr>
              <w:snapToGrid w:val="0"/>
              <w:spacing w:beforeLines="50" w:before="120" w:afterLines="50" w:after="120"/>
              <w:rPr>
                <w:sz w:val="22"/>
                <w:szCs w:val="18"/>
                <w:lang w:val="en-US"/>
              </w:rPr>
            </w:pPr>
          </w:p>
        </w:tc>
      </w:tr>
      <w:tr w:rsidR="007212D8" w14:paraId="5AA63567" w14:textId="77777777" w:rsidTr="00933F7E">
        <w:tc>
          <w:tcPr>
            <w:tcW w:w="1413" w:type="dxa"/>
          </w:tcPr>
          <w:p w14:paraId="7472BE47" w14:textId="77777777" w:rsidR="007212D8" w:rsidRDefault="007212D8" w:rsidP="007212D8">
            <w:pPr>
              <w:snapToGrid w:val="0"/>
              <w:spacing w:beforeLines="50" w:before="120" w:afterLines="50" w:after="120"/>
              <w:rPr>
                <w:sz w:val="22"/>
                <w:szCs w:val="18"/>
                <w:lang w:val="en-US" w:eastAsia="zh-CN"/>
              </w:rPr>
            </w:pPr>
          </w:p>
        </w:tc>
        <w:tc>
          <w:tcPr>
            <w:tcW w:w="8561" w:type="dxa"/>
            <w:shd w:val="clear" w:color="auto" w:fill="auto"/>
          </w:tcPr>
          <w:p w14:paraId="70FAA559" w14:textId="77777777" w:rsidR="007212D8" w:rsidRDefault="007212D8" w:rsidP="007212D8">
            <w:pPr>
              <w:snapToGrid w:val="0"/>
              <w:spacing w:beforeLines="50" w:before="120" w:afterLines="50" w:after="120"/>
              <w:rPr>
                <w:sz w:val="22"/>
                <w:szCs w:val="18"/>
                <w:lang w:val="en-US"/>
              </w:rPr>
            </w:pPr>
          </w:p>
        </w:tc>
      </w:tr>
    </w:tbl>
    <w:p w14:paraId="5A1E6680" w14:textId="5B4F3369" w:rsidR="00844219" w:rsidRDefault="00844219">
      <w:pPr>
        <w:snapToGrid w:val="0"/>
        <w:spacing w:before="60" w:after="60"/>
        <w:jc w:val="both"/>
        <w:rPr>
          <w:rFonts w:eastAsiaTheme="minorEastAsia"/>
          <w:sz w:val="22"/>
          <w:lang w:val="en-US"/>
        </w:rPr>
      </w:pPr>
    </w:p>
    <w:p w14:paraId="0874271A" w14:textId="6B0CCFC2" w:rsidR="00844219" w:rsidRDefault="00844219">
      <w:pPr>
        <w:snapToGrid w:val="0"/>
        <w:spacing w:before="60" w:after="60"/>
        <w:jc w:val="both"/>
        <w:rPr>
          <w:rFonts w:eastAsiaTheme="minorEastAsia"/>
          <w:sz w:val="22"/>
          <w:lang w:val="en-US"/>
        </w:rPr>
      </w:pPr>
    </w:p>
    <w:p w14:paraId="658B31F9" w14:textId="2808F7E6" w:rsidR="00844219" w:rsidRDefault="00844219">
      <w:pPr>
        <w:snapToGrid w:val="0"/>
        <w:spacing w:before="60" w:after="60"/>
        <w:jc w:val="both"/>
        <w:rPr>
          <w:rFonts w:eastAsiaTheme="minorEastAsia"/>
          <w:sz w:val="22"/>
          <w:lang w:val="en-US"/>
        </w:rPr>
      </w:pPr>
    </w:p>
    <w:p w14:paraId="7B1AEF3E" w14:textId="77777777" w:rsidR="00844219" w:rsidRPr="003E14AF" w:rsidRDefault="00844219">
      <w:pPr>
        <w:snapToGrid w:val="0"/>
        <w:spacing w:before="60" w:after="60"/>
        <w:jc w:val="both"/>
        <w:rPr>
          <w:rFonts w:eastAsiaTheme="minorEastAsia"/>
          <w:sz w:val="22"/>
          <w:lang w:val="en-US"/>
        </w:rPr>
      </w:pPr>
    </w:p>
    <w:p w14:paraId="6D51C4B7" w14:textId="77777777" w:rsidR="00F86703" w:rsidRDefault="00F86703">
      <w:pPr>
        <w:snapToGrid w:val="0"/>
        <w:spacing w:before="60" w:after="60"/>
        <w:jc w:val="both"/>
        <w:rPr>
          <w:rFonts w:eastAsiaTheme="minorEastAsia"/>
          <w:sz w:val="22"/>
          <w:lang w:val="en-US"/>
        </w:rPr>
      </w:pPr>
    </w:p>
    <w:p w14:paraId="43B6F7E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D5270E7" w14:textId="77777777" w:rsidR="004179F0" w:rsidRDefault="00BA5767">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3EC22908"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39ACECF3" w14:textId="77777777" w:rsidR="004179F0" w:rsidRDefault="00BA5767">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Table 7.1C.2-1: T</w:t>
      </w:r>
      <w:r>
        <w:rPr>
          <w:rFonts w:ascii="Times New Roman" w:hAnsi="Times New Roman"/>
          <w:sz w:val="20"/>
          <w:szCs w:val="14"/>
          <w:vertAlign w:val="subscript"/>
          <w:lang w:val="en-US"/>
        </w:rPr>
        <w:t>e_NTN</w:t>
      </w:r>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4179F0" w14:paraId="79414CE3" w14:textId="77777777">
        <w:trPr>
          <w:cantSplit/>
          <w:jc w:val="center"/>
        </w:trPr>
        <w:tc>
          <w:tcPr>
            <w:tcW w:w="1033" w:type="pct"/>
            <w:vAlign w:val="center"/>
          </w:tcPr>
          <w:p w14:paraId="3A0B065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53FEE5D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74C41F5A"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22F3AD05"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
        </w:tc>
      </w:tr>
      <w:tr w:rsidR="004179F0" w14:paraId="429B6218" w14:textId="77777777">
        <w:trPr>
          <w:cantSplit/>
          <w:jc w:val="center"/>
        </w:trPr>
        <w:tc>
          <w:tcPr>
            <w:tcW w:w="1033" w:type="pct"/>
            <w:tcBorders>
              <w:bottom w:val="nil"/>
            </w:tcBorders>
            <w:vAlign w:val="center"/>
          </w:tcPr>
          <w:p w14:paraId="592FA9E2"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1495220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3847926E"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CC953A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4179F0" w14:paraId="67B35A3E" w14:textId="77777777">
        <w:trPr>
          <w:cantSplit/>
          <w:jc w:val="center"/>
        </w:trPr>
        <w:tc>
          <w:tcPr>
            <w:tcW w:w="1033" w:type="pct"/>
            <w:tcBorders>
              <w:top w:val="nil"/>
              <w:bottom w:val="nil"/>
            </w:tcBorders>
            <w:vAlign w:val="center"/>
          </w:tcPr>
          <w:p w14:paraId="5E0F1B8B"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04A081C3"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1C9EB649"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0FC3DAF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5B091D95" w14:textId="77777777">
        <w:trPr>
          <w:cantSplit/>
          <w:jc w:val="center"/>
        </w:trPr>
        <w:tc>
          <w:tcPr>
            <w:tcW w:w="1033" w:type="pct"/>
            <w:tcBorders>
              <w:top w:val="nil"/>
              <w:bottom w:val="nil"/>
            </w:tcBorders>
            <w:vAlign w:val="center"/>
          </w:tcPr>
          <w:p w14:paraId="6699DEAD"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3800911A"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08CB6EC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F64D9EC"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68D18F98" w14:textId="77777777">
        <w:trPr>
          <w:cantSplit/>
          <w:jc w:val="center"/>
        </w:trPr>
        <w:tc>
          <w:tcPr>
            <w:tcW w:w="1033" w:type="pct"/>
            <w:tcBorders>
              <w:top w:val="nil"/>
              <w:bottom w:val="nil"/>
            </w:tcBorders>
            <w:vAlign w:val="center"/>
          </w:tcPr>
          <w:p w14:paraId="07C0B7DF"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075A983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398E444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1DE50E1"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60D08179" w14:textId="77777777">
        <w:trPr>
          <w:cantSplit/>
          <w:jc w:val="center"/>
        </w:trPr>
        <w:tc>
          <w:tcPr>
            <w:tcW w:w="1033" w:type="pct"/>
            <w:tcBorders>
              <w:top w:val="nil"/>
              <w:bottom w:val="nil"/>
            </w:tcBorders>
            <w:vAlign w:val="center"/>
          </w:tcPr>
          <w:p w14:paraId="4A7E9B7A"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761F6851"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2DF1D2D4"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3131DBF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4179F0" w14:paraId="52BA9B37" w14:textId="77777777">
        <w:trPr>
          <w:cantSplit/>
          <w:jc w:val="center"/>
        </w:trPr>
        <w:tc>
          <w:tcPr>
            <w:tcW w:w="1033" w:type="pct"/>
            <w:tcBorders>
              <w:top w:val="nil"/>
              <w:bottom w:val="single" w:sz="4" w:space="0" w:color="auto"/>
            </w:tcBorders>
            <w:vAlign w:val="center"/>
          </w:tcPr>
          <w:p w14:paraId="3A03EAA1"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434CFD00"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7B92D305"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4AB667D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722C6CB5" w14:textId="77777777">
        <w:trPr>
          <w:cantSplit/>
          <w:jc w:val="center"/>
        </w:trPr>
        <w:tc>
          <w:tcPr>
            <w:tcW w:w="5000" w:type="pct"/>
            <w:gridSpan w:val="4"/>
          </w:tcPr>
          <w:p w14:paraId="5BE16D56" w14:textId="77777777" w:rsidR="004179F0" w:rsidRDefault="00BA5767">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2D534E3F" w14:textId="77777777" w:rsidR="004179F0" w:rsidRDefault="004179F0">
      <w:pPr>
        <w:snapToGrid w:val="0"/>
        <w:spacing w:before="60" w:after="60"/>
        <w:jc w:val="both"/>
        <w:rPr>
          <w:rFonts w:eastAsiaTheme="minorEastAsia"/>
          <w:sz w:val="22"/>
          <w:lang w:val="en-US"/>
        </w:rPr>
      </w:pPr>
    </w:p>
    <w:p w14:paraId="6FED8F57"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07A0EF40" w14:textId="77777777" w:rsidR="004179F0" w:rsidRDefault="00BA5767">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4179F0" w14:paraId="1ABD089E"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44071A6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5F8DBFE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5C0902B9"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0BA574F"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67B46550" w14:textId="77777777" w:rsidR="004179F0" w:rsidRDefault="00BA5767">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0E9F9252"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4179F0" w14:paraId="3B1A5359" w14:textId="77777777">
        <w:trPr>
          <w:trHeight w:val="187"/>
          <w:jc w:val="center"/>
        </w:trPr>
        <w:tc>
          <w:tcPr>
            <w:tcW w:w="1842" w:type="dxa"/>
            <w:tcBorders>
              <w:top w:val="single" w:sz="4" w:space="0" w:color="auto"/>
              <w:left w:val="single" w:sz="4" w:space="0" w:color="auto"/>
              <w:right w:val="single" w:sz="4" w:space="0" w:color="auto"/>
            </w:tcBorders>
          </w:tcPr>
          <w:p w14:paraId="61004B0C"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34BE74B"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71F52393" w14:textId="77777777" w:rsidR="004179F0" w:rsidRDefault="00BA5767">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6462BDDA"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4179F0" w14:paraId="26B9C0A3" w14:textId="77777777">
        <w:trPr>
          <w:trHeight w:val="187"/>
          <w:jc w:val="center"/>
        </w:trPr>
        <w:tc>
          <w:tcPr>
            <w:tcW w:w="1842" w:type="dxa"/>
            <w:tcBorders>
              <w:left w:val="single" w:sz="4" w:space="0" w:color="auto"/>
              <w:right w:val="single" w:sz="4" w:space="0" w:color="auto"/>
            </w:tcBorders>
          </w:tcPr>
          <w:p w14:paraId="7BFC6089"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1C10547E"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39862ED4" w14:textId="77777777" w:rsidR="004179F0" w:rsidRDefault="004179F0">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6BBF58AC" w14:textId="77777777" w:rsidR="004179F0" w:rsidRDefault="004179F0">
            <w:pPr>
              <w:pStyle w:val="TAC"/>
              <w:keepNext w:val="0"/>
              <w:keepLines w:val="0"/>
              <w:widowControl w:val="0"/>
              <w:snapToGrid w:val="0"/>
              <w:rPr>
                <w:rFonts w:ascii="Times New Roman" w:hAnsi="Times New Roman"/>
                <w:lang w:val="en-US"/>
              </w:rPr>
            </w:pPr>
          </w:p>
        </w:tc>
      </w:tr>
      <w:tr w:rsidR="004179F0" w14:paraId="5753FC2E" w14:textId="77777777">
        <w:trPr>
          <w:trHeight w:val="187"/>
          <w:jc w:val="center"/>
        </w:trPr>
        <w:tc>
          <w:tcPr>
            <w:tcW w:w="9855" w:type="dxa"/>
            <w:gridSpan w:val="4"/>
            <w:tcBorders>
              <w:left w:val="single" w:sz="4" w:space="0" w:color="auto"/>
              <w:right w:val="single" w:sz="4" w:space="0" w:color="auto"/>
            </w:tcBorders>
          </w:tcPr>
          <w:p w14:paraId="3F1FF452"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47ECD617"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63DE0433"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BFE60E1" w14:textId="77777777" w:rsidR="004179F0" w:rsidRDefault="004179F0">
      <w:pPr>
        <w:snapToGrid w:val="0"/>
        <w:spacing w:before="60" w:after="60"/>
        <w:jc w:val="both"/>
        <w:rPr>
          <w:rFonts w:eastAsiaTheme="minorEastAsia"/>
          <w:sz w:val="22"/>
          <w:lang w:val="en-US"/>
        </w:rPr>
      </w:pPr>
    </w:p>
    <w:p w14:paraId="78D76E5A"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4179F0" w14:paraId="24AFB16C" w14:textId="77777777">
        <w:tc>
          <w:tcPr>
            <w:tcW w:w="9962" w:type="dxa"/>
          </w:tcPr>
          <w:p w14:paraId="7BB171FF" w14:textId="77777777" w:rsidR="004179F0" w:rsidRDefault="00BA5767">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616F34DA" w14:textId="77777777" w:rsidR="004179F0" w:rsidRDefault="00BA5767">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signalled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024B7AB9" w14:textId="77777777" w:rsidR="004179F0" w:rsidRDefault="00BA5767">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3364825" w14:textId="77777777" w:rsidR="004179F0" w:rsidRDefault="004179F0">
      <w:pPr>
        <w:snapToGrid w:val="0"/>
        <w:spacing w:before="60" w:after="60"/>
        <w:jc w:val="both"/>
        <w:rPr>
          <w:rFonts w:eastAsiaTheme="minorEastAsia"/>
          <w:sz w:val="22"/>
          <w:lang w:val="en-US"/>
        </w:rPr>
      </w:pPr>
    </w:p>
    <w:p w14:paraId="22118482" w14:textId="77777777" w:rsidR="004179F0" w:rsidRDefault="004179F0">
      <w:pPr>
        <w:snapToGrid w:val="0"/>
        <w:spacing w:before="60" w:after="60"/>
        <w:jc w:val="both"/>
        <w:rPr>
          <w:rFonts w:eastAsiaTheme="minorEastAsia"/>
          <w:sz w:val="22"/>
          <w:lang w:val="en-US"/>
        </w:rPr>
      </w:pPr>
    </w:p>
    <w:p w14:paraId="15152A7F" w14:textId="6EF29D2F"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485D0F">
        <w:rPr>
          <w:b/>
          <w:sz w:val="22"/>
          <w:szCs w:val="18"/>
          <w:lang w:val="en-US"/>
        </w:rPr>
        <w:t>Open</w:t>
      </w:r>
      <w:r>
        <w:rPr>
          <w:b/>
          <w:sz w:val="22"/>
          <w:szCs w:val="18"/>
          <w:lang w:val="en-US"/>
        </w:rPr>
        <w:t xml:space="preserve">/High] </w:t>
      </w:r>
      <w:r w:rsidR="0072056B">
        <w:rPr>
          <w:b/>
          <w:sz w:val="22"/>
          <w:szCs w:val="18"/>
          <w:lang w:val="en-US"/>
        </w:rPr>
        <w:t>UE information report</w:t>
      </w:r>
    </w:p>
    <w:p w14:paraId="30123803" w14:textId="42FA48A4" w:rsidR="004179F0" w:rsidRDefault="00B07A1D">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proposals to define new UE information report as new UE capability and as new UE assistance information. Although UE feature session for R18 NR NTN will be started, FL assumes that UE capability aspect should be discussed in this agenda item first</w:t>
      </w:r>
      <w:r w:rsidR="00A67F13">
        <w:rPr>
          <w:rFonts w:eastAsiaTheme="minorEastAsia"/>
          <w:sz w:val="22"/>
          <w:lang w:val="en-US"/>
        </w:rPr>
        <w:t>ly. With that, UE feature session can decide the details.</w:t>
      </w:r>
    </w:p>
    <w:p w14:paraId="3DD44158" w14:textId="67D4BEC3" w:rsidR="00B07A1D" w:rsidRDefault="00A67F1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down-select one or more. Regarding the existing capability, i.e., </w:t>
      </w:r>
      <w:r w:rsidR="00175006">
        <w:rPr>
          <w:rFonts w:eastAsiaTheme="minorEastAsia"/>
          <w:sz w:val="22"/>
          <w:lang w:val="en-US"/>
        </w:rPr>
        <w:t xml:space="preserve">FG 30-4, </w:t>
      </w:r>
      <w:r w:rsidR="00F01EBD">
        <w:rPr>
          <w:rFonts w:eastAsiaTheme="minorEastAsia"/>
          <w:sz w:val="22"/>
          <w:lang w:val="en-US"/>
        </w:rPr>
        <w:t>it seems that companies have different view on whether this FG can be reused for DMRS bundling in NTN. The key point would be whether this FG can/will include UE behavior of “</w:t>
      </w:r>
      <w:r w:rsidR="00F01EBD" w:rsidRPr="00F01EBD">
        <w:rPr>
          <w:rFonts w:eastAsiaTheme="minorEastAsia"/>
          <w:sz w:val="22"/>
          <w:lang w:val="en-US"/>
        </w:rPr>
        <w:t>pre-compensation to keep phase rotation due to timing drift within the phase difference limit</w:t>
      </w:r>
      <w:r w:rsidR="00F01EBD">
        <w:rPr>
          <w:rFonts w:eastAsiaTheme="minorEastAsia"/>
          <w:sz w:val="22"/>
          <w:lang w:val="en-US"/>
        </w:rPr>
        <w:t>”. Clarification of this would be necessary.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432"/>
        <w:gridCol w:w="834"/>
        <w:gridCol w:w="1248"/>
        <w:gridCol w:w="236"/>
        <w:gridCol w:w="281"/>
        <w:gridCol w:w="444"/>
        <w:gridCol w:w="963"/>
        <w:gridCol w:w="523"/>
        <w:gridCol w:w="444"/>
        <w:gridCol w:w="444"/>
        <w:gridCol w:w="444"/>
        <w:gridCol w:w="2099"/>
        <w:gridCol w:w="832"/>
      </w:tblGrid>
      <w:tr w:rsidR="00175006" w:rsidRPr="00175006" w14:paraId="2A315CD0" w14:textId="77777777" w:rsidTr="00175006">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hideMark/>
          </w:tcPr>
          <w:p w14:paraId="1A86622B" w14:textId="77777777" w:rsidR="00175006" w:rsidRPr="00175006" w:rsidRDefault="00175006" w:rsidP="00175006">
            <w:pPr>
              <w:keepNext/>
              <w:keepLines/>
              <w:overflowPunct w:val="0"/>
              <w:rPr>
                <w:rFonts w:ascii="Arial" w:eastAsia="SimSun" w:hAnsi="Arial" w:cs="Arial"/>
                <w:sz w:val="14"/>
                <w:szCs w:val="14"/>
              </w:rPr>
            </w:pPr>
            <w:r w:rsidRPr="00175006">
              <w:rPr>
                <w:rFonts w:ascii="Arial" w:eastAsia="SimSun" w:hAnsi="Arial" w:cs="Arial"/>
                <w:sz w:val="14"/>
                <w:szCs w:val="14"/>
              </w:rPr>
              <w:t>30.</w:t>
            </w:r>
            <w:r w:rsidRPr="00175006">
              <w:rPr>
                <w:rFonts w:ascii="Arial" w:eastAsia="SimSun" w:hAnsi="Arial"/>
                <w:sz w:val="14"/>
                <w:szCs w:val="14"/>
                <w:lang w:eastAsia="en-US"/>
              </w:rPr>
              <w:t xml:space="preserve"> </w:t>
            </w:r>
            <w:r w:rsidRPr="00175006">
              <w:rPr>
                <w:rFonts w:ascii="Arial" w:eastAsia="SimSun" w:hAnsi="Arial" w:cs="Arial"/>
                <w:sz w:val="14"/>
                <w:szCs w:val="14"/>
              </w:rPr>
              <w:t>NR_cov_enh</w:t>
            </w:r>
          </w:p>
        </w:tc>
        <w:tc>
          <w:tcPr>
            <w:tcW w:w="218" w:type="pct"/>
            <w:tcBorders>
              <w:top w:val="single" w:sz="4" w:space="0" w:color="auto"/>
              <w:left w:val="single" w:sz="4" w:space="0" w:color="auto"/>
              <w:bottom w:val="single" w:sz="4" w:space="0" w:color="auto"/>
              <w:right w:val="single" w:sz="4" w:space="0" w:color="auto"/>
            </w:tcBorders>
            <w:shd w:val="clear" w:color="auto" w:fill="auto"/>
            <w:hideMark/>
          </w:tcPr>
          <w:p w14:paraId="3070C4F1" w14:textId="77777777" w:rsidR="00175006" w:rsidRPr="00175006" w:rsidRDefault="00175006" w:rsidP="00175006">
            <w:pPr>
              <w:keepNext/>
              <w:keepLines/>
              <w:rPr>
                <w:rFonts w:ascii="Arial" w:eastAsia="SimSun" w:hAnsi="Arial" w:cs="Arial"/>
                <w:sz w:val="14"/>
                <w:szCs w:val="14"/>
                <w:lang w:eastAsia="zh-CN"/>
              </w:rPr>
            </w:pPr>
            <w:r w:rsidRPr="00175006">
              <w:rPr>
                <w:rFonts w:ascii="Arial" w:eastAsia="SimSun" w:hAnsi="Arial" w:cs="Arial"/>
                <w:sz w:val="14"/>
                <w:szCs w:val="14"/>
                <w:lang w:eastAsia="zh-CN"/>
              </w:rPr>
              <w:t>30-4</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714029AA" w14:textId="77777777" w:rsidR="00175006" w:rsidRPr="00175006" w:rsidRDefault="00175006" w:rsidP="00175006">
            <w:pPr>
              <w:keepNext/>
              <w:keepLines/>
              <w:rPr>
                <w:rFonts w:ascii="Arial" w:eastAsia="SimSun" w:hAnsi="Arial" w:cs="Arial"/>
                <w:sz w:val="14"/>
                <w:szCs w:val="14"/>
                <w:lang w:eastAsia="zh-CN"/>
              </w:rPr>
            </w:pPr>
            <w:r w:rsidRPr="00175006">
              <w:rPr>
                <w:rFonts w:ascii="Arial" w:eastAsia="SimSun" w:hAnsi="Arial" w:cs="Arial"/>
                <w:sz w:val="14"/>
                <w:szCs w:val="14"/>
                <w:lang w:eastAsia="zh-CN"/>
              </w:rPr>
              <w:t>The maximum duration for DM-RS bundling</w:t>
            </w:r>
          </w:p>
        </w:tc>
        <w:tc>
          <w:tcPr>
            <w:tcW w:w="630" w:type="pct"/>
            <w:tcBorders>
              <w:top w:val="single" w:sz="4" w:space="0" w:color="auto"/>
              <w:left w:val="single" w:sz="4" w:space="0" w:color="auto"/>
              <w:bottom w:val="single" w:sz="4" w:space="0" w:color="auto"/>
              <w:right w:val="single" w:sz="4" w:space="0" w:color="auto"/>
            </w:tcBorders>
            <w:shd w:val="clear" w:color="auto" w:fill="auto"/>
            <w:hideMark/>
          </w:tcPr>
          <w:p w14:paraId="458B4FF9" w14:textId="77777777" w:rsidR="00175006" w:rsidRPr="00175006" w:rsidRDefault="00175006" w:rsidP="00175006">
            <w:pPr>
              <w:autoSpaceDE w:val="0"/>
              <w:autoSpaceDN w:val="0"/>
              <w:adjustRightInd w:val="0"/>
              <w:snapToGrid w:val="0"/>
              <w:spacing w:afterLines="50" w:after="120"/>
              <w:contextualSpacing/>
              <w:jc w:val="both"/>
              <w:rPr>
                <w:rFonts w:ascii="Arial" w:eastAsia="SimSun" w:hAnsi="Arial" w:cs="Arial"/>
                <w:sz w:val="14"/>
                <w:szCs w:val="14"/>
                <w:lang w:eastAsia="zh-CN"/>
              </w:rPr>
            </w:pPr>
            <w:r w:rsidRPr="00175006">
              <w:rPr>
                <w:rFonts w:ascii="Arial" w:eastAsia="SimSun" w:hAnsi="Arial" w:cs="Arial"/>
                <w:sz w:val="14"/>
                <w:szCs w:val="14"/>
                <w:lang w:eastAsia="zh-CN"/>
              </w:rPr>
              <w:t>The maximum duration during which UE is able to maintain power consistency and phase continuity to support DM-RS bundling for PUSCH/PUCCH</w:t>
            </w:r>
          </w:p>
          <w:p w14:paraId="0C87EEFC" w14:textId="77777777" w:rsidR="00175006" w:rsidRPr="00175006" w:rsidRDefault="00175006" w:rsidP="00175006">
            <w:pPr>
              <w:autoSpaceDE w:val="0"/>
              <w:autoSpaceDN w:val="0"/>
              <w:adjustRightInd w:val="0"/>
              <w:snapToGrid w:val="0"/>
              <w:spacing w:afterLines="50" w:after="120"/>
              <w:contextualSpacing/>
              <w:jc w:val="both"/>
              <w:rPr>
                <w:rFonts w:ascii="Arial" w:eastAsia="SimSun" w:hAnsi="Arial" w:cs="Arial"/>
                <w:sz w:val="14"/>
                <w:szCs w:val="14"/>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5E7DFC2" w14:textId="77777777" w:rsidR="00175006" w:rsidRPr="00175006" w:rsidRDefault="00175006" w:rsidP="00175006">
            <w:pPr>
              <w:keepNext/>
              <w:keepLines/>
              <w:rPr>
                <w:rFonts w:ascii="Arial" w:eastAsia="ＭＳ 明朝" w:hAnsi="Arial" w:cs="Arial"/>
                <w:sz w:val="14"/>
                <w:szCs w:val="14"/>
                <w:highlight w:val="yellow"/>
              </w:rPr>
            </w:pP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3B8007BE" w14:textId="77777777" w:rsidR="00175006" w:rsidRPr="00175006" w:rsidRDefault="00175006" w:rsidP="00175006">
            <w:pPr>
              <w:keepNext/>
              <w:keepLines/>
              <w:rPr>
                <w:rFonts w:ascii="Arial" w:eastAsia="SimSun" w:hAnsi="Arial" w:cs="Arial"/>
                <w:sz w:val="14"/>
                <w:szCs w:val="14"/>
                <w:lang w:eastAsia="zh-CN"/>
              </w:rPr>
            </w:pPr>
            <w:r w:rsidRPr="00175006">
              <w:rPr>
                <w:rFonts w:ascii="Arial" w:eastAsia="SimSun" w:hAnsi="Arial" w:cs="Arial"/>
                <w:sz w:val="14"/>
                <w:szCs w:val="14"/>
                <w:lang w:eastAsia="zh-CN"/>
              </w:rPr>
              <w:t>Yes</w:t>
            </w:r>
          </w:p>
        </w:tc>
        <w:tc>
          <w:tcPr>
            <w:tcW w:w="224" w:type="pct"/>
            <w:tcBorders>
              <w:top w:val="single" w:sz="4" w:space="0" w:color="auto"/>
              <w:left w:val="single" w:sz="4" w:space="0" w:color="auto"/>
              <w:bottom w:val="single" w:sz="4" w:space="0" w:color="auto"/>
              <w:right w:val="single" w:sz="4" w:space="0" w:color="auto"/>
            </w:tcBorders>
            <w:shd w:val="clear" w:color="auto" w:fill="auto"/>
            <w:hideMark/>
          </w:tcPr>
          <w:p w14:paraId="39B5DDF0" w14:textId="77777777" w:rsidR="00175006" w:rsidRPr="00175006" w:rsidRDefault="00175006" w:rsidP="00175006">
            <w:pPr>
              <w:keepNext/>
              <w:keepLines/>
              <w:rPr>
                <w:rFonts w:ascii="Arial" w:eastAsia="SimSun" w:hAnsi="Arial" w:cs="Arial"/>
                <w:sz w:val="14"/>
                <w:szCs w:val="14"/>
              </w:rPr>
            </w:pPr>
            <w:r w:rsidRPr="00175006">
              <w:rPr>
                <w:rFonts w:ascii="Arial" w:eastAsia="SimSun" w:hAnsi="Arial" w:cs="Arial"/>
                <w:sz w:val="14"/>
                <w:szCs w:val="14"/>
                <w:lang w:eastAsia="zh-CN"/>
              </w:rPr>
              <w:t>N/A</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111018D5" w14:textId="77777777" w:rsidR="00175006" w:rsidRPr="00175006" w:rsidRDefault="00175006" w:rsidP="00175006">
            <w:pPr>
              <w:keepNext/>
              <w:keepLines/>
              <w:rPr>
                <w:rFonts w:ascii="Arial" w:eastAsia="SimSun" w:hAnsi="Arial" w:cs="Arial"/>
                <w:sz w:val="14"/>
                <w:szCs w:val="14"/>
                <w:lang w:val="en-US" w:eastAsia="zh-CN"/>
              </w:rPr>
            </w:pPr>
            <w:r w:rsidRPr="00175006">
              <w:rPr>
                <w:rFonts w:ascii="Arial" w:eastAsia="SimSun" w:hAnsi="Arial" w:cs="Arial"/>
                <w:sz w:val="14"/>
                <w:szCs w:val="14"/>
                <w:lang w:val="en-US" w:eastAsia="zh-CN"/>
              </w:rPr>
              <w:t>UE does not support DM-RS bundling for PUSCH/PUCCH</w:t>
            </w:r>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1955249" w14:textId="77777777" w:rsidR="00175006" w:rsidRPr="00175006" w:rsidRDefault="00175006" w:rsidP="00175006">
            <w:pPr>
              <w:keepNext/>
              <w:keepLines/>
              <w:rPr>
                <w:rFonts w:ascii="Arial" w:eastAsia="SimSun" w:hAnsi="Arial" w:cs="Arial"/>
                <w:sz w:val="14"/>
                <w:szCs w:val="14"/>
                <w:lang w:val="en-US" w:eastAsia="zh-CN"/>
              </w:rPr>
            </w:pPr>
            <w:r w:rsidRPr="00175006">
              <w:rPr>
                <w:rFonts w:ascii="Arial" w:eastAsia="SimSun" w:hAnsi="Arial" w:cs="Arial"/>
                <w:sz w:val="14"/>
                <w:szCs w:val="14"/>
                <w:lang w:val="en-US" w:eastAsia="zh-CN"/>
              </w:rPr>
              <w:t>Per band</w:t>
            </w:r>
          </w:p>
        </w:tc>
        <w:tc>
          <w:tcPr>
            <w:tcW w:w="224" w:type="pct"/>
            <w:tcBorders>
              <w:top w:val="single" w:sz="4" w:space="0" w:color="auto"/>
              <w:left w:val="single" w:sz="4" w:space="0" w:color="auto"/>
              <w:bottom w:val="single" w:sz="4" w:space="0" w:color="auto"/>
              <w:right w:val="single" w:sz="4" w:space="0" w:color="auto"/>
            </w:tcBorders>
            <w:shd w:val="clear" w:color="auto" w:fill="auto"/>
            <w:hideMark/>
          </w:tcPr>
          <w:p w14:paraId="4882891E" w14:textId="77777777" w:rsidR="00175006" w:rsidRPr="00175006" w:rsidRDefault="00175006" w:rsidP="00175006">
            <w:pPr>
              <w:keepNext/>
              <w:keepLines/>
              <w:rPr>
                <w:rFonts w:ascii="Arial" w:eastAsia="SimSun" w:hAnsi="Arial" w:cs="Arial"/>
                <w:sz w:val="14"/>
                <w:szCs w:val="14"/>
              </w:rPr>
            </w:pPr>
            <w:r w:rsidRPr="00175006">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hideMark/>
          </w:tcPr>
          <w:p w14:paraId="52D3327E" w14:textId="77777777" w:rsidR="00175006" w:rsidRPr="00175006" w:rsidRDefault="00175006" w:rsidP="00175006">
            <w:pPr>
              <w:keepNext/>
              <w:keepLines/>
              <w:rPr>
                <w:rFonts w:ascii="Arial" w:eastAsia="SimSun" w:hAnsi="Arial" w:cs="Arial"/>
                <w:sz w:val="14"/>
                <w:szCs w:val="14"/>
              </w:rPr>
            </w:pPr>
            <w:r w:rsidRPr="00175006">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hideMark/>
          </w:tcPr>
          <w:p w14:paraId="0B44E983" w14:textId="77777777" w:rsidR="00175006" w:rsidRPr="00175006" w:rsidRDefault="00175006" w:rsidP="00175006">
            <w:pPr>
              <w:keepNext/>
              <w:keepLines/>
              <w:rPr>
                <w:rFonts w:ascii="Arial" w:eastAsia="SimSun" w:hAnsi="Arial" w:cs="Arial"/>
                <w:sz w:val="14"/>
                <w:szCs w:val="14"/>
              </w:rPr>
            </w:pPr>
            <w:r w:rsidRPr="00175006">
              <w:rPr>
                <w:rFonts w:ascii="Arial" w:eastAsia="SimSun" w:hAnsi="Arial" w:cs="Arial"/>
                <w:sz w:val="14"/>
                <w:szCs w:val="14"/>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14:paraId="6DBF02FB" w14:textId="77777777" w:rsidR="00175006" w:rsidRPr="00175006" w:rsidRDefault="00175006" w:rsidP="00175006">
            <w:pPr>
              <w:keepNext/>
              <w:keepLines/>
              <w:rPr>
                <w:rFonts w:ascii="Arial" w:eastAsia="SimSun" w:hAnsi="Arial" w:cs="Arial"/>
                <w:sz w:val="14"/>
                <w:szCs w:val="14"/>
                <w:lang w:eastAsia="en-US"/>
              </w:rPr>
            </w:pPr>
            <w:r w:rsidRPr="00175006">
              <w:rPr>
                <w:rFonts w:ascii="Arial" w:eastAsia="SimSun" w:hAnsi="Arial" w:cs="Arial"/>
                <w:sz w:val="14"/>
                <w:szCs w:val="14"/>
                <w:lang w:eastAsia="en-US"/>
              </w:rPr>
              <w:t>Candidate values for the maximum duration for FDD are {4, 8, 16, 32}</w:t>
            </w:r>
          </w:p>
          <w:p w14:paraId="53E24075" w14:textId="77777777" w:rsidR="00175006" w:rsidRPr="00175006" w:rsidRDefault="00175006" w:rsidP="00175006">
            <w:pPr>
              <w:keepNext/>
              <w:keepLines/>
              <w:rPr>
                <w:rFonts w:ascii="Arial" w:eastAsia="SimSun" w:hAnsi="Arial" w:cs="Arial"/>
                <w:sz w:val="14"/>
                <w:szCs w:val="14"/>
                <w:lang w:eastAsia="en-US"/>
              </w:rPr>
            </w:pPr>
            <w:r w:rsidRPr="00175006">
              <w:rPr>
                <w:rFonts w:ascii="Arial" w:eastAsia="SimSun" w:hAnsi="Arial" w:cs="Arial"/>
                <w:sz w:val="14"/>
                <w:szCs w:val="14"/>
                <w:lang w:eastAsia="en-US"/>
              </w:rPr>
              <w:t>Candidate values for the maximum duration for TDD are {2, 4, 8, 16}</w:t>
            </w:r>
          </w:p>
          <w:p w14:paraId="29CFAA49" w14:textId="77777777" w:rsidR="00175006" w:rsidRPr="00175006" w:rsidRDefault="00175006" w:rsidP="00175006">
            <w:pPr>
              <w:keepNext/>
              <w:keepLines/>
              <w:rPr>
                <w:rFonts w:ascii="Arial" w:eastAsia="SimSun" w:hAnsi="Arial" w:cs="Arial"/>
                <w:sz w:val="14"/>
                <w:szCs w:val="14"/>
                <w:lang w:eastAsia="en-US"/>
              </w:rPr>
            </w:pPr>
          </w:p>
          <w:p w14:paraId="1EC48DEF" w14:textId="77777777" w:rsidR="00175006" w:rsidRPr="00175006" w:rsidRDefault="00175006" w:rsidP="00175006">
            <w:pPr>
              <w:keepNext/>
              <w:keepLines/>
              <w:rPr>
                <w:rFonts w:ascii="Arial" w:eastAsia="SimSun" w:hAnsi="Arial" w:cs="Arial"/>
                <w:sz w:val="14"/>
                <w:szCs w:val="14"/>
                <w:lang w:eastAsia="en-US"/>
              </w:rPr>
            </w:pPr>
            <w:r w:rsidRPr="00175006">
              <w:rPr>
                <w:rFonts w:ascii="Arial" w:eastAsia="SimSun" w:hAnsi="Arial" w:cs="Arial"/>
                <w:sz w:val="14"/>
                <w:szCs w:val="14"/>
                <w:lang w:eastAsia="en-US"/>
              </w:rPr>
              <w:t>NOTE: DM-RS bundling is only applicable for UL transmissions with pi/2 BPSK, BPSK, and QPSK modulation orders for the corresponding physical channels.</w:t>
            </w:r>
          </w:p>
        </w:tc>
        <w:tc>
          <w:tcPr>
            <w:tcW w:w="420" w:type="pct"/>
            <w:tcBorders>
              <w:top w:val="single" w:sz="4" w:space="0" w:color="auto"/>
              <w:left w:val="single" w:sz="4" w:space="0" w:color="auto"/>
              <w:bottom w:val="single" w:sz="4" w:space="0" w:color="auto"/>
              <w:right w:val="single" w:sz="4" w:space="0" w:color="auto"/>
            </w:tcBorders>
            <w:shd w:val="clear" w:color="auto" w:fill="auto"/>
            <w:hideMark/>
          </w:tcPr>
          <w:p w14:paraId="7585D460" w14:textId="77777777" w:rsidR="00175006" w:rsidRPr="00175006" w:rsidRDefault="00175006" w:rsidP="00175006">
            <w:pPr>
              <w:keepNext/>
              <w:keepLines/>
              <w:rPr>
                <w:rFonts w:ascii="Arial" w:eastAsia="SimSun" w:hAnsi="Arial" w:cs="Arial"/>
                <w:sz w:val="14"/>
                <w:szCs w:val="14"/>
              </w:rPr>
            </w:pPr>
            <w:r w:rsidRPr="00175006">
              <w:rPr>
                <w:rFonts w:ascii="Arial" w:eastAsia="SimSun" w:hAnsi="Arial" w:cs="Arial"/>
                <w:sz w:val="14"/>
                <w:szCs w:val="14"/>
              </w:rPr>
              <w:t>Optional with capability signalling</w:t>
            </w:r>
          </w:p>
        </w:tc>
      </w:tr>
    </w:tbl>
    <w:p w14:paraId="5DBF3055" w14:textId="77777777" w:rsidR="00A67F13" w:rsidRDefault="00A67F13">
      <w:pPr>
        <w:snapToGrid w:val="0"/>
        <w:spacing w:before="60" w:after="60"/>
        <w:jc w:val="both"/>
        <w:rPr>
          <w:rFonts w:eastAsiaTheme="minorEastAsia"/>
          <w:sz w:val="22"/>
          <w:lang w:val="en-US"/>
        </w:rPr>
      </w:pPr>
    </w:p>
    <w:p w14:paraId="19D90F34" w14:textId="77777777" w:rsidR="00A67F13" w:rsidRDefault="00A67F13">
      <w:pPr>
        <w:snapToGrid w:val="0"/>
        <w:spacing w:before="60" w:after="60"/>
        <w:jc w:val="both"/>
        <w:rPr>
          <w:rFonts w:eastAsiaTheme="minorEastAsia"/>
          <w:sz w:val="22"/>
          <w:lang w:val="en-US"/>
        </w:rPr>
      </w:pPr>
    </w:p>
    <w:p w14:paraId="45FB8B4E"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6E33E17" w14:textId="2E80268B" w:rsidR="00F01EBD" w:rsidRPr="00E9734C" w:rsidRDefault="00F01EBD" w:rsidP="00F01EBD">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315B8B6A" w14:textId="3CD51C97" w:rsidR="00F01EBD" w:rsidRPr="00E9734C" w:rsidRDefault="00F01EBD" w:rsidP="00F01EBD">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2-1</w:t>
      </w:r>
      <w:r w:rsidRPr="00E9734C">
        <w:rPr>
          <w:b/>
          <w:sz w:val="20"/>
          <w:szCs w:val="14"/>
          <w:highlight w:val="yellow"/>
          <w:lang w:eastAsia="zh-CN"/>
        </w:rPr>
        <w:t>_v0</w:t>
      </w:r>
    </w:p>
    <w:p w14:paraId="20002A31" w14:textId="668EA4DE" w:rsidR="00F01EBD" w:rsidRPr="00E9734C" w:rsidRDefault="00F01EBD" w:rsidP="00F01EBD">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one or more of the following is down-selected for UE information report.</w:t>
      </w:r>
    </w:p>
    <w:p w14:paraId="415F549F" w14:textId="57C5B24F" w:rsidR="00F01EBD" w:rsidRPr="00F01EBD" w:rsidRDefault="006F1EB1" w:rsidP="00F01EBD">
      <w:pPr>
        <w:numPr>
          <w:ilvl w:val="0"/>
          <w:numId w:val="9"/>
        </w:numPr>
        <w:snapToGrid w:val="0"/>
        <w:ind w:left="720"/>
        <w:rPr>
          <w:rFonts w:eastAsia="Batang"/>
          <w:sz w:val="20"/>
          <w:szCs w:val="16"/>
          <w:lang w:val="en-US"/>
        </w:rPr>
      </w:pPr>
      <w:r>
        <w:rPr>
          <w:rFonts w:eastAsiaTheme="minorEastAsia"/>
          <w:sz w:val="20"/>
          <w:szCs w:val="16"/>
          <w:lang w:val="en-US"/>
        </w:rPr>
        <w:t xml:space="preserve">As </w:t>
      </w:r>
      <w:r w:rsidR="00F01EBD">
        <w:rPr>
          <w:rFonts w:eastAsiaTheme="minorEastAsia" w:hint="eastAsia"/>
          <w:sz w:val="20"/>
          <w:szCs w:val="16"/>
          <w:lang w:val="en-US"/>
        </w:rPr>
        <w:t>U</w:t>
      </w:r>
      <w:r w:rsidR="00F01EBD">
        <w:rPr>
          <w:rFonts w:eastAsiaTheme="minorEastAsia"/>
          <w:sz w:val="20"/>
          <w:szCs w:val="16"/>
          <w:lang w:val="en-US"/>
        </w:rPr>
        <w:t>E capability report</w:t>
      </w:r>
      <w:r>
        <w:rPr>
          <w:rFonts w:eastAsiaTheme="minorEastAsia"/>
          <w:sz w:val="20"/>
          <w:szCs w:val="16"/>
          <w:lang w:val="en-US"/>
        </w:rPr>
        <w:t>,</w:t>
      </w:r>
    </w:p>
    <w:p w14:paraId="24DED6CA" w14:textId="41CCEE7F" w:rsidR="00F01EBD" w:rsidRPr="006F1EB1"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1a: </w:t>
      </w:r>
      <w:r w:rsidR="000A6305">
        <w:rPr>
          <w:rFonts w:eastAsiaTheme="minorEastAsia"/>
          <w:sz w:val="20"/>
          <w:szCs w:val="16"/>
          <w:lang w:val="en-US"/>
        </w:rPr>
        <w:t>No new</w:t>
      </w:r>
      <w:r w:rsidR="006F1EB1">
        <w:rPr>
          <w:rFonts w:eastAsiaTheme="minorEastAsia"/>
          <w:sz w:val="20"/>
          <w:szCs w:val="16"/>
          <w:lang w:val="en-US"/>
        </w:rPr>
        <w:t xml:space="preserve"> capability</w:t>
      </w:r>
    </w:p>
    <w:p w14:paraId="71DCA3D1" w14:textId="5D9FF95C" w:rsidR="006F1EB1" w:rsidRPr="00F01EBD" w:rsidRDefault="006F1EB1" w:rsidP="006F1EB1">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 xml:space="preserve">ote: FG 30-4 is reported in consideration of </w:t>
      </w:r>
      <w:r w:rsidRPr="006F1EB1">
        <w:rPr>
          <w:rFonts w:eastAsiaTheme="minorEastAsia"/>
          <w:sz w:val="20"/>
          <w:szCs w:val="16"/>
          <w:lang w:val="en-US"/>
        </w:rPr>
        <w:t>pre-compensation to keep phase rotation due to timing drift within the phase difference limit</w:t>
      </w:r>
    </w:p>
    <w:p w14:paraId="3A59D869" w14:textId="26781885" w:rsidR="00F01EBD" w:rsidRPr="006F1EB1"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w:t>
      </w:r>
      <w:r w:rsidR="006F1EB1">
        <w:rPr>
          <w:rFonts w:eastAsiaTheme="minorEastAsia"/>
          <w:sz w:val="20"/>
          <w:szCs w:val="16"/>
          <w:lang w:val="en-US"/>
        </w:rPr>
        <w:t xml:space="preserve">Max TDW size when </w:t>
      </w:r>
      <w:r w:rsidR="006F1EB1" w:rsidRPr="006F1EB1">
        <w:rPr>
          <w:rFonts w:eastAsiaTheme="minorEastAsia"/>
          <w:sz w:val="20"/>
          <w:szCs w:val="16"/>
          <w:lang w:val="en-US"/>
        </w:rPr>
        <w:t>pre-compensation to keep phase rotation due to timing drift within the phase difference limit</w:t>
      </w:r>
      <w:r w:rsidR="006F1EB1">
        <w:rPr>
          <w:rFonts w:eastAsiaTheme="minorEastAsia"/>
          <w:sz w:val="20"/>
          <w:szCs w:val="16"/>
          <w:lang w:val="en-US"/>
        </w:rPr>
        <w:t xml:space="preserve"> is performed</w:t>
      </w:r>
    </w:p>
    <w:p w14:paraId="68517DE8" w14:textId="678A89C4" w:rsidR="006F1EB1" w:rsidRPr="00F01EBD" w:rsidRDefault="006F1EB1" w:rsidP="006F1EB1">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 xml:space="preserve">ote: FG 30-4 is </w:t>
      </w:r>
      <w:r w:rsidR="002D5B1E">
        <w:rPr>
          <w:rFonts w:eastAsiaTheme="minorEastAsia"/>
          <w:sz w:val="20"/>
          <w:szCs w:val="16"/>
          <w:lang w:val="en-US"/>
        </w:rPr>
        <w:t xml:space="preserve">not </w:t>
      </w:r>
      <w:r>
        <w:rPr>
          <w:rFonts w:eastAsiaTheme="minorEastAsia"/>
          <w:sz w:val="20"/>
          <w:szCs w:val="16"/>
          <w:lang w:val="en-US"/>
        </w:rPr>
        <w:t xml:space="preserve">reported </w:t>
      </w:r>
      <w:r w:rsidR="002D5B1E">
        <w:rPr>
          <w:rFonts w:eastAsiaTheme="minorEastAsia"/>
          <w:sz w:val="20"/>
          <w:szCs w:val="16"/>
          <w:lang w:val="en-US"/>
        </w:rPr>
        <w:t>for NTN band</w:t>
      </w:r>
    </w:p>
    <w:p w14:paraId="4EE933EF" w14:textId="78F0D2FF" w:rsidR="00F01EBD" w:rsidRPr="002D5B1E"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1c: </w:t>
      </w:r>
      <w:r w:rsidR="002D5B1E">
        <w:rPr>
          <w:rFonts w:eastAsiaTheme="minorEastAsia"/>
          <w:sz w:val="20"/>
          <w:szCs w:val="16"/>
          <w:lang w:val="en-US"/>
        </w:rPr>
        <w:t>Support of antenna switching with DMRS bundling</w:t>
      </w:r>
    </w:p>
    <w:p w14:paraId="49DB6C29" w14:textId="52300728" w:rsidR="002D5B1E" w:rsidRPr="002D5B1E" w:rsidRDefault="002D5B1E"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178F6ACA" w14:textId="1CC80333" w:rsidR="002D5B1E" w:rsidRPr="002D5B1E" w:rsidRDefault="002D5B1E" w:rsidP="002D5B1E">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402F778C" w14:textId="4D59771C" w:rsidR="002D5B1E" w:rsidRPr="00C152D5" w:rsidRDefault="002D5B1E" w:rsidP="002D5B1E">
      <w:pPr>
        <w:numPr>
          <w:ilvl w:val="1"/>
          <w:numId w:val="9"/>
        </w:numPr>
        <w:snapToGrid w:val="0"/>
        <w:rPr>
          <w:rFonts w:eastAsia="Batang"/>
          <w:sz w:val="20"/>
          <w:szCs w:val="16"/>
          <w:lang w:val="en-US"/>
        </w:rPr>
      </w:pPr>
      <w:r>
        <w:rPr>
          <w:rFonts w:eastAsiaTheme="minorEastAsia"/>
          <w:sz w:val="20"/>
          <w:szCs w:val="16"/>
          <w:lang w:val="en-US"/>
        </w:rPr>
        <w:t xml:space="preserve">Option 1e: </w:t>
      </w:r>
      <w:r w:rsidR="000A6305">
        <w:rPr>
          <w:rFonts w:eastAsiaTheme="minorEastAsia"/>
          <w:sz w:val="20"/>
          <w:szCs w:val="16"/>
          <w:lang w:val="en-US"/>
        </w:rPr>
        <w:t>Max TDW size per elevation angle</w:t>
      </w:r>
    </w:p>
    <w:p w14:paraId="69C1E549" w14:textId="75761948" w:rsidR="00F01EBD" w:rsidRPr="00F01EBD" w:rsidRDefault="006F1EB1" w:rsidP="00F01EBD">
      <w:pPr>
        <w:numPr>
          <w:ilvl w:val="0"/>
          <w:numId w:val="9"/>
        </w:numPr>
        <w:snapToGrid w:val="0"/>
        <w:ind w:left="720"/>
        <w:rPr>
          <w:rFonts w:eastAsia="Batang"/>
          <w:sz w:val="20"/>
          <w:szCs w:val="16"/>
          <w:lang w:val="en-US"/>
        </w:rPr>
      </w:pPr>
      <w:r>
        <w:rPr>
          <w:rFonts w:eastAsiaTheme="minorEastAsia"/>
          <w:sz w:val="20"/>
          <w:szCs w:val="16"/>
          <w:lang w:val="en-US"/>
        </w:rPr>
        <w:t xml:space="preserve">As </w:t>
      </w:r>
      <w:r w:rsidR="00F01EBD">
        <w:rPr>
          <w:rFonts w:eastAsiaTheme="minorEastAsia" w:hint="eastAsia"/>
          <w:sz w:val="20"/>
          <w:szCs w:val="16"/>
          <w:lang w:val="en-US"/>
        </w:rPr>
        <w:t>U</w:t>
      </w:r>
      <w:r w:rsidR="00F01EBD">
        <w:rPr>
          <w:rFonts w:eastAsiaTheme="minorEastAsia"/>
          <w:sz w:val="20"/>
          <w:szCs w:val="16"/>
          <w:lang w:val="en-US"/>
        </w:rPr>
        <w:t>E assistance information</w:t>
      </w:r>
      <w:r w:rsidR="001B313C">
        <w:rPr>
          <w:rFonts w:eastAsiaTheme="minorEastAsia"/>
          <w:sz w:val="20"/>
          <w:szCs w:val="16"/>
          <w:lang w:val="en-US"/>
        </w:rPr>
        <w:t xml:space="preserve"> (i.e., report by signaling other than UE capability report (FFS details)),</w:t>
      </w:r>
    </w:p>
    <w:p w14:paraId="15B6342B" w14:textId="344488DA" w:rsidR="00F01EBD" w:rsidRPr="00F01EBD"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2a: </w:t>
      </w:r>
      <w:r w:rsidR="001B313C">
        <w:rPr>
          <w:rFonts w:eastAsiaTheme="minorEastAsia"/>
          <w:sz w:val="20"/>
          <w:szCs w:val="16"/>
          <w:lang w:val="en-US"/>
        </w:rPr>
        <w:t>No assistance information</w:t>
      </w:r>
    </w:p>
    <w:p w14:paraId="5D00F46D" w14:textId="73CA8FA6" w:rsidR="00F01EBD" w:rsidRPr="00F01EBD"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2b: </w:t>
      </w:r>
      <w:r w:rsidR="001B313C">
        <w:rPr>
          <w:rFonts w:eastAsiaTheme="minorEastAsia"/>
          <w:sz w:val="20"/>
          <w:szCs w:val="16"/>
          <w:lang w:val="en-US"/>
        </w:rPr>
        <w:t xml:space="preserve">Max TDW size based on </w:t>
      </w:r>
      <w:r w:rsidR="00C33CD9">
        <w:rPr>
          <w:rFonts w:eastAsiaTheme="minorEastAsia"/>
          <w:sz w:val="20"/>
          <w:szCs w:val="16"/>
          <w:lang w:val="en-US"/>
        </w:rPr>
        <w:t>reporting timing</w:t>
      </w:r>
    </w:p>
    <w:p w14:paraId="326E4878" w14:textId="149541C3" w:rsidR="00F01EBD" w:rsidRPr="000A6305" w:rsidRDefault="00F01EBD" w:rsidP="00F01EBD">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2c: </w:t>
      </w:r>
      <w:r w:rsidR="007B728C">
        <w:rPr>
          <w:rFonts w:eastAsiaTheme="minorEastAsia"/>
          <w:sz w:val="20"/>
          <w:szCs w:val="16"/>
          <w:lang w:val="en-US"/>
        </w:rPr>
        <w:t>TA adjustment timing</w:t>
      </w:r>
    </w:p>
    <w:p w14:paraId="6F36480E" w14:textId="77777777" w:rsidR="004179F0" w:rsidRPr="00F01EBD" w:rsidRDefault="004179F0">
      <w:pPr>
        <w:snapToGrid w:val="0"/>
        <w:spacing w:before="60" w:after="60"/>
        <w:jc w:val="both"/>
        <w:rPr>
          <w:rFonts w:eastAsiaTheme="minorEastAsia"/>
          <w:sz w:val="22"/>
          <w:lang w:val="en-US"/>
        </w:rPr>
      </w:pPr>
    </w:p>
    <w:p w14:paraId="1077286A" w14:textId="6113659E" w:rsidR="004179F0" w:rsidRDefault="00BA5767">
      <w:pPr>
        <w:snapToGrid w:val="0"/>
        <w:spacing w:before="60" w:after="60"/>
        <w:jc w:val="both"/>
        <w:rPr>
          <w:rFonts w:eastAsiaTheme="minorEastAsia"/>
          <w:sz w:val="22"/>
          <w:lang w:val="en-US"/>
        </w:rPr>
      </w:pPr>
      <w:r>
        <w:rPr>
          <w:rFonts w:eastAsiaTheme="minorEastAsia"/>
          <w:sz w:val="22"/>
          <w:lang w:val="en-US"/>
        </w:rPr>
        <w:t xml:space="preserve">Q: Do you agree the above proposal? </w:t>
      </w:r>
      <w:r w:rsidR="00E44270">
        <w:rPr>
          <w:rFonts w:eastAsiaTheme="minorEastAsia"/>
          <w:sz w:val="22"/>
          <w:lang w:val="en-US"/>
        </w:rPr>
        <w:t>If some update is necessary or other option should be added, please share it. (FL’s note: no down-selection is intended</w:t>
      </w:r>
      <w:r w:rsidR="00484098">
        <w:rPr>
          <w:rFonts w:eastAsiaTheme="minorEastAsia"/>
          <w:sz w:val="22"/>
          <w:lang w:val="en-US"/>
        </w:rPr>
        <w:t>. Please focus on refinement for each option)</w:t>
      </w:r>
    </w:p>
    <w:tbl>
      <w:tblPr>
        <w:tblStyle w:val="af6"/>
        <w:tblW w:w="9974" w:type="dxa"/>
        <w:tblLayout w:type="fixed"/>
        <w:tblLook w:val="04A0" w:firstRow="1" w:lastRow="0" w:firstColumn="1" w:lastColumn="0" w:noHBand="0" w:noVBand="1"/>
      </w:tblPr>
      <w:tblGrid>
        <w:gridCol w:w="1413"/>
        <w:gridCol w:w="1134"/>
        <w:gridCol w:w="7427"/>
      </w:tblGrid>
      <w:tr w:rsidR="00484098" w14:paraId="7C06B0CF" w14:textId="77777777" w:rsidTr="00484098">
        <w:tc>
          <w:tcPr>
            <w:tcW w:w="1413" w:type="dxa"/>
            <w:shd w:val="clear" w:color="auto" w:fill="EEECE1" w:themeFill="background2"/>
          </w:tcPr>
          <w:p w14:paraId="46563091" w14:textId="77777777" w:rsidR="00484098" w:rsidRDefault="00484098">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391FE25" w14:textId="77777777" w:rsidR="00484098" w:rsidRDefault="00484098">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35EA63E2" w14:textId="77777777" w:rsidR="00484098" w:rsidRDefault="00484098">
            <w:pPr>
              <w:snapToGrid w:val="0"/>
              <w:spacing w:beforeLines="50" w:before="120" w:afterLines="50" w:after="120"/>
              <w:rPr>
                <w:sz w:val="16"/>
                <w:szCs w:val="10"/>
                <w:lang w:val="en-US"/>
              </w:rPr>
            </w:pPr>
            <w:r>
              <w:rPr>
                <w:sz w:val="22"/>
                <w:szCs w:val="18"/>
                <w:lang w:val="en-US"/>
              </w:rPr>
              <w:t>Comment</w:t>
            </w:r>
          </w:p>
        </w:tc>
      </w:tr>
      <w:tr w:rsidR="00484098" w14:paraId="44E70C29" w14:textId="77777777" w:rsidTr="00484098">
        <w:tc>
          <w:tcPr>
            <w:tcW w:w="1413" w:type="dxa"/>
          </w:tcPr>
          <w:p w14:paraId="27BA01FE" w14:textId="023EEC76" w:rsidR="00484098" w:rsidRDefault="00DE24E4">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5EB2C71" w14:textId="68B0AD6B" w:rsidR="00484098" w:rsidRDefault="00475279">
            <w:pPr>
              <w:snapToGrid w:val="0"/>
              <w:spacing w:beforeLines="50" w:before="120" w:afterLines="50" w:after="120"/>
              <w:rPr>
                <w:rFonts w:eastAsiaTheme="minorEastAsia"/>
                <w:sz w:val="22"/>
                <w:szCs w:val="18"/>
                <w:lang w:val="en-US"/>
              </w:rPr>
            </w:pPr>
            <w:r>
              <w:rPr>
                <w:rFonts w:eastAsiaTheme="minorEastAsia"/>
                <w:sz w:val="22"/>
                <w:szCs w:val="18"/>
                <w:lang w:val="en-US"/>
              </w:rPr>
              <w:t>Yes with comments</w:t>
            </w:r>
          </w:p>
        </w:tc>
        <w:tc>
          <w:tcPr>
            <w:tcW w:w="7427" w:type="dxa"/>
            <w:shd w:val="clear" w:color="auto" w:fill="auto"/>
          </w:tcPr>
          <w:p w14:paraId="2245F10A" w14:textId="253B2BE4" w:rsidR="00F620D7" w:rsidRPr="00133A92" w:rsidRDefault="00F620D7">
            <w:pPr>
              <w:snapToGrid w:val="0"/>
              <w:spacing w:beforeLines="50" w:before="120" w:afterLines="50" w:after="120"/>
              <w:rPr>
                <w:rFonts w:eastAsia="SimSun"/>
                <w:b/>
                <w:bCs/>
                <w:sz w:val="22"/>
                <w:szCs w:val="18"/>
                <w:lang w:val="en-US" w:eastAsia="zh-CN"/>
              </w:rPr>
            </w:pPr>
            <w:r w:rsidRPr="00133A92">
              <w:rPr>
                <w:rFonts w:eastAsia="SimSun"/>
                <w:b/>
                <w:bCs/>
                <w:sz w:val="22"/>
                <w:szCs w:val="18"/>
                <w:lang w:val="en-US" w:eastAsia="zh-CN"/>
              </w:rPr>
              <w:t>UE capability:</w:t>
            </w:r>
          </w:p>
          <w:p w14:paraId="610934F4" w14:textId="612CCB89" w:rsidR="009340F5" w:rsidRDefault="009340F5">
            <w:pPr>
              <w:snapToGrid w:val="0"/>
              <w:spacing w:beforeLines="50" w:before="120" w:afterLines="50" w:after="120"/>
              <w:rPr>
                <w:rFonts w:eastAsia="SimSun"/>
                <w:sz w:val="22"/>
                <w:szCs w:val="18"/>
                <w:lang w:val="en-US" w:eastAsia="zh-CN"/>
              </w:rPr>
            </w:pPr>
            <w:r>
              <w:rPr>
                <w:rFonts w:eastAsia="SimSun"/>
                <w:sz w:val="22"/>
                <w:szCs w:val="18"/>
                <w:lang w:val="en-US" w:eastAsia="zh-CN"/>
              </w:rPr>
              <w:t>We prefer Option 1b.</w:t>
            </w:r>
          </w:p>
          <w:p w14:paraId="642A35FE" w14:textId="61BC8BD2" w:rsidR="0006410E" w:rsidRDefault="007259CE">
            <w:pPr>
              <w:snapToGrid w:val="0"/>
              <w:spacing w:beforeLines="50" w:before="120" w:afterLines="50" w:after="120"/>
              <w:rPr>
                <w:rFonts w:eastAsia="SimSun"/>
                <w:sz w:val="22"/>
                <w:szCs w:val="18"/>
                <w:lang w:val="en-US" w:eastAsia="zh-CN"/>
              </w:rPr>
            </w:pPr>
            <w:r>
              <w:rPr>
                <w:rFonts w:eastAsia="SimSun"/>
                <w:sz w:val="22"/>
                <w:szCs w:val="18"/>
                <w:lang w:val="en-US" w:eastAsia="zh-CN"/>
              </w:rPr>
              <w:t>Option 1a (r</w:t>
            </w:r>
            <w:r w:rsidR="00C01722">
              <w:rPr>
                <w:rFonts w:eastAsia="SimSun"/>
                <w:sz w:val="22"/>
                <w:szCs w:val="18"/>
                <w:lang w:val="en-US" w:eastAsia="zh-CN"/>
              </w:rPr>
              <w:t>euse of 30-4</w:t>
            </w:r>
            <w:r>
              <w:rPr>
                <w:rFonts w:eastAsia="SimSun"/>
                <w:sz w:val="22"/>
                <w:szCs w:val="18"/>
                <w:lang w:val="en-US" w:eastAsia="zh-CN"/>
              </w:rPr>
              <w:t>)</w:t>
            </w:r>
            <w:r w:rsidR="00C01722">
              <w:rPr>
                <w:rFonts w:eastAsia="SimSun"/>
                <w:sz w:val="22"/>
                <w:szCs w:val="18"/>
                <w:lang w:val="en-US" w:eastAsia="zh-CN"/>
              </w:rPr>
              <w:t xml:space="preserve"> </w:t>
            </w:r>
            <w:r w:rsidR="00226C9A">
              <w:rPr>
                <w:rFonts w:eastAsia="SimSun"/>
                <w:sz w:val="22"/>
                <w:szCs w:val="18"/>
                <w:lang w:val="en-US" w:eastAsia="zh-CN"/>
              </w:rPr>
              <w:t>might</w:t>
            </w:r>
            <w:r w:rsidR="00C01722">
              <w:rPr>
                <w:rFonts w:eastAsia="SimSun"/>
                <w:sz w:val="22"/>
                <w:szCs w:val="18"/>
                <w:lang w:val="en-US" w:eastAsia="zh-CN"/>
              </w:rPr>
              <w:t xml:space="preserve"> be ambiguous since </w:t>
            </w:r>
            <w:r w:rsidR="008A3E05">
              <w:rPr>
                <w:rFonts w:eastAsia="SimSun"/>
                <w:sz w:val="22"/>
                <w:szCs w:val="18"/>
                <w:lang w:val="en-US" w:eastAsia="zh-CN"/>
              </w:rPr>
              <w:t xml:space="preserve">a </w:t>
            </w:r>
            <w:r w:rsidR="00C01722">
              <w:rPr>
                <w:rFonts w:eastAsia="SimSun"/>
                <w:sz w:val="22"/>
                <w:szCs w:val="18"/>
                <w:lang w:val="en-US" w:eastAsia="zh-CN"/>
              </w:rPr>
              <w:t xml:space="preserve">Rel-17 </w:t>
            </w:r>
            <w:r w:rsidR="00B343FA">
              <w:rPr>
                <w:rFonts w:eastAsia="SimSun"/>
                <w:sz w:val="22"/>
                <w:szCs w:val="18"/>
                <w:lang w:val="en-US" w:eastAsia="zh-CN"/>
              </w:rPr>
              <w:t xml:space="preserve">NTN </w:t>
            </w:r>
            <w:r w:rsidR="00C01722">
              <w:rPr>
                <w:rFonts w:eastAsia="SimSun"/>
                <w:sz w:val="22"/>
                <w:szCs w:val="18"/>
                <w:lang w:val="en-US" w:eastAsia="zh-CN"/>
              </w:rPr>
              <w:t xml:space="preserve">UE </w:t>
            </w:r>
            <w:r w:rsidR="00B343FA">
              <w:rPr>
                <w:rFonts w:eastAsia="SimSun"/>
                <w:sz w:val="22"/>
                <w:szCs w:val="18"/>
                <w:lang w:val="en-US" w:eastAsia="zh-CN"/>
              </w:rPr>
              <w:t xml:space="preserve">without phase pre-compensation capability </w:t>
            </w:r>
            <w:r w:rsidR="00C01722">
              <w:rPr>
                <w:rFonts w:eastAsia="SimSun"/>
                <w:sz w:val="22"/>
                <w:szCs w:val="18"/>
                <w:lang w:val="en-US" w:eastAsia="zh-CN"/>
              </w:rPr>
              <w:t xml:space="preserve">might report </w:t>
            </w:r>
            <w:r w:rsidR="00287152">
              <w:rPr>
                <w:rFonts w:eastAsia="SimSun"/>
                <w:sz w:val="22"/>
                <w:szCs w:val="18"/>
                <w:lang w:val="en-US" w:eastAsia="zh-CN"/>
              </w:rPr>
              <w:t xml:space="preserve">FG </w:t>
            </w:r>
            <w:r w:rsidR="00C01722">
              <w:rPr>
                <w:rFonts w:eastAsia="SimSun"/>
                <w:sz w:val="22"/>
                <w:szCs w:val="18"/>
                <w:lang w:val="en-US" w:eastAsia="zh-CN"/>
              </w:rPr>
              <w:t>30-4</w:t>
            </w:r>
            <w:r w:rsidR="00B343FA">
              <w:rPr>
                <w:rFonts w:eastAsia="SimSun"/>
                <w:sz w:val="22"/>
                <w:szCs w:val="18"/>
                <w:lang w:val="en-US" w:eastAsia="zh-CN"/>
              </w:rPr>
              <w:t xml:space="preserve"> for an NTN band.</w:t>
            </w:r>
          </w:p>
          <w:p w14:paraId="2F853394" w14:textId="4CAB9058" w:rsidR="00A34EF7" w:rsidRDefault="0006410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Unclear why 1d and 1e would be needed. </w:t>
            </w:r>
            <w:r w:rsidR="004D1EBB">
              <w:rPr>
                <w:rFonts w:eastAsia="SimSun"/>
                <w:sz w:val="22"/>
                <w:szCs w:val="18"/>
                <w:lang w:val="en-US" w:eastAsia="zh-CN"/>
              </w:rPr>
              <w:t>UE knows the drift rate, and i</w:t>
            </w:r>
            <w:r w:rsidR="00710506">
              <w:rPr>
                <w:rFonts w:eastAsia="SimSun"/>
                <w:sz w:val="22"/>
                <w:szCs w:val="18"/>
                <w:lang w:val="en-US" w:eastAsia="zh-CN"/>
              </w:rPr>
              <w:t xml:space="preserve">f UE supports digital phase pre-compensation, it should </w:t>
            </w:r>
            <w:r w:rsidR="00133A92">
              <w:rPr>
                <w:rFonts w:eastAsia="SimSun"/>
                <w:sz w:val="22"/>
                <w:szCs w:val="18"/>
                <w:lang w:val="en-US" w:eastAsia="zh-CN"/>
              </w:rPr>
              <w:t xml:space="preserve">work for any </w:t>
            </w:r>
            <w:r w:rsidR="00710506">
              <w:rPr>
                <w:rFonts w:eastAsia="SimSun"/>
                <w:sz w:val="22"/>
                <w:szCs w:val="18"/>
                <w:lang w:val="en-US" w:eastAsia="zh-CN"/>
              </w:rPr>
              <w:t>drift rate</w:t>
            </w:r>
            <w:r w:rsidR="00133A92">
              <w:rPr>
                <w:rFonts w:eastAsia="SimSun"/>
                <w:sz w:val="22"/>
                <w:szCs w:val="18"/>
                <w:lang w:val="en-US" w:eastAsia="zh-CN"/>
              </w:rPr>
              <w:t>?</w:t>
            </w:r>
          </w:p>
          <w:p w14:paraId="154993D3" w14:textId="77777777" w:rsidR="00133A92" w:rsidRPr="00133A92" w:rsidRDefault="004647FD">
            <w:pPr>
              <w:snapToGrid w:val="0"/>
              <w:spacing w:beforeLines="50" w:before="120" w:afterLines="50" w:after="120"/>
              <w:rPr>
                <w:rFonts w:eastAsia="SimSun"/>
                <w:b/>
                <w:bCs/>
                <w:sz w:val="22"/>
                <w:szCs w:val="18"/>
                <w:lang w:val="en-US" w:eastAsia="zh-CN"/>
              </w:rPr>
            </w:pPr>
            <w:r w:rsidRPr="00133A92">
              <w:rPr>
                <w:rFonts w:eastAsia="SimSun"/>
                <w:b/>
                <w:bCs/>
                <w:sz w:val="22"/>
                <w:szCs w:val="18"/>
                <w:lang w:val="en-US" w:eastAsia="zh-CN"/>
              </w:rPr>
              <w:t>UE assistance information</w:t>
            </w:r>
            <w:r w:rsidR="00133A92" w:rsidRPr="00133A92">
              <w:rPr>
                <w:rFonts w:eastAsia="SimSun"/>
                <w:b/>
                <w:bCs/>
                <w:sz w:val="22"/>
                <w:szCs w:val="18"/>
                <w:lang w:val="en-US" w:eastAsia="zh-CN"/>
              </w:rPr>
              <w:t>:</w:t>
            </w:r>
          </w:p>
          <w:p w14:paraId="317A8903" w14:textId="5C2A725E" w:rsidR="00484098" w:rsidRDefault="00133A9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 assistance information </w:t>
            </w:r>
            <w:r w:rsidR="005B0192">
              <w:rPr>
                <w:rFonts w:eastAsia="SimSun"/>
                <w:sz w:val="22"/>
                <w:szCs w:val="18"/>
                <w:lang w:val="en-US" w:eastAsia="zh-CN"/>
              </w:rPr>
              <w:t xml:space="preserve">is needed. </w:t>
            </w:r>
            <w:r w:rsidR="00AC596C">
              <w:rPr>
                <w:rFonts w:eastAsia="SimSun"/>
                <w:sz w:val="22"/>
                <w:szCs w:val="18"/>
                <w:lang w:val="en-US" w:eastAsia="zh-CN"/>
              </w:rPr>
              <w:t>As for IoT NTN, the n</w:t>
            </w:r>
            <w:r w:rsidR="005B0192">
              <w:rPr>
                <w:rFonts w:eastAsia="SimSun"/>
                <w:sz w:val="22"/>
                <w:szCs w:val="18"/>
                <w:lang w:val="en-US" w:eastAsia="zh-CN"/>
              </w:rPr>
              <w:t xml:space="preserve">etwork </w:t>
            </w:r>
            <w:r w:rsidR="00AC596C">
              <w:rPr>
                <w:rFonts w:eastAsia="SimSun"/>
                <w:sz w:val="22"/>
                <w:szCs w:val="18"/>
                <w:lang w:val="en-US" w:eastAsia="zh-CN"/>
              </w:rPr>
              <w:t>can determine the need for TA updates</w:t>
            </w:r>
            <w:r w:rsidR="0096008B">
              <w:rPr>
                <w:rFonts w:eastAsia="SimSun"/>
                <w:sz w:val="22"/>
                <w:szCs w:val="18"/>
                <w:lang w:val="en-US" w:eastAsia="zh-CN"/>
              </w:rPr>
              <w:t xml:space="preserve"> based on ephemeris</w:t>
            </w:r>
            <w:r w:rsidR="00492CA1">
              <w:rPr>
                <w:rFonts w:eastAsia="SimSun"/>
                <w:sz w:val="22"/>
                <w:szCs w:val="18"/>
                <w:lang w:val="en-US" w:eastAsia="zh-CN"/>
              </w:rPr>
              <w:t xml:space="preserve"> and </w:t>
            </w:r>
            <w:r w:rsidR="00ED53F5">
              <w:rPr>
                <w:rFonts w:eastAsia="SimSun"/>
                <w:sz w:val="22"/>
                <w:szCs w:val="18"/>
                <w:lang w:val="en-US" w:eastAsia="zh-CN"/>
              </w:rPr>
              <w:t>configure segment length (TDW) accordingly.</w:t>
            </w:r>
          </w:p>
        </w:tc>
      </w:tr>
      <w:tr w:rsidR="00D670A0" w14:paraId="185D5C99" w14:textId="77777777" w:rsidTr="00484098">
        <w:tc>
          <w:tcPr>
            <w:tcW w:w="1413" w:type="dxa"/>
          </w:tcPr>
          <w:p w14:paraId="6ECA5317" w14:textId="2060936B" w:rsidR="00D670A0" w:rsidRPr="00C65F0F" w:rsidRDefault="00D670A0" w:rsidP="00D670A0">
            <w:pPr>
              <w:snapToGrid w:val="0"/>
              <w:spacing w:beforeLines="50" w:before="120" w:afterLines="50" w:after="120"/>
              <w:rPr>
                <w:rFonts w:eastAsia="SimSun"/>
                <w:sz w:val="22"/>
                <w:szCs w:val="22"/>
                <w:lang w:val="en-US" w:eastAsia="zh-CN"/>
              </w:rPr>
            </w:pPr>
            <w:r w:rsidRPr="00C65F0F">
              <w:rPr>
                <w:rFonts w:eastAsia="Malgun Gothic"/>
                <w:sz w:val="22"/>
                <w:szCs w:val="22"/>
                <w:lang w:val="en-US" w:eastAsia="ko-KR"/>
              </w:rPr>
              <w:t xml:space="preserve">Vivo  </w:t>
            </w:r>
          </w:p>
        </w:tc>
        <w:tc>
          <w:tcPr>
            <w:tcW w:w="1134" w:type="dxa"/>
          </w:tcPr>
          <w:p w14:paraId="62E27D28" w14:textId="5505241C" w:rsidR="00D670A0" w:rsidRPr="00C65F0F" w:rsidRDefault="00D670A0" w:rsidP="00D670A0">
            <w:pPr>
              <w:snapToGrid w:val="0"/>
              <w:spacing w:beforeLines="50" w:before="120" w:afterLines="50" w:after="120"/>
              <w:rPr>
                <w:rFonts w:eastAsia="SimSun"/>
                <w:sz w:val="22"/>
                <w:szCs w:val="22"/>
                <w:lang w:val="en-US" w:eastAsia="zh-CN"/>
              </w:rPr>
            </w:pPr>
          </w:p>
        </w:tc>
        <w:tc>
          <w:tcPr>
            <w:tcW w:w="7427" w:type="dxa"/>
            <w:shd w:val="clear" w:color="auto" w:fill="auto"/>
          </w:tcPr>
          <w:p w14:paraId="34043747" w14:textId="77777777" w:rsidR="00D670A0" w:rsidRPr="00C65F0F" w:rsidRDefault="00D670A0" w:rsidP="00D670A0">
            <w:pPr>
              <w:snapToGrid w:val="0"/>
              <w:spacing w:beforeLines="50" w:before="120" w:afterLines="50" w:after="120"/>
              <w:rPr>
                <w:rFonts w:eastAsiaTheme="minorEastAsia"/>
                <w:sz w:val="22"/>
                <w:szCs w:val="22"/>
                <w:lang w:val="en-US"/>
              </w:rPr>
            </w:pPr>
            <w:r w:rsidRPr="00C65F0F">
              <w:rPr>
                <w:rFonts w:eastAsiaTheme="minorEastAsia"/>
                <w:sz w:val="22"/>
                <w:szCs w:val="22"/>
                <w:lang w:val="en-US"/>
              </w:rPr>
              <w:t>Max TDW size is already supported in TN which can be reused.</w:t>
            </w:r>
          </w:p>
          <w:p w14:paraId="2F74368C" w14:textId="20C97C9B" w:rsidR="00D670A0" w:rsidRPr="00C65F0F" w:rsidRDefault="00D670A0" w:rsidP="00D670A0">
            <w:pPr>
              <w:snapToGrid w:val="0"/>
              <w:spacing w:beforeLines="50" w:before="120" w:afterLines="50" w:after="120"/>
              <w:jc w:val="both"/>
              <w:rPr>
                <w:rFonts w:eastAsia="SimSun"/>
                <w:sz w:val="22"/>
                <w:szCs w:val="22"/>
                <w:lang w:val="en-US" w:eastAsia="zh-CN"/>
              </w:rPr>
            </w:pPr>
            <w:r w:rsidRPr="00C65F0F">
              <w:rPr>
                <w:rFonts w:eastAsiaTheme="minorEastAsia"/>
                <w:sz w:val="22"/>
                <w:szCs w:val="22"/>
                <w:lang w:val="en-US"/>
              </w:rPr>
              <w:t>On top of that, since NTN specific events are needed to support DMRS bundling in NTN, we propose to introduce “NTN DMRS bundling enhancement for PUSCH” as a new UE feature and FG 30-4a/b (DM-RS bundling for PUSCH repetition Type A/B) are the prerequisite FGs.</w:t>
            </w:r>
          </w:p>
        </w:tc>
      </w:tr>
      <w:tr w:rsidR="000E316F" w14:paraId="06F05F45" w14:textId="77777777" w:rsidTr="00484098">
        <w:tc>
          <w:tcPr>
            <w:tcW w:w="1413" w:type="dxa"/>
          </w:tcPr>
          <w:p w14:paraId="50B614DA" w14:textId="0E7014B6"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744ABCAB" w14:textId="7CD74F46"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427" w:type="dxa"/>
          </w:tcPr>
          <w:p w14:paraId="6B09235E" w14:textId="77777777" w:rsidR="000E316F" w:rsidRDefault="000E316F" w:rsidP="00D2494A">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On UE capability report, we think whether TA pre-compensation update to satisfy the timing requirement is taken into account needs also to be clarified. For option 1a and 1b, TA pre-compensation update is not taken into account while for option 1d and 1e, TA pre-compensation update is taken into account in our understanding. </w:t>
            </w:r>
          </w:p>
          <w:p w14:paraId="589EBF90" w14:textId="77777777" w:rsidR="000E316F" w:rsidRDefault="000E316F" w:rsidP="000E316F">
            <w:pPr>
              <w:numPr>
                <w:ilvl w:val="1"/>
                <w:numId w:val="26"/>
              </w:numPr>
              <w:snapToGrid w:val="0"/>
              <w:rPr>
                <w:rFonts w:eastAsia="Batang"/>
                <w:sz w:val="20"/>
                <w:szCs w:val="16"/>
                <w:lang w:val="en-US" w:eastAsia="ko-KR"/>
              </w:rPr>
            </w:pPr>
            <w:r>
              <w:rPr>
                <w:rFonts w:eastAsiaTheme="minorEastAsia"/>
                <w:sz w:val="20"/>
                <w:szCs w:val="16"/>
                <w:lang w:val="en-US" w:eastAsia="ko-KR"/>
              </w:rPr>
              <w:t>Option 1a: No new capability</w:t>
            </w:r>
          </w:p>
          <w:p w14:paraId="5D27DF3D" w14:textId="77777777" w:rsidR="000E316F" w:rsidRDefault="000E316F" w:rsidP="000E316F">
            <w:pPr>
              <w:numPr>
                <w:ilvl w:val="2"/>
                <w:numId w:val="26"/>
              </w:numPr>
              <w:snapToGrid w:val="0"/>
              <w:rPr>
                <w:rFonts w:eastAsia="Batang"/>
                <w:sz w:val="20"/>
                <w:szCs w:val="16"/>
                <w:lang w:val="en-US" w:eastAsia="ko-KR"/>
              </w:rPr>
            </w:pPr>
            <w:r>
              <w:rPr>
                <w:rFonts w:eastAsiaTheme="minorEastAsia"/>
                <w:sz w:val="20"/>
                <w:szCs w:val="16"/>
                <w:lang w:val="en-US" w:eastAsia="ko-KR"/>
              </w:rPr>
              <w:t xml:space="preserve">Note: FG 30-4 is reported in consideration of pre-compensation to keep phase rotation due to timing drift within the phase difference limit </w:t>
            </w:r>
            <w:r>
              <w:rPr>
                <w:rFonts w:eastAsiaTheme="minorEastAsia"/>
                <w:sz w:val="20"/>
                <w:szCs w:val="16"/>
                <w:highlight w:val="yellow"/>
                <w:lang w:val="en-US" w:eastAsia="ko-KR"/>
              </w:rPr>
              <w:t>and without taking TA pre-compensation update into account.</w:t>
            </w:r>
            <w:r>
              <w:rPr>
                <w:rFonts w:eastAsiaTheme="minorEastAsia"/>
                <w:sz w:val="20"/>
                <w:szCs w:val="16"/>
                <w:lang w:val="en-US" w:eastAsia="ko-KR"/>
              </w:rPr>
              <w:t xml:space="preserve"> </w:t>
            </w:r>
          </w:p>
          <w:p w14:paraId="5DABFE86" w14:textId="77777777" w:rsidR="000E316F" w:rsidRDefault="000E316F" w:rsidP="000E316F">
            <w:pPr>
              <w:numPr>
                <w:ilvl w:val="1"/>
                <w:numId w:val="26"/>
              </w:numPr>
              <w:snapToGrid w:val="0"/>
              <w:rPr>
                <w:rFonts w:eastAsia="Batang"/>
                <w:sz w:val="20"/>
                <w:szCs w:val="16"/>
                <w:lang w:val="en-US" w:eastAsia="ko-KR"/>
              </w:rPr>
            </w:pPr>
            <w:r>
              <w:rPr>
                <w:rFonts w:eastAsiaTheme="minorEastAsia"/>
                <w:sz w:val="20"/>
                <w:szCs w:val="16"/>
                <w:lang w:val="en-US" w:eastAsia="ko-KR"/>
              </w:rPr>
              <w:t xml:space="preserve">Option 1b: Max TDW size when pre-compensation to keep phase rotation due to timing drift within the phase difference limit is performed </w:t>
            </w:r>
            <w:r>
              <w:rPr>
                <w:rFonts w:eastAsiaTheme="minorEastAsia"/>
                <w:sz w:val="20"/>
                <w:szCs w:val="16"/>
                <w:highlight w:val="yellow"/>
                <w:lang w:val="en-US" w:eastAsia="ko-KR"/>
              </w:rPr>
              <w:t>and without taking TA pre-compensation update into account.</w:t>
            </w:r>
          </w:p>
          <w:p w14:paraId="2A5052F1" w14:textId="77777777" w:rsidR="000E316F" w:rsidRDefault="000E316F" w:rsidP="000E316F">
            <w:pPr>
              <w:numPr>
                <w:ilvl w:val="2"/>
                <w:numId w:val="26"/>
              </w:numPr>
              <w:snapToGrid w:val="0"/>
              <w:rPr>
                <w:rFonts w:eastAsia="Batang"/>
                <w:sz w:val="20"/>
                <w:szCs w:val="16"/>
                <w:lang w:val="en-US" w:eastAsia="ko-KR"/>
              </w:rPr>
            </w:pPr>
            <w:r>
              <w:rPr>
                <w:rFonts w:eastAsiaTheme="minorEastAsia"/>
                <w:sz w:val="20"/>
                <w:szCs w:val="16"/>
                <w:lang w:val="en-US" w:eastAsia="ko-KR"/>
              </w:rPr>
              <w:t>Note: FG 30-4 is not reported for NTN band</w:t>
            </w:r>
          </w:p>
          <w:p w14:paraId="668AAF7B" w14:textId="77777777" w:rsidR="000E316F" w:rsidRDefault="000E316F" w:rsidP="000E316F">
            <w:pPr>
              <w:numPr>
                <w:ilvl w:val="1"/>
                <w:numId w:val="26"/>
              </w:numPr>
              <w:snapToGrid w:val="0"/>
              <w:rPr>
                <w:rFonts w:eastAsia="Batang"/>
                <w:sz w:val="20"/>
                <w:szCs w:val="16"/>
                <w:lang w:val="en-US" w:eastAsia="ko-KR"/>
              </w:rPr>
            </w:pPr>
            <w:r>
              <w:rPr>
                <w:rFonts w:eastAsiaTheme="minorEastAsia"/>
                <w:sz w:val="20"/>
                <w:szCs w:val="16"/>
                <w:lang w:val="en-US" w:eastAsia="ko-KR"/>
              </w:rPr>
              <w:t>Option 1c: Support of antenna switching with DMRS bundling</w:t>
            </w:r>
          </w:p>
          <w:p w14:paraId="717AE9E8" w14:textId="77777777" w:rsidR="000E316F" w:rsidRDefault="000E316F" w:rsidP="000E316F">
            <w:pPr>
              <w:numPr>
                <w:ilvl w:val="1"/>
                <w:numId w:val="26"/>
              </w:numPr>
              <w:snapToGrid w:val="0"/>
              <w:rPr>
                <w:rFonts w:eastAsia="Batang"/>
                <w:sz w:val="20"/>
                <w:szCs w:val="16"/>
                <w:lang w:val="en-US" w:eastAsia="ko-KR"/>
              </w:rPr>
            </w:pPr>
            <w:r>
              <w:rPr>
                <w:rFonts w:eastAsiaTheme="minorEastAsia"/>
                <w:sz w:val="20"/>
                <w:szCs w:val="16"/>
                <w:lang w:val="en-US" w:eastAsia="ko-KR"/>
              </w:rPr>
              <w:t xml:space="preserve">Option 1d: Max TDW size per NTN platform </w:t>
            </w:r>
            <w:r>
              <w:rPr>
                <w:rFonts w:eastAsiaTheme="minorEastAsia"/>
                <w:sz w:val="20"/>
                <w:szCs w:val="16"/>
                <w:highlight w:val="yellow"/>
                <w:lang w:val="en-US" w:eastAsia="ko-KR"/>
              </w:rPr>
              <w:t>with taking TA pre-compensation update into account.</w:t>
            </w:r>
          </w:p>
          <w:p w14:paraId="136C5C86" w14:textId="77777777" w:rsidR="000E316F" w:rsidRDefault="000E316F" w:rsidP="000E316F">
            <w:pPr>
              <w:numPr>
                <w:ilvl w:val="2"/>
                <w:numId w:val="26"/>
              </w:numPr>
              <w:snapToGrid w:val="0"/>
              <w:rPr>
                <w:rFonts w:eastAsia="Batang"/>
                <w:sz w:val="20"/>
                <w:szCs w:val="16"/>
                <w:lang w:val="en-US" w:eastAsia="ko-KR"/>
              </w:rPr>
            </w:pPr>
            <w:r>
              <w:rPr>
                <w:rFonts w:eastAsiaTheme="minorEastAsia"/>
                <w:sz w:val="20"/>
                <w:szCs w:val="16"/>
                <w:lang w:val="en-US" w:eastAsia="ko-KR"/>
              </w:rPr>
              <w:t>FFS details</w:t>
            </w:r>
          </w:p>
          <w:p w14:paraId="3F26423E" w14:textId="77777777" w:rsidR="000E316F" w:rsidRDefault="000E316F" w:rsidP="000E316F">
            <w:pPr>
              <w:numPr>
                <w:ilvl w:val="1"/>
                <w:numId w:val="26"/>
              </w:numPr>
              <w:snapToGrid w:val="0"/>
              <w:rPr>
                <w:rFonts w:eastAsia="Batang"/>
                <w:sz w:val="20"/>
                <w:szCs w:val="16"/>
                <w:lang w:val="en-US" w:eastAsia="ko-KR"/>
              </w:rPr>
            </w:pPr>
            <w:r>
              <w:rPr>
                <w:rFonts w:eastAsiaTheme="minorEastAsia"/>
                <w:sz w:val="20"/>
                <w:szCs w:val="16"/>
                <w:lang w:val="en-US" w:eastAsia="ko-KR"/>
              </w:rPr>
              <w:t xml:space="preserve">Option 1e: Max TDW size per elevation angle </w:t>
            </w:r>
            <w:r>
              <w:rPr>
                <w:rFonts w:eastAsiaTheme="minorEastAsia"/>
                <w:sz w:val="20"/>
                <w:szCs w:val="16"/>
                <w:highlight w:val="yellow"/>
                <w:lang w:val="en-US" w:eastAsia="ko-KR"/>
              </w:rPr>
              <w:t>with taking TA pre-compensation update into account.</w:t>
            </w:r>
          </w:p>
          <w:p w14:paraId="39C81BE4" w14:textId="77777777" w:rsidR="000E316F" w:rsidRDefault="000E316F" w:rsidP="00D2494A">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Option 1c is not specific to NTN and independent from other options (i.e. add-on feature) in our understanding. It would be better to discuss as separate aspect. </w:t>
            </w:r>
          </w:p>
          <w:p w14:paraId="4CE2CBB9" w14:textId="77777777" w:rsidR="000E316F" w:rsidRDefault="000E316F" w:rsidP="00D2494A">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We support Option 1a or 1b. gNB needs to know the maximum TDW supported by the UE to configure nominal TDW appropriately. Not sure if the reported value of Option 1a and 1b are different.   </w:t>
            </w:r>
          </w:p>
          <w:p w14:paraId="724CCA0E" w14:textId="33AE6681" w:rsidR="000E316F" w:rsidRDefault="000E316F" w:rsidP="000E316F">
            <w:pPr>
              <w:snapToGrid w:val="0"/>
              <w:spacing w:beforeLines="50" w:before="120" w:afterLines="50" w:after="120"/>
              <w:rPr>
                <w:rFonts w:eastAsia="SimSun"/>
                <w:sz w:val="22"/>
                <w:szCs w:val="18"/>
                <w:lang w:val="en-US" w:eastAsia="zh-CN"/>
              </w:rPr>
            </w:pPr>
            <w:r>
              <w:rPr>
                <w:rFonts w:eastAsiaTheme="minorEastAsia"/>
                <w:sz w:val="22"/>
                <w:szCs w:val="18"/>
                <w:lang w:val="en-US" w:eastAsia="ko-KR"/>
              </w:rPr>
              <w:t xml:space="preserve">On UE assistance information, we are ok with the listed options. We support Option 2b. </w:t>
            </w:r>
          </w:p>
        </w:tc>
      </w:tr>
      <w:tr w:rsidR="00484098" w:rsidRPr="00563E2A" w14:paraId="3C0F88E0" w14:textId="77777777" w:rsidTr="00484098">
        <w:tc>
          <w:tcPr>
            <w:tcW w:w="1413" w:type="dxa"/>
          </w:tcPr>
          <w:p w14:paraId="4E8387FF" w14:textId="736C2F07" w:rsidR="00484098" w:rsidRPr="00563E2A" w:rsidRDefault="00563E2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270528BD" w14:textId="4D12A02E" w:rsidR="00484098" w:rsidRPr="00563E2A" w:rsidRDefault="00563E2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7E3E2EBF" w14:textId="77777777" w:rsidR="00484098" w:rsidRDefault="00563E2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support the proposal. </w:t>
            </w:r>
          </w:p>
          <w:p w14:paraId="03F76487" w14:textId="77777777" w:rsidR="00563E2A" w:rsidRDefault="00563E2A">
            <w:pPr>
              <w:snapToGrid w:val="0"/>
              <w:spacing w:beforeLines="50" w:before="120" w:afterLines="50" w:after="120"/>
              <w:rPr>
                <w:rFonts w:eastAsia="Malgun Gothic"/>
                <w:sz w:val="22"/>
                <w:szCs w:val="18"/>
                <w:lang w:val="en-US" w:eastAsia="ko-KR"/>
              </w:rPr>
            </w:pPr>
          </w:p>
          <w:p w14:paraId="69212227" w14:textId="77777777" w:rsidR="00563E2A" w:rsidRDefault="00563E2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the Option 1 family, we are not sure how Option 1b works. If gNB cannot distinguish when/whether UE performs phase pre-compensation, the information of “max TDW when pre-compensation … is performed” cannot be properly used. If UE always perform phase pre-compensation, then there would be no difference between Option 1a and 1b.</w:t>
            </w:r>
          </w:p>
          <w:p w14:paraId="29B5A6A6" w14:textId="77777777" w:rsidR="00563E2A" w:rsidRDefault="00563E2A">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46E9611B" w14:textId="77777777" w:rsidR="00563E2A" w:rsidRDefault="00563E2A">
            <w:pPr>
              <w:snapToGrid w:val="0"/>
              <w:spacing w:beforeLines="50" w:before="120" w:afterLines="50" w:after="120"/>
              <w:rPr>
                <w:rFonts w:eastAsia="Malgun Gothic"/>
                <w:sz w:val="22"/>
                <w:szCs w:val="18"/>
                <w:lang w:val="en-US" w:eastAsia="ko-KR"/>
              </w:rPr>
            </w:pPr>
          </w:p>
          <w:p w14:paraId="5ED5684F" w14:textId="3C05601B" w:rsidR="00563E2A" w:rsidRPr="00563E2A" w:rsidRDefault="00563E2A">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Option 2s, we are open and fine to discuss. We slightly prefer Option 2c. </w:t>
            </w:r>
          </w:p>
        </w:tc>
      </w:tr>
      <w:tr w:rsidR="003E5068" w14:paraId="03E7006F" w14:textId="77777777" w:rsidTr="00FD132F">
        <w:tc>
          <w:tcPr>
            <w:tcW w:w="1413" w:type="dxa"/>
          </w:tcPr>
          <w:p w14:paraId="4FF8B737" w14:textId="77777777" w:rsidR="003E5068" w:rsidRDefault="003E5068" w:rsidP="00FD132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1399A122"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427" w:type="dxa"/>
            <w:shd w:val="clear" w:color="auto" w:fill="auto"/>
          </w:tcPr>
          <w:p w14:paraId="07C75B43"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Option 1a is preferred. This feature would lean on top of existing UE feature for coverage enhancements.</w:t>
            </w:r>
          </w:p>
          <w:p w14:paraId="0604DEE1"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Option 2b or 2c would be preferred.</w:t>
            </w:r>
          </w:p>
        </w:tc>
      </w:tr>
      <w:tr w:rsidR="00FD132F" w14:paraId="731A9E1B" w14:textId="77777777" w:rsidTr="00484098">
        <w:tc>
          <w:tcPr>
            <w:tcW w:w="1413" w:type="dxa"/>
          </w:tcPr>
          <w:p w14:paraId="3B02BB9D" w14:textId="5EBA881F" w:rsidR="00FD132F" w:rsidRPr="003E5068" w:rsidRDefault="00FD132F" w:rsidP="00FD132F">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E43F63" w14:textId="409E6E02" w:rsidR="00FD132F" w:rsidRPr="00FD132F" w:rsidRDefault="00FD132F" w:rsidP="00FD132F">
            <w:pPr>
              <w:snapToGrid w:val="0"/>
              <w:spacing w:beforeLines="50" w:before="120" w:afterLines="50" w:after="120"/>
              <w:rPr>
                <w:rFonts w:eastAsia="SimSun"/>
                <w:sz w:val="22"/>
                <w:szCs w:val="18"/>
                <w:lang w:val="en-US" w:eastAsia="zh-CN"/>
              </w:rPr>
            </w:pPr>
          </w:p>
        </w:tc>
        <w:tc>
          <w:tcPr>
            <w:tcW w:w="7427" w:type="dxa"/>
            <w:shd w:val="clear" w:color="auto" w:fill="auto"/>
          </w:tcPr>
          <w:p w14:paraId="1A1C8B5C" w14:textId="18EF28DB" w:rsidR="00FD132F" w:rsidRDefault="00FD132F"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what really matters is that whether UE can maintain the phase continuity when facing a TA adjustment, which could lead to different UE behaviors on actual TDW determination. If UE cannot maintain the phase continuity, the actual TDW determination need to be determined based on pre-compensation segment (a segment is a period of transmission which use same pre-compensation value, as already defined in R17 IoT-NTN). </w:t>
            </w:r>
            <w:r>
              <w:rPr>
                <w:rFonts w:eastAsia="SimSun" w:hint="eastAsia"/>
                <w:sz w:val="22"/>
                <w:szCs w:val="18"/>
                <w:lang w:val="en-US" w:eastAsia="zh-CN"/>
              </w:rPr>
              <w:t>If</w:t>
            </w:r>
            <w:r>
              <w:rPr>
                <w:rFonts w:eastAsia="SimSun"/>
                <w:sz w:val="22"/>
                <w:szCs w:val="18"/>
                <w:lang w:val="en-US" w:eastAsia="zh-CN"/>
              </w:rPr>
              <w:t xml:space="preserve"> UE can maintain the phase continuity, TA adjustment will not have impact on actual TDW determination. Therefore, for proposal 2-1, we suggest to add option 1f</w:t>
            </w:r>
          </w:p>
          <w:p w14:paraId="541AFF0B" w14:textId="77777777" w:rsidR="00FD132F" w:rsidRPr="00E9734C" w:rsidRDefault="00FD132F" w:rsidP="00FD132F">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2-1</w:t>
            </w:r>
            <w:r w:rsidRPr="00E9734C">
              <w:rPr>
                <w:b/>
                <w:sz w:val="20"/>
                <w:szCs w:val="14"/>
                <w:highlight w:val="yellow"/>
                <w:lang w:eastAsia="zh-CN"/>
              </w:rPr>
              <w:t>_v0</w:t>
            </w:r>
          </w:p>
          <w:p w14:paraId="2AB732CC" w14:textId="77777777" w:rsidR="00FD132F" w:rsidRPr="00E9734C" w:rsidRDefault="00FD132F" w:rsidP="00FD132F">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one or more of the following is down-selected for UE information report.</w:t>
            </w:r>
          </w:p>
          <w:p w14:paraId="512481DE" w14:textId="77777777" w:rsidR="00FD132F" w:rsidRPr="00F01EBD" w:rsidRDefault="00FD132F" w:rsidP="00FD132F">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0096FF9D" w14:textId="77777777" w:rsidR="00FD132F" w:rsidRPr="006F1EB1"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3BD8D4F8" w14:textId="77777777" w:rsidR="00FD132F" w:rsidRPr="00F01EBD" w:rsidRDefault="00FD132F" w:rsidP="00FD132F">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 xml:space="preserve">ote: FG 30-4 is reported in consideration of </w:t>
            </w:r>
            <w:r w:rsidRPr="006F1EB1">
              <w:rPr>
                <w:rFonts w:eastAsiaTheme="minorEastAsia"/>
                <w:sz w:val="20"/>
                <w:szCs w:val="16"/>
                <w:lang w:val="en-US"/>
              </w:rPr>
              <w:t>pre-compensation to keep phase rotation due to timing drift within the phase difference limit</w:t>
            </w:r>
          </w:p>
          <w:p w14:paraId="086F0B02" w14:textId="77777777" w:rsidR="00FD132F" w:rsidRPr="006F1EB1"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Max TDW size when </w:t>
            </w:r>
            <w:r w:rsidRPr="006F1EB1">
              <w:rPr>
                <w:rFonts w:eastAsiaTheme="minorEastAsia"/>
                <w:sz w:val="20"/>
                <w:szCs w:val="16"/>
                <w:lang w:val="en-US"/>
              </w:rPr>
              <w:t>pre-compensation to keep phase rotation due to timing drift within the phase difference limit</w:t>
            </w:r>
            <w:r>
              <w:rPr>
                <w:rFonts w:eastAsiaTheme="minorEastAsia"/>
                <w:sz w:val="20"/>
                <w:szCs w:val="16"/>
                <w:lang w:val="en-US"/>
              </w:rPr>
              <w:t xml:space="preserve"> is performed</w:t>
            </w:r>
          </w:p>
          <w:p w14:paraId="270613A9" w14:textId="77777777" w:rsidR="00FD132F" w:rsidRPr="00F01EBD" w:rsidRDefault="00FD132F" w:rsidP="00FD132F">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2F2CFC42" w14:textId="77777777" w:rsidR="00FD132F" w:rsidRPr="002D5B1E"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6BD63CDA" w14:textId="77777777" w:rsidR="00FD132F" w:rsidRPr="002D5B1E"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14E95EF9" w14:textId="77777777" w:rsidR="00FD132F" w:rsidRPr="002D5B1E" w:rsidRDefault="00FD132F" w:rsidP="00FD132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7ED3FF6" w14:textId="77777777" w:rsidR="00FD132F" w:rsidRPr="00237AB4" w:rsidRDefault="00FD132F" w:rsidP="00FD132F">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43BBA179" w14:textId="77777777" w:rsidR="00FD132F" w:rsidRPr="00237AB4" w:rsidRDefault="00FD132F" w:rsidP="00FD132F">
            <w:pPr>
              <w:numPr>
                <w:ilvl w:val="1"/>
                <w:numId w:val="9"/>
              </w:numPr>
              <w:snapToGrid w:val="0"/>
              <w:rPr>
                <w:rFonts w:eastAsia="Batang"/>
                <w:color w:val="FF0000"/>
                <w:sz w:val="20"/>
                <w:szCs w:val="16"/>
                <w:lang w:val="en-US"/>
              </w:rPr>
            </w:pPr>
            <w:r w:rsidRPr="00237AB4">
              <w:rPr>
                <w:rFonts w:eastAsia="SimSun" w:hint="eastAsia"/>
                <w:color w:val="FF0000"/>
                <w:sz w:val="20"/>
                <w:szCs w:val="16"/>
                <w:lang w:val="en-US" w:eastAsia="zh-CN"/>
              </w:rPr>
              <w:t>O</w:t>
            </w:r>
            <w:r w:rsidRPr="00237AB4">
              <w:rPr>
                <w:rFonts w:eastAsia="SimSun"/>
                <w:color w:val="FF0000"/>
                <w:sz w:val="20"/>
                <w:szCs w:val="16"/>
                <w:lang w:val="en-US" w:eastAsia="zh-CN"/>
              </w:rPr>
              <w:t>ption 1f: Whether support actual TDW across pre-compensation segment</w:t>
            </w:r>
          </w:p>
          <w:p w14:paraId="102E8862" w14:textId="77777777" w:rsidR="00FD132F" w:rsidRPr="00F01EBD" w:rsidRDefault="00FD132F" w:rsidP="00FD132F">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6432E0E1" w14:textId="77777777" w:rsidR="00FD132F" w:rsidRPr="00F01EBD"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0EEA0A4F" w14:textId="77777777" w:rsidR="00FD132F" w:rsidRPr="00F01EBD"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5724A75" w14:textId="77777777" w:rsidR="00FD132F" w:rsidRPr="00FD132F" w:rsidRDefault="00FD132F" w:rsidP="00FD132F">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4DACA3F4" w14:textId="395B88AF" w:rsidR="00FD132F" w:rsidRPr="00FD132F" w:rsidRDefault="00FD132F" w:rsidP="00FD132F">
            <w:pPr>
              <w:snapToGrid w:val="0"/>
              <w:rPr>
                <w:rFonts w:eastAsia="SimSun"/>
                <w:sz w:val="20"/>
                <w:szCs w:val="16"/>
                <w:lang w:val="en-US" w:eastAsia="zh-CN"/>
              </w:rPr>
            </w:pPr>
            <w:r>
              <w:rPr>
                <w:rFonts w:eastAsia="SimSun" w:hint="eastAsia"/>
                <w:sz w:val="20"/>
                <w:szCs w:val="16"/>
                <w:lang w:val="en-US" w:eastAsia="zh-CN"/>
              </w:rPr>
              <w:t>M</w:t>
            </w:r>
            <w:r>
              <w:rPr>
                <w:rFonts w:eastAsia="SimSun"/>
                <w:sz w:val="20"/>
                <w:szCs w:val="16"/>
                <w:lang w:val="en-US" w:eastAsia="zh-CN"/>
              </w:rPr>
              <w:t>oreover, we think the meaning of “TA adjustment timing” and “</w:t>
            </w:r>
            <w:r>
              <w:rPr>
                <w:rFonts w:eastAsiaTheme="minorEastAsia"/>
                <w:sz w:val="20"/>
                <w:szCs w:val="16"/>
                <w:lang w:val="en-US"/>
              </w:rPr>
              <w:t xml:space="preserve">Max TDW size based on </w:t>
            </w:r>
            <w:r>
              <w:rPr>
                <w:rFonts w:eastAsia="SimSun"/>
                <w:sz w:val="20"/>
                <w:szCs w:val="16"/>
                <w:lang w:val="en-US" w:eastAsia="zh-CN"/>
              </w:rPr>
              <w:t>reporting timing” may need further clarification. Is it meant to directly report a time stamp, or report a segment length of TA adjustment so that network can derive when to update TA? From our point of view,</w:t>
            </w:r>
            <w:r w:rsidR="009A19E2">
              <w:rPr>
                <w:rFonts w:eastAsia="SimSun"/>
                <w:sz w:val="20"/>
                <w:szCs w:val="16"/>
                <w:lang w:val="en-US" w:eastAsia="zh-CN"/>
              </w:rPr>
              <w:t xml:space="preserve"> directly indicating a time stamp of TA update can be costing. A stable time interval between TA update should be indicated no matter for reporting or configuration.</w:t>
            </w:r>
          </w:p>
        </w:tc>
      </w:tr>
      <w:tr w:rsidR="00C578B5" w14:paraId="5982CDAD" w14:textId="77777777" w:rsidTr="00484098">
        <w:tc>
          <w:tcPr>
            <w:tcW w:w="1413" w:type="dxa"/>
          </w:tcPr>
          <w:p w14:paraId="5F30632C" w14:textId="777206B3" w:rsidR="00C578B5" w:rsidRDefault="00C578B5" w:rsidP="00C578B5">
            <w:pPr>
              <w:snapToGrid w:val="0"/>
              <w:spacing w:beforeLines="50" w:before="120" w:afterLines="50" w:after="120"/>
              <w:rPr>
                <w:sz w:val="22"/>
                <w:szCs w:val="18"/>
                <w:lang w:val="en-US" w:eastAsia="zh-CN"/>
              </w:rPr>
            </w:pPr>
            <w:r>
              <w:rPr>
                <w:sz w:val="22"/>
                <w:szCs w:val="18"/>
                <w:lang w:eastAsia="zh-CN"/>
              </w:rPr>
              <w:t>Huawei, HiSilicon</w:t>
            </w:r>
          </w:p>
        </w:tc>
        <w:tc>
          <w:tcPr>
            <w:tcW w:w="1134" w:type="dxa"/>
          </w:tcPr>
          <w:p w14:paraId="5E598871" w14:textId="2516309C" w:rsidR="00C578B5" w:rsidRDefault="00C578B5" w:rsidP="00C578B5">
            <w:pPr>
              <w:snapToGrid w:val="0"/>
              <w:spacing w:beforeLines="50" w:before="120" w:afterLines="50" w:after="120"/>
              <w:rPr>
                <w:sz w:val="22"/>
                <w:szCs w:val="18"/>
                <w:lang w:val="en-US" w:eastAsia="zh-CN"/>
              </w:rPr>
            </w:pPr>
          </w:p>
        </w:tc>
        <w:tc>
          <w:tcPr>
            <w:tcW w:w="7427" w:type="dxa"/>
            <w:shd w:val="clear" w:color="auto" w:fill="auto"/>
          </w:tcPr>
          <w:p w14:paraId="4186554A" w14:textId="6C77F444" w:rsidR="00C578B5" w:rsidRDefault="00C578B5" w:rsidP="00C578B5">
            <w:pPr>
              <w:snapToGrid w:val="0"/>
              <w:spacing w:beforeLines="50" w:before="120" w:afterLines="50" w:after="120"/>
              <w:rPr>
                <w:sz w:val="22"/>
                <w:szCs w:val="18"/>
                <w:lang w:val="en-US"/>
              </w:rPr>
            </w:pPr>
            <w:r>
              <w:rPr>
                <w:sz w:val="22"/>
                <w:szCs w:val="18"/>
                <w:lang w:val="en-US"/>
              </w:rPr>
              <w:t>The “option 2d: the antenna switching interval” can be added to enable UE report the antenna interval to assist gNB determine the TDW size.</w:t>
            </w:r>
          </w:p>
        </w:tc>
      </w:tr>
      <w:tr w:rsidR="00FD132F" w14:paraId="0CA7DC54" w14:textId="77777777" w:rsidTr="00484098">
        <w:tc>
          <w:tcPr>
            <w:tcW w:w="1413" w:type="dxa"/>
          </w:tcPr>
          <w:p w14:paraId="0A193EDE" w14:textId="2DF66A3A" w:rsidR="00FD132F" w:rsidRDefault="00FD132F" w:rsidP="00FD132F">
            <w:pPr>
              <w:snapToGrid w:val="0"/>
              <w:spacing w:beforeLines="50" w:before="120" w:afterLines="50" w:after="120"/>
              <w:rPr>
                <w:sz w:val="22"/>
                <w:szCs w:val="18"/>
                <w:lang w:val="en-US" w:eastAsia="zh-CN"/>
              </w:rPr>
            </w:pPr>
          </w:p>
        </w:tc>
        <w:tc>
          <w:tcPr>
            <w:tcW w:w="1134" w:type="dxa"/>
          </w:tcPr>
          <w:p w14:paraId="058D7609" w14:textId="24BBF80D" w:rsidR="00FD132F" w:rsidRDefault="00FD132F" w:rsidP="00FD132F">
            <w:pPr>
              <w:snapToGrid w:val="0"/>
              <w:spacing w:beforeLines="50" w:before="120" w:afterLines="50" w:after="120"/>
              <w:rPr>
                <w:sz w:val="22"/>
                <w:szCs w:val="18"/>
                <w:lang w:val="en-US" w:eastAsia="zh-CN"/>
              </w:rPr>
            </w:pPr>
          </w:p>
        </w:tc>
        <w:tc>
          <w:tcPr>
            <w:tcW w:w="7427" w:type="dxa"/>
            <w:shd w:val="clear" w:color="auto" w:fill="auto"/>
          </w:tcPr>
          <w:p w14:paraId="5C3587CE" w14:textId="77777777" w:rsidR="00FD132F" w:rsidRDefault="00FD132F" w:rsidP="00FD132F">
            <w:pPr>
              <w:snapToGrid w:val="0"/>
              <w:spacing w:beforeLines="50" w:before="120" w:afterLines="50" w:after="120"/>
              <w:rPr>
                <w:sz w:val="22"/>
                <w:szCs w:val="18"/>
                <w:lang w:val="en-US"/>
              </w:rPr>
            </w:pPr>
          </w:p>
        </w:tc>
      </w:tr>
      <w:tr w:rsidR="00FD132F" w14:paraId="69BDA707" w14:textId="77777777" w:rsidTr="00484098">
        <w:tc>
          <w:tcPr>
            <w:tcW w:w="1413" w:type="dxa"/>
          </w:tcPr>
          <w:p w14:paraId="1EBC4AF9" w14:textId="6155F1EF" w:rsidR="00FD132F" w:rsidRDefault="00FD132F" w:rsidP="00FD132F">
            <w:pPr>
              <w:snapToGrid w:val="0"/>
              <w:spacing w:beforeLines="50" w:before="120" w:afterLines="50" w:after="120"/>
              <w:rPr>
                <w:rFonts w:eastAsia="SimSun"/>
                <w:sz w:val="22"/>
                <w:szCs w:val="18"/>
                <w:lang w:val="en-US" w:eastAsia="zh-CN"/>
              </w:rPr>
            </w:pPr>
          </w:p>
        </w:tc>
        <w:tc>
          <w:tcPr>
            <w:tcW w:w="1134" w:type="dxa"/>
          </w:tcPr>
          <w:p w14:paraId="3894FEBC" w14:textId="001AEA64" w:rsidR="00FD132F" w:rsidRDefault="00FD132F" w:rsidP="00FD132F">
            <w:pPr>
              <w:snapToGrid w:val="0"/>
              <w:spacing w:beforeLines="50" w:before="120" w:afterLines="50" w:after="120"/>
              <w:rPr>
                <w:rFonts w:eastAsia="SimSun"/>
                <w:sz w:val="22"/>
                <w:szCs w:val="18"/>
                <w:lang w:val="en-US" w:eastAsia="zh-CN"/>
              </w:rPr>
            </w:pPr>
          </w:p>
        </w:tc>
        <w:tc>
          <w:tcPr>
            <w:tcW w:w="7427" w:type="dxa"/>
            <w:shd w:val="clear" w:color="auto" w:fill="auto"/>
          </w:tcPr>
          <w:p w14:paraId="40612462" w14:textId="5A27E024" w:rsidR="00FD132F" w:rsidRDefault="00FD132F" w:rsidP="00FD132F">
            <w:pPr>
              <w:snapToGrid w:val="0"/>
              <w:spacing w:beforeLines="50" w:before="120" w:afterLines="50" w:after="120"/>
              <w:rPr>
                <w:sz w:val="22"/>
                <w:szCs w:val="18"/>
                <w:lang w:val="en-US"/>
              </w:rPr>
            </w:pPr>
          </w:p>
        </w:tc>
      </w:tr>
      <w:tr w:rsidR="00FD132F" w14:paraId="687526A4" w14:textId="77777777" w:rsidTr="00484098">
        <w:tc>
          <w:tcPr>
            <w:tcW w:w="1413" w:type="dxa"/>
          </w:tcPr>
          <w:p w14:paraId="2BBDB92C" w14:textId="392F46E0" w:rsidR="00FD132F" w:rsidRDefault="00FD132F" w:rsidP="00FD132F">
            <w:pPr>
              <w:snapToGrid w:val="0"/>
              <w:spacing w:beforeLines="50" w:before="120" w:afterLines="50" w:after="120"/>
              <w:rPr>
                <w:sz w:val="22"/>
                <w:szCs w:val="18"/>
                <w:lang w:val="en-US"/>
              </w:rPr>
            </w:pPr>
          </w:p>
        </w:tc>
        <w:tc>
          <w:tcPr>
            <w:tcW w:w="1134" w:type="dxa"/>
          </w:tcPr>
          <w:p w14:paraId="2875899A" w14:textId="5A72F139" w:rsidR="00FD132F" w:rsidRDefault="00FD132F" w:rsidP="00FD132F">
            <w:pPr>
              <w:snapToGrid w:val="0"/>
              <w:spacing w:beforeLines="50" w:before="120" w:afterLines="50" w:after="120"/>
              <w:rPr>
                <w:sz w:val="22"/>
                <w:szCs w:val="18"/>
                <w:lang w:val="en-US"/>
              </w:rPr>
            </w:pPr>
          </w:p>
        </w:tc>
        <w:tc>
          <w:tcPr>
            <w:tcW w:w="7427" w:type="dxa"/>
            <w:shd w:val="clear" w:color="auto" w:fill="auto"/>
          </w:tcPr>
          <w:p w14:paraId="0D85FE30" w14:textId="239EB674" w:rsidR="00FD132F" w:rsidRDefault="00FD132F" w:rsidP="00FD132F">
            <w:pPr>
              <w:snapToGrid w:val="0"/>
              <w:spacing w:beforeLines="50" w:before="120" w:afterLines="50" w:after="120"/>
              <w:rPr>
                <w:sz w:val="22"/>
                <w:szCs w:val="18"/>
                <w:lang w:val="en-US"/>
              </w:rPr>
            </w:pPr>
          </w:p>
        </w:tc>
      </w:tr>
      <w:tr w:rsidR="00FD132F" w14:paraId="6E15904A" w14:textId="77777777" w:rsidTr="00484098">
        <w:tc>
          <w:tcPr>
            <w:tcW w:w="1413" w:type="dxa"/>
          </w:tcPr>
          <w:p w14:paraId="71584C0C" w14:textId="65BECC2D" w:rsidR="00FD132F" w:rsidRDefault="00FD132F" w:rsidP="00FD132F">
            <w:pPr>
              <w:snapToGrid w:val="0"/>
              <w:spacing w:beforeLines="50" w:before="120" w:afterLines="50" w:after="120"/>
              <w:rPr>
                <w:sz w:val="22"/>
                <w:szCs w:val="18"/>
                <w:lang w:val="en-US" w:eastAsia="zh-CN"/>
              </w:rPr>
            </w:pPr>
          </w:p>
        </w:tc>
        <w:tc>
          <w:tcPr>
            <w:tcW w:w="1134" w:type="dxa"/>
          </w:tcPr>
          <w:p w14:paraId="636A6CD5" w14:textId="4EF0EDC3" w:rsidR="00FD132F" w:rsidRDefault="00FD132F" w:rsidP="00FD132F">
            <w:pPr>
              <w:snapToGrid w:val="0"/>
              <w:spacing w:beforeLines="50" w:before="120" w:afterLines="50" w:after="120"/>
              <w:rPr>
                <w:sz w:val="22"/>
                <w:szCs w:val="18"/>
                <w:lang w:val="en-US" w:eastAsia="zh-CN"/>
              </w:rPr>
            </w:pPr>
          </w:p>
        </w:tc>
        <w:tc>
          <w:tcPr>
            <w:tcW w:w="7427" w:type="dxa"/>
            <w:shd w:val="clear" w:color="auto" w:fill="auto"/>
          </w:tcPr>
          <w:p w14:paraId="139FA1F9" w14:textId="069CF85E" w:rsidR="00FD132F" w:rsidRDefault="00FD132F" w:rsidP="00FD132F">
            <w:pPr>
              <w:snapToGrid w:val="0"/>
              <w:spacing w:beforeLines="50" w:before="120" w:afterLines="50" w:after="120"/>
              <w:rPr>
                <w:sz w:val="22"/>
                <w:szCs w:val="18"/>
                <w:lang w:val="en-US"/>
              </w:rPr>
            </w:pPr>
          </w:p>
        </w:tc>
      </w:tr>
      <w:tr w:rsidR="00FD132F" w14:paraId="6095BA4A" w14:textId="77777777" w:rsidTr="00484098">
        <w:tc>
          <w:tcPr>
            <w:tcW w:w="1413" w:type="dxa"/>
          </w:tcPr>
          <w:p w14:paraId="4C4D67FC" w14:textId="63ABBB27" w:rsidR="00FD132F" w:rsidRDefault="00FD132F" w:rsidP="00FD132F">
            <w:pPr>
              <w:snapToGrid w:val="0"/>
              <w:spacing w:beforeLines="50" w:before="120" w:afterLines="50" w:after="120"/>
              <w:rPr>
                <w:rFonts w:eastAsia="SimSun"/>
                <w:sz w:val="22"/>
                <w:szCs w:val="18"/>
                <w:lang w:val="en-US" w:eastAsia="zh-CN"/>
              </w:rPr>
            </w:pPr>
          </w:p>
        </w:tc>
        <w:tc>
          <w:tcPr>
            <w:tcW w:w="1134" w:type="dxa"/>
          </w:tcPr>
          <w:p w14:paraId="509B0730" w14:textId="1E516493" w:rsidR="00FD132F" w:rsidRDefault="00FD132F" w:rsidP="00FD132F">
            <w:pPr>
              <w:snapToGrid w:val="0"/>
              <w:spacing w:beforeLines="50" w:before="120" w:afterLines="50" w:after="120"/>
              <w:rPr>
                <w:rFonts w:eastAsiaTheme="minorEastAsia"/>
                <w:sz w:val="22"/>
                <w:szCs w:val="18"/>
                <w:lang w:val="en-US"/>
              </w:rPr>
            </w:pPr>
          </w:p>
        </w:tc>
        <w:tc>
          <w:tcPr>
            <w:tcW w:w="7427" w:type="dxa"/>
            <w:shd w:val="clear" w:color="auto" w:fill="auto"/>
          </w:tcPr>
          <w:p w14:paraId="61359B5A" w14:textId="0BDE33D9" w:rsidR="00FD132F" w:rsidRDefault="00FD132F" w:rsidP="00FD132F">
            <w:pPr>
              <w:snapToGrid w:val="0"/>
              <w:spacing w:beforeLines="50" w:before="120" w:afterLines="50" w:after="120"/>
              <w:rPr>
                <w:sz w:val="22"/>
                <w:szCs w:val="18"/>
                <w:lang w:val="en-US"/>
              </w:rPr>
            </w:pPr>
          </w:p>
        </w:tc>
      </w:tr>
      <w:tr w:rsidR="00FD132F" w14:paraId="2CC809B4" w14:textId="77777777" w:rsidTr="00484098">
        <w:tc>
          <w:tcPr>
            <w:tcW w:w="1413" w:type="dxa"/>
          </w:tcPr>
          <w:p w14:paraId="6B18869E" w14:textId="4E37BB15" w:rsidR="00FD132F" w:rsidRDefault="00FD132F" w:rsidP="00FD132F">
            <w:pPr>
              <w:snapToGrid w:val="0"/>
              <w:spacing w:beforeLines="50" w:before="120" w:afterLines="50" w:after="120"/>
              <w:rPr>
                <w:rFonts w:eastAsia="SimSun"/>
                <w:sz w:val="22"/>
                <w:szCs w:val="18"/>
                <w:lang w:val="en-US" w:eastAsia="zh-CN"/>
              </w:rPr>
            </w:pPr>
          </w:p>
        </w:tc>
        <w:tc>
          <w:tcPr>
            <w:tcW w:w="1134" w:type="dxa"/>
          </w:tcPr>
          <w:p w14:paraId="26F13E28" w14:textId="33ECA9E5" w:rsidR="00FD132F" w:rsidRDefault="00FD132F" w:rsidP="00FD132F">
            <w:pPr>
              <w:snapToGrid w:val="0"/>
              <w:spacing w:beforeLines="50" w:before="120" w:afterLines="50" w:after="120"/>
              <w:rPr>
                <w:rFonts w:eastAsiaTheme="minorEastAsia"/>
                <w:sz w:val="22"/>
                <w:szCs w:val="18"/>
                <w:lang w:val="en-US"/>
              </w:rPr>
            </w:pPr>
          </w:p>
        </w:tc>
        <w:tc>
          <w:tcPr>
            <w:tcW w:w="7427" w:type="dxa"/>
            <w:shd w:val="clear" w:color="auto" w:fill="auto"/>
          </w:tcPr>
          <w:p w14:paraId="29C95B80" w14:textId="338C2C1A" w:rsidR="00FD132F" w:rsidRDefault="00FD132F" w:rsidP="00FD132F">
            <w:pPr>
              <w:snapToGrid w:val="0"/>
              <w:spacing w:beforeLines="50" w:before="120" w:afterLines="50" w:after="120"/>
              <w:rPr>
                <w:sz w:val="22"/>
                <w:szCs w:val="18"/>
                <w:lang w:val="en-US"/>
              </w:rPr>
            </w:pPr>
          </w:p>
        </w:tc>
      </w:tr>
      <w:tr w:rsidR="00FD132F" w14:paraId="3F31A351" w14:textId="77777777" w:rsidTr="00484098">
        <w:tc>
          <w:tcPr>
            <w:tcW w:w="1413" w:type="dxa"/>
          </w:tcPr>
          <w:p w14:paraId="11290DD1" w14:textId="4B10EE65" w:rsidR="00FD132F" w:rsidRDefault="00FD132F" w:rsidP="00FD132F">
            <w:pPr>
              <w:snapToGrid w:val="0"/>
              <w:spacing w:beforeLines="50" w:before="120" w:afterLines="50" w:after="120"/>
              <w:rPr>
                <w:sz w:val="22"/>
                <w:szCs w:val="18"/>
                <w:lang w:val="en-US"/>
              </w:rPr>
            </w:pPr>
          </w:p>
        </w:tc>
        <w:tc>
          <w:tcPr>
            <w:tcW w:w="1134" w:type="dxa"/>
          </w:tcPr>
          <w:p w14:paraId="6F03D314" w14:textId="7AAAE4D0" w:rsidR="00FD132F" w:rsidRDefault="00FD132F" w:rsidP="00FD132F">
            <w:pPr>
              <w:snapToGrid w:val="0"/>
              <w:spacing w:beforeLines="50" w:before="120" w:afterLines="50" w:after="120"/>
              <w:rPr>
                <w:sz w:val="22"/>
                <w:szCs w:val="18"/>
                <w:lang w:val="en-US"/>
              </w:rPr>
            </w:pPr>
          </w:p>
        </w:tc>
        <w:tc>
          <w:tcPr>
            <w:tcW w:w="7427" w:type="dxa"/>
          </w:tcPr>
          <w:p w14:paraId="391A40B8" w14:textId="193E7D14" w:rsidR="00FD132F" w:rsidRDefault="00FD132F" w:rsidP="00FD132F">
            <w:pPr>
              <w:snapToGrid w:val="0"/>
              <w:spacing w:beforeLines="50" w:before="120" w:afterLines="50" w:after="120"/>
              <w:rPr>
                <w:sz w:val="22"/>
                <w:szCs w:val="18"/>
                <w:lang w:val="en-US"/>
              </w:rPr>
            </w:pPr>
          </w:p>
        </w:tc>
      </w:tr>
      <w:tr w:rsidR="00FD132F" w14:paraId="3193CD0F" w14:textId="77777777" w:rsidTr="00484098">
        <w:tc>
          <w:tcPr>
            <w:tcW w:w="1413" w:type="dxa"/>
          </w:tcPr>
          <w:p w14:paraId="6E5342E0" w14:textId="63966365" w:rsidR="00FD132F" w:rsidRDefault="00FD132F" w:rsidP="00FD132F">
            <w:pPr>
              <w:snapToGrid w:val="0"/>
              <w:spacing w:beforeLines="50" w:before="120" w:afterLines="50" w:after="120"/>
              <w:rPr>
                <w:sz w:val="22"/>
                <w:szCs w:val="18"/>
                <w:lang w:val="en-US"/>
              </w:rPr>
            </w:pPr>
          </w:p>
        </w:tc>
        <w:tc>
          <w:tcPr>
            <w:tcW w:w="1134" w:type="dxa"/>
          </w:tcPr>
          <w:p w14:paraId="0B396D29" w14:textId="0E6FECF5" w:rsidR="00FD132F" w:rsidRDefault="00FD132F" w:rsidP="00FD132F">
            <w:pPr>
              <w:snapToGrid w:val="0"/>
              <w:spacing w:beforeLines="50" w:before="120" w:afterLines="50" w:after="120"/>
              <w:rPr>
                <w:sz w:val="22"/>
                <w:szCs w:val="18"/>
                <w:lang w:val="en-US"/>
              </w:rPr>
            </w:pPr>
          </w:p>
        </w:tc>
        <w:tc>
          <w:tcPr>
            <w:tcW w:w="7427" w:type="dxa"/>
          </w:tcPr>
          <w:p w14:paraId="45D25857" w14:textId="09190876" w:rsidR="00FD132F" w:rsidRDefault="00FD132F" w:rsidP="00FD132F">
            <w:pPr>
              <w:snapToGrid w:val="0"/>
              <w:spacing w:beforeLines="50" w:before="120" w:afterLines="50" w:after="120"/>
              <w:rPr>
                <w:rFonts w:eastAsia="SimSun"/>
                <w:sz w:val="22"/>
                <w:szCs w:val="18"/>
                <w:lang w:val="en-US" w:eastAsia="zh-CN"/>
              </w:rPr>
            </w:pPr>
          </w:p>
        </w:tc>
      </w:tr>
      <w:tr w:rsidR="00FD132F" w14:paraId="26BE1F1D" w14:textId="77777777" w:rsidTr="00484098">
        <w:tc>
          <w:tcPr>
            <w:tcW w:w="1413" w:type="dxa"/>
          </w:tcPr>
          <w:p w14:paraId="0E2E8EEB" w14:textId="1B6FF734" w:rsidR="00FD132F" w:rsidRDefault="00FD132F" w:rsidP="00FD132F">
            <w:pPr>
              <w:snapToGrid w:val="0"/>
              <w:spacing w:beforeLines="50" w:before="120" w:afterLines="50" w:after="120"/>
              <w:rPr>
                <w:sz w:val="22"/>
                <w:szCs w:val="18"/>
                <w:lang w:val="en-US"/>
              </w:rPr>
            </w:pPr>
          </w:p>
        </w:tc>
        <w:tc>
          <w:tcPr>
            <w:tcW w:w="1134" w:type="dxa"/>
          </w:tcPr>
          <w:p w14:paraId="2B2D9860" w14:textId="1583D5FA" w:rsidR="00FD132F" w:rsidRDefault="00FD132F" w:rsidP="00FD132F">
            <w:pPr>
              <w:snapToGrid w:val="0"/>
              <w:spacing w:beforeLines="50" w:before="120" w:afterLines="50" w:after="120"/>
              <w:rPr>
                <w:sz w:val="22"/>
                <w:szCs w:val="18"/>
                <w:lang w:val="en-US"/>
              </w:rPr>
            </w:pPr>
          </w:p>
        </w:tc>
        <w:tc>
          <w:tcPr>
            <w:tcW w:w="7427" w:type="dxa"/>
          </w:tcPr>
          <w:p w14:paraId="037E7E40" w14:textId="76E21BD6" w:rsidR="00FD132F" w:rsidRDefault="00FD132F" w:rsidP="00FD132F">
            <w:pPr>
              <w:snapToGrid w:val="0"/>
              <w:spacing w:beforeLines="50" w:before="120" w:afterLines="50" w:after="120"/>
              <w:rPr>
                <w:sz w:val="22"/>
                <w:szCs w:val="18"/>
                <w:lang w:val="en-US"/>
              </w:rPr>
            </w:pPr>
          </w:p>
        </w:tc>
      </w:tr>
      <w:tr w:rsidR="00FD132F" w14:paraId="34B8373D" w14:textId="77777777" w:rsidTr="00484098">
        <w:tc>
          <w:tcPr>
            <w:tcW w:w="1413" w:type="dxa"/>
          </w:tcPr>
          <w:p w14:paraId="66BC6869" w14:textId="316B53BE" w:rsidR="00FD132F" w:rsidRDefault="00FD132F" w:rsidP="00FD132F">
            <w:pPr>
              <w:snapToGrid w:val="0"/>
              <w:spacing w:beforeLines="50" w:before="120" w:afterLines="50" w:after="120"/>
              <w:rPr>
                <w:color w:val="000000" w:themeColor="text1"/>
                <w:sz w:val="22"/>
                <w:szCs w:val="18"/>
                <w:lang w:val="en-US"/>
              </w:rPr>
            </w:pPr>
          </w:p>
        </w:tc>
        <w:tc>
          <w:tcPr>
            <w:tcW w:w="1134" w:type="dxa"/>
          </w:tcPr>
          <w:p w14:paraId="64FE6BEB" w14:textId="3ADCCC3D" w:rsidR="00FD132F" w:rsidRDefault="00FD132F" w:rsidP="00FD132F">
            <w:pPr>
              <w:snapToGrid w:val="0"/>
              <w:spacing w:beforeLines="50" w:before="120" w:afterLines="50" w:after="120"/>
              <w:rPr>
                <w:color w:val="000000" w:themeColor="text1"/>
                <w:sz w:val="22"/>
                <w:szCs w:val="18"/>
                <w:lang w:val="en-US"/>
              </w:rPr>
            </w:pPr>
          </w:p>
        </w:tc>
        <w:tc>
          <w:tcPr>
            <w:tcW w:w="7427" w:type="dxa"/>
          </w:tcPr>
          <w:p w14:paraId="171C5366" w14:textId="7DB49735" w:rsidR="00FD132F" w:rsidRDefault="00FD132F" w:rsidP="00FD132F">
            <w:pPr>
              <w:snapToGrid w:val="0"/>
              <w:spacing w:beforeLines="50" w:before="120" w:afterLines="50" w:after="120"/>
              <w:rPr>
                <w:color w:val="000000" w:themeColor="text1"/>
                <w:sz w:val="22"/>
                <w:szCs w:val="18"/>
                <w:lang w:val="en-US"/>
              </w:rPr>
            </w:pPr>
          </w:p>
        </w:tc>
      </w:tr>
      <w:tr w:rsidR="00FD132F" w14:paraId="756B764D" w14:textId="77777777" w:rsidTr="00484098">
        <w:tc>
          <w:tcPr>
            <w:tcW w:w="1413" w:type="dxa"/>
          </w:tcPr>
          <w:p w14:paraId="1A2BE811" w14:textId="7D786F4B" w:rsidR="00FD132F" w:rsidRDefault="00FD132F" w:rsidP="00FD132F">
            <w:pPr>
              <w:snapToGrid w:val="0"/>
              <w:spacing w:beforeLines="50" w:before="120" w:afterLines="50" w:after="120"/>
              <w:rPr>
                <w:color w:val="000000" w:themeColor="text1"/>
                <w:sz w:val="22"/>
                <w:szCs w:val="18"/>
                <w:lang w:val="en-US"/>
              </w:rPr>
            </w:pPr>
          </w:p>
        </w:tc>
        <w:tc>
          <w:tcPr>
            <w:tcW w:w="1134" w:type="dxa"/>
          </w:tcPr>
          <w:p w14:paraId="2172A3E7" w14:textId="2071C94F" w:rsidR="00FD132F" w:rsidRDefault="00FD132F" w:rsidP="00FD132F">
            <w:pPr>
              <w:snapToGrid w:val="0"/>
              <w:spacing w:beforeLines="50" w:before="120" w:afterLines="50" w:after="120"/>
              <w:rPr>
                <w:color w:val="000000" w:themeColor="text1"/>
                <w:sz w:val="22"/>
                <w:szCs w:val="18"/>
                <w:lang w:val="en-US"/>
              </w:rPr>
            </w:pPr>
          </w:p>
        </w:tc>
        <w:tc>
          <w:tcPr>
            <w:tcW w:w="7427" w:type="dxa"/>
          </w:tcPr>
          <w:p w14:paraId="05324AC7" w14:textId="43940432" w:rsidR="00FD132F" w:rsidRDefault="00FD132F" w:rsidP="00FD132F">
            <w:pPr>
              <w:snapToGrid w:val="0"/>
              <w:spacing w:beforeLines="50" w:before="120" w:afterLines="50" w:after="120"/>
              <w:rPr>
                <w:color w:val="000000" w:themeColor="text1"/>
                <w:sz w:val="22"/>
                <w:szCs w:val="18"/>
                <w:lang w:val="en-US"/>
              </w:rPr>
            </w:pPr>
          </w:p>
        </w:tc>
      </w:tr>
      <w:tr w:rsidR="00FD132F" w14:paraId="5C64663B" w14:textId="77777777" w:rsidTr="00484098">
        <w:tc>
          <w:tcPr>
            <w:tcW w:w="1413" w:type="dxa"/>
          </w:tcPr>
          <w:p w14:paraId="36A66926" w14:textId="10529732" w:rsidR="00FD132F" w:rsidRDefault="00FD132F" w:rsidP="00FD132F">
            <w:pPr>
              <w:snapToGrid w:val="0"/>
              <w:spacing w:beforeLines="50" w:before="120" w:afterLines="50" w:after="120"/>
              <w:rPr>
                <w:color w:val="000000" w:themeColor="text1"/>
                <w:sz w:val="22"/>
                <w:szCs w:val="18"/>
                <w:lang w:val="en-US"/>
              </w:rPr>
            </w:pPr>
          </w:p>
        </w:tc>
        <w:tc>
          <w:tcPr>
            <w:tcW w:w="1134" w:type="dxa"/>
          </w:tcPr>
          <w:p w14:paraId="291CB657" w14:textId="0AA29299" w:rsidR="00FD132F" w:rsidRDefault="00FD132F" w:rsidP="00FD132F">
            <w:pPr>
              <w:snapToGrid w:val="0"/>
              <w:spacing w:beforeLines="50" w:before="120" w:afterLines="50" w:after="120"/>
              <w:rPr>
                <w:color w:val="000000" w:themeColor="text1"/>
                <w:sz w:val="22"/>
                <w:szCs w:val="18"/>
                <w:lang w:val="en-US"/>
              </w:rPr>
            </w:pPr>
          </w:p>
        </w:tc>
        <w:tc>
          <w:tcPr>
            <w:tcW w:w="7427" w:type="dxa"/>
          </w:tcPr>
          <w:p w14:paraId="0CC77F1E" w14:textId="77777777" w:rsidR="00FD132F" w:rsidRDefault="00FD132F" w:rsidP="00FD132F">
            <w:pPr>
              <w:snapToGrid w:val="0"/>
              <w:spacing w:beforeLines="50" w:before="120" w:afterLines="50" w:after="120"/>
              <w:rPr>
                <w:color w:val="000000" w:themeColor="text1"/>
                <w:sz w:val="22"/>
                <w:szCs w:val="18"/>
                <w:lang w:val="en-US"/>
              </w:rPr>
            </w:pPr>
          </w:p>
        </w:tc>
      </w:tr>
      <w:tr w:rsidR="00FD132F" w14:paraId="1E152CB4" w14:textId="77777777" w:rsidTr="00484098">
        <w:tc>
          <w:tcPr>
            <w:tcW w:w="1413" w:type="dxa"/>
          </w:tcPr>
          <w:p w14:paraId="12B2D874" w14:textId="4B7F11E2" w:rsidR="00FD132F" w:rsidRDefault="00FD132F" w:rsidP="00FD132F">
            <w:pPr>
              <w:snapToGrid w:val="0"/>
              <w:spacing w:beforeLines="50" w:before="120" w:afterLines="50" w:after="120"/>
              <w:rPr>
                <w:rFonts w:eastAsia="SimSun"/>
                <w:sz w:val="22"/>
                <w:szCs w:val="18"/>
                <w:lang w:val="en-US" w:eastAsia="zh-CN"/>
              </w:rPr>
            </w:pPr>
          </w:p>
        </w:tc>
        <w:tc>
          <w:tcPr>
            <w:tcW w:w="1134" w:type="dxa"/>
          </w:tcPr>
          <w:p w14:paraId="722686A5" w14:textId="1051F93C" w:rsidR="00FD132F" w:rsidRDefault="00FD132F" w:rsidP="00FD132F">
            <w:pPr>
              <w:snapToGrid w:val="0"/>
              <w:spacing w:beforeLines="50" w:before="120" w:afterLines="50" w:after="120"/>
              <w:rPr>
                <w:rFonts w:eastAsia="SimSun"/>
                <w:sz w:val="22"/>
                <w:szCs w:val="18"/>
                <w:lang w:val="en-US" w:eastAsia="zh-CN"/>
              </w:rPr>
            </w:pPr>
          </w:p>
        </w:tc>
        <w:tc>
          <w:tcPr>
            <w:tcW w:w="7427" w:type="dxa"/>
            <w:shd w:val="clear" w:color="auto" w:fill="auto"/>
          </w:tcPr>
          <w:p w14:paraId="1BF4EC2D" w14:textId="19DEB853" w:rsidR="00FD132F" w:rsidRDefault="00FD132F" w:rsidP="00FD132F">
            <w:pPr>
              <w:snapToGrid w:val="0"/>
              <w:spacing w:before="60" w:after="60"/>
              <w:rPr>
                <w:rFonts w:eastAsia="SimSun"/>
                <w:sz w:val="22"/>
                <w:szCs w:val="18"/>
                <w:lang w:val="en-US" w:eastAsia="zh-CN"/>
              </w:rPr>
            </w:pPr>
          </w:p>
        </w:tc>
      </w:tr>
      <w:tr w:rsidR="00FD132F" w14:paraId="4FDD4ECD" w14:textId="77777777" w:rsidTr="00484098">
        <w:tc>
          <w:tcPr>
            <w:tcW w:w="1413" w:type="dxa"/>
          </w:tcPr>
          <w:p w14:paraId="2D60AB44" w14:textId="64DDF832" w:rsidR="00FD132F" w:rsidRDefault="00FD132F" w:rsidP="00FD132F">
            <w:pPr>
              <w:snapToGrid w:val="0"/>
              <w:spacing w:beforeLines="50" w:before="120" w:afterLines="50" w:after="120"/>
              <w:rPr>
                <w:color w:val="000000" w:themeColor="text1"/>
                <w:sz w:val="22"/>
                <w:szCs w:val="18"/>
                <w:lang w:val="en-US"/>
              </w:rPr>
            </w:pPr>
          </w:p>
        </w:tc>
        <w:tc>
          <w:tcPr>
            <w:tcW w:w="1134" w:type="dxa"/>
          </w:tcPr>
          <w:p w14:paraId="70971A2E" w14:textId="3C85E742" w:rsidR="00FD132F" w:rsidRDefault="00FD132F" w:rsidP="00FD132F">
            <w:pPr>
              <w:snapToGrid w:val="0"/>
              <w:spacing w:beforeLines="50" w:before="120" w:afterLines="50" w:after="120"/>
              <w:rPr>
                <w:color w:val="000000" w:themeColor="text1"/>
                <w:sz w:val="22"/>
                <w:szCs w:val="18"/>
                <w:lang w:val="en-US"/>
              </w:rPr>
            </w:pPr>
          </w:p>
        </w:tc>
        <w:tc>
          <w:tcPr>
            <w:tcW w:w="7427" w:type="dxa"/>
            <w:shd w:val="clear" w:color="auto" w:fill="auto"/>
          </w:tcPr>
          <w:p w14:paraId="1AF8A4F7" w14:textId="33D3254D" w:rsidR="00FD132F" w:rsidRDefault="00FD132F" w:rsidP="00FD132F">
            <w:pPr>
              <w:snapToGrid w:val="0"/>
              <w:spacing w:beforeLines="50" w:before="120" w:afterLines="50" w:after="120"/>
              <w:rPr>
                <w:color w:val="000000" w:themeColor="text1"/>
                <w:sz w:val="22"/>
                <w:szCs w:val="18"/>
                <w:lang w:val="en-US"/>
              </w:rPr>
            </w:pPr>
          </w:p>
        </w:tc>
      </w:tr>
    </w:tbl>
    <w:p w14:paraId="7824FBB7" w14:textId="77777777" w:rsidR="004179F0" w:rsidRDefault="004179F0">
      <w:pPr>
        <w:snapToGrid w:val="0"/>
        <w:spacing w:before="60" w:after="60"/>
        <w:jc w:val="both"/>
        <w:rPr>
          <w:rFonts w:eastAsiaTheme="minorEastAsia"/>
          <w:sz w:val="22"/>
          <w:lang w:val="en-US"/>
        </w:rPr>
      </w:pPr>
    </w:p>
    <w:p w14:paraId="5BF2CFCB" w14:textId="77777777" w:rsidR="004179F0" w:rsidRDefault="004179F0">
      <w:pPr>
        <w:snapToGrid w:val="0"/>
        <w:spacing w:before="60" w:after="60"/>
        <w:jc w:val="both"/>
        <w:rPr>
          <w:rFonts w:eastAsiaTheme="minorEastAsia"/>
          <w:sz w:val="22"/>
          <w:lang w:val="en-US"/>
        </w:rPr>
      </w:pPr>
    </w:p>
    <w:p w14:paraId="2190C69A" w14:textId="7FA8A2B8" w:rsidR="0072056B" w:rsidRDefault="0072056B" w:rsidP="0072056B">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Nominal TDW determination</w:t>
      </w:r>
    </w:p>
    <w:p w14:paraId="4A1FBDAA" w14:textId="1E2086BD" w:rsidR="0072056B" w:rsidRDefault="00636446" w:rsidP="0072056B">
      <w:pPr>
        <w:snapToGrid w:val="0"/>
        <w:spacing w:before="60" w:after="60"/>
        <w:jc w:val="both"/>
        <w:rPr>
          <w:rFonts w:eastAsiaTheme="minorEastAsia"/>
          <w:sz w:val="22"/>
          <w:lang w:val="en-US"/>
        </w:rPr>
      </w:pPr>
      <w:r>
        <w:rPr>
          <w:rFonts w:eastAsiaTheme="minorEastAsia"/>
          <w:sz w:val="22"/>
          <w:lang w:val="en-US"/>
        </w:rPr>
        <w:t>For nominal TDW determination</w:t>
      </w:r>
      <w:r w:rsidR="00363C67">
        <w:rPr>
          <w:rFonts w:eastAsiaTheme="minorEastAsia"/>
          <w:sz w:val="22"/>
          <w:lang w:val="en-US"/>
        </w:rPr>
        <w:t xml:space="preserve"> also</w:t>
      </w:r>
      <w:r>
        <w:rPr>
          <w:rFonts w:eastAsiaTheme="minorEastAsia"/>
          <w:sz w:val="22"/>
          <w:lang w:val="en-US"/>
        </w:rPr>
        <w:t xml:space="preserve">, </w:t>
      </w:r>
      <w:r>
        <w:rPr>
          <w:rFonts w:eastAsiaTheme="minorEastAsia" w:hint="eastAsia"/>
          <w:sz w:val="22"/>
          <w:lang w:val="en-US"/>
        </w:rPr>
        <w:t>F</w:t>
      </w:r>
      <w:r>
        <w:rPr>
          <w:rFonts w:eastAsiaTheme="minorEastAsia"/>
          <w:sz w:val="22"/>
          <w:lang w:val="en-US"/>
        </w:rPr>
        <w:t>L suggests agreeing a list with all possibilities in this meeting, and at the next meeting we can down-select one or more. Meanwhile, definitely it is better to decide nominal TDW determination in this meeting.</w:t>
      </w:r>
    </w:p>
    <w:p w14:paraId="22CA68B5" w14:textId="77777777" w:rsidR="00636446" w:rsidRDefault="00636446" w:rsidP="0072056B">
      <w:pPr>
        <w:snapToGrid w:val="0"/>
        <w:spacing w:before="60" w:after="60"/>
        <w:jc w:val="both"/>
        <w:rPr>
          <w:rFonts w:eastAsiaTheme="minorEastAsia"/>
          <w:sz w:val="22"/>
          <w:lang w:val="en-US"/>
        </w:rPr>
      </w:pPr>
    </w:p>
    <w:p w14:paraId="3EBBF3AE" w14:textId="77777777" w:rsidR="0072056B" w:rsidRDefault="0072056B" w:rsidP="0072056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41A0978" w14:textId="129CB558" w:rsidR="00636446" w:rsidRPr="00E9734C" w:rsidRDefault="00636446" w:rsidP="00636446">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15E9F845" w14:textId="2732A072" w:rsidR="00636446" w:rsidRPr="00E9734C" w:rsidRDefault="00636446" w:rsidP="00636446">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2-2</w:t>
      </w:r>
      <w:r w:rsidRPr="00E9734C">
        <w:rPr>
          <w:b/>
          <w:sz w:val="20"/>
          <w:szCs w:val="14"/>
          <w:highlight w:val="yellow"/>
          <w:lang w:eastAsia="zh-CN"/>
        </w:rPr>
        <w:t>_v0</w:t>
      </w:r>
    </w:p>
    <w:p w14:paraId="4BE620F8" w14:textId="43524C08" w:rsidR="00636446" w:rsidRPr="00E9734C" w:rsidRDefault="00636446" w:rsidP="00636446">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xml:space="preserve">, one or more of the following is down-selected for </w:t>
      </w:r>
      <w:r w:rsidR="006A0C2E">
        <w:rPr>
          <w:rFonts w:ascii="Times" w:eastAsia="Batang" w:hAnsi="Times"/>
          <w:sz w:val="20"/>
          <w:szCs w:val="18"/>
          <w:lang w:val="en-US" w:eastAsia="en-US"/>
        </w:rPr>
        <w:t>nominal TDW determination</w:t>
      </w:r>
      <w:r>
        <w:rPr>
          <w:rFonts w:ascii="Times" w:eastAsia="Batang" w:hAnsi="Times"/>
          <w:sz w:val="20"/>
          <w:szCs w:val="18"/>
          <w:lang w:val="en-US" w:eastAsia="en-US"/>
        </w:rPr>
        <w:t>.</w:t>
      </w:r>
    </w:p>
    <w:p w14:paraId="770894B1" w14:textId="1F3D4988" w:rsidR="00D537CE" w:rsidRPr="00D537CE" w:rsidRDefault="00D537CE" w:rsidP="00636446">
      <w:pPr>
        <w:numPr>
          <w:ilvl w:val="0"/>
          <w:numId w:val="9"/>
        </w:numPr>
        <w:snapToGrid w:val="0"/>
        <w:ind w:left="720"/>
        <w:rPr>
          <w:rFonts w:eastAsia="Batang"/>
          <w:sz w:val="20"/>
          <w:szCs w:val="16"/>
          <w:lang w:val="en-US"/>
        </w:rPr>
      </w:pPr>
      <w:r>
        <w:rPr>
          <w:rFonts w:eastAsiaTheme="minorEastAsia"/>
          <w:sz w:val="20"/>
          <w:szCs w:val="16"/>
          <w:lang w:val="en-US"/>
        </w:rPr>
        <w:t>Nominal TDW is determined by,</w:t>
      </w:r>
    </w:p>
    <w:p w14:paraId="568BA2E2" w14:textId="0E954B69" w:rsidR="00636446" w:rsidRPr="00D537CE" w:rsidRDefault="006A0C2E" w:rsidP="00D537CE">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1: </w:t>
      </w:r>
      <w:r w:rsidR="00D537CE">
        <w:rPr>
          <w:rFonts w:eastAsiaTheme="minorEastAsia"/>
          <w:sz w:val="20"/>
          <w:szCs w:val="16"/>
          <w:lang w:val="en-US"/>
        </w:rPr>
        <w:t xml:space="preserve">Existing configuration parameter, i.e., </w:t>
      </w:r>
      <w:r w:rsidR="00D537CE" w:rsidRPr="00D537CE">
        <w:rPr>
          <w:rFonts w:eastAsiaTheme="minorEastAsia"/>
          <w:sz w:val="20"/>
          <w:szCs w:val="16"/>
          <w:lang w:val="en-US"/>
        </w:rPr>
        <w:t>PUSCH-TimeDomainWindowLength</w:t>
      </w:r>
    </w:p>
    <w:p w14:paraId="1A0C865E" w14:textId="748E420D" w:rsidR="00D537CE" w:rsidRPr="008B7F47" w:rsidRDefault="00D537CE" w:rsidP="00D537CE">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1088DBFF" w14:textId="5525FFA9" w:rsidR="008B7F47" w:rsidRPr="00D537CE" w:rsidRDefault="008B7F47" w:rsidP="008B7F47">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w:t>
      </w:r>
      <w:r w:rsidR="00E131DA">
        <w:rPr>
          <w:rFonts w:eastAsiaTheme="minorEastAsia"/>
          <w:sz w:val="20"/>
          <w:szCs w:val="16"/>
          <w:lang w:val="en-US"/>
        </w:rPr>
        <w:t xml:space="preserve"> is used</w:t>
      </w:r>
    </w:p>
    <w:p w14:paraId="4E02A0CB" w14:textId="5761E1EB" w:rsidR="00D537CE" w:rsidRPr="00C81E44" w:rsidRDefault="00D537CE" w:rsidP="00D537CE">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w:t>
      </w:r>
      <w:r w:rsidR="008F5EEC">
        <w:rPr>
          <w:rFonts w:eastAsiaTheme="minorEastAsia"/>
          <w:sz w:val="20"/>
          <w:szCs w:val="16"/>
          <w:lang w:val="en-US"/>
        </w:rPr>
        <w:t>3</w:t>
      </w:r>
      <w:r>
        <w:rPr>
          <w:rFonts w:eastAsiaTheme="minorEastAsia"/>
          <w:sz w:val="20"/>
          <w:szCs w:val="16"/>
          <w:lang w:val="en-US"/>
        </w:rPr>
        <w:t xml:space="preserve">: </w:t>
      </w:r>
      <w:r w:rsidR="00C81E44">
        <w:rPr>
          <w:rFonts w:eastAsiaTheme="minorEastAsia"/>
          <w:sz w:val="20"/>
          <w:szCs w:val="16"/>
          <w:lang w:val="en-US"/>
        </w:rPr>
        <w:t>Dynamic indication</w:t>
      </w:r>
    </w:p>
    <w:p w14:paraId="7DBE6155" w14:textId="1472573A" w:rsidR="00C81E44" w:rsidRPr="00F01EBD" w:rsidRDefault="00C81E44" w:rsidP="00C81E44">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 (e.g., multiple nominal TDWs are configured and one is indicated, nominal TDW size offset is indicated, etc.)</w:t>
      </w:r>
    </w:p>
    <w:p w14:paraId="4B803AA5" w14:textId="0C4B6CC3" w:rsidR="0072056B" w:rsidRDefault="0072056B" w:rsidP="0072056B">
      <w:pPr>
        <w:snapToGrid w:val="0"/>
        <w:spacing w:before="60" w:after="60"/>
        <w:jc w:val="both"/>
        <w:rPr>
          <w:rFonts w:eastAsiaTheme="minorEastAsia"/>
          <w:sz w:val="22"/>
          <w:lang w:val="en-US"/>
        </w:rPr>
      </w:pPr>
    </w:p>
    <w:p w14:paraId="1A78124F" w14:textId="16B1B40F" w:rsidR="00C81E44" w:rsidRDefault="00C81E44" w:rsidP="00C81E44">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C81E44" w14:paraId="243D8EB3" w14:textId="77777777" w:rsidTr="00933F7E">
        <w:tc>
          <w:tcPr>
            <w:tcW w:w="1413" w:type="dxa"/>
            <w:shd w:val="clear" w:color="auto" w:fill="EEECE1" w:themeFill="background2"/>
          </w:tcPr>
          <w:p w14:paraId="0B632B68" w14:textId="77777777" w:rsidR="00C81E44" w:rsidRDefault="00C81E44" w:rsidP="00933F7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684EBED" w14:textId="5246F301" w:rsidR="00C81E44" w:rsidRDefault="00C81E44" w:rsidP="00933F7E">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645BD74F" w14:textId="5AADB48D" w:rsidR="00C81E44" w:rsidRDefault="00C81E44" w:rsidP="00933F7E">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25FE76A" w14:textId="77777777" w:rsidR="00C81E44" w:rsidRDefault="00C81E44" w:rsidP="00933F7E">
            <w:pPr>
              <w:snapToGrid w:val="0"/>
              <w:spacing w:beforeLines="50" w:before="120" w:afterLines="50" w:after="120"/>
              <w:rPr>
                <w:sz w:val="16"/>
                <w:szCs w:val="10"/>
                <w:lang w:val="en-US"/>
              </w:rPr>
            </w:pPr>
            <w:r>
              <w:rPr>
                <w:sz w:val="22"/>
                <w:szCs w:val="18"/>
                <w:lang w:val="en-US"/>
              </w:rPr>
              <w:t>Comment</w:t>
            </w:r>
          </w:p>
        </w:tc>
      </w:tr>
      <w:tr w:rsidR="00C81E44" w14:paraId="7D67422D" w14:textId="77777777" w:rsidTr="00933F7E">
        <w:tc>
          <w:tcPr>
            <w:tcW w:w="1413" w:type="dxa"/>
          </w:tcPr>
          <w:p w14:paraId="68981D8D" w14:textId="6E531D20" w:rsidR="00C81E44" w:rsidRDefault="00B343FA"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EB290BA" w14:textId="6D5784AD" w:rsidR="00C81E44" w:rsidRDefault="00F92696" w:rsidP="00933F7E">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1366F5A2" w14:textId="1E2C85B4" w:rsidR="00C81E44" w:rsidRDefault="00012E08"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Alt 1+2</w:t>
            </w:r>
          </w:p>
        </w:tc>
        <w:tc>
          <w:tcPr>
            <w:tcW w:w="6293" w:type="dxa"/>
            <w:shd w:val="clear" w:color="auto" w:fill="auto"/>
          </w:tcPr>
          <w:p w14:paraId="09F93A85" w14:textId="5EEE0C37" w:rsidR="00C81E44" w:rsidRDefault="00012E08"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1 and Alt 2 </w:t>
            </w:r>
            <w:r w:rsidR="00335373">
              <w:rPr>
                <w:rFonts w:eastAsia="SimSun"/>
                <w:sz w:val="22"/>
                <w:szCs w:val="18"/>
                <w:lang w:val="en-US" w:eastAsia="zh-CN"/>
              </w:rPr>
              <w:t xml:space="preserve">should be merged </w:t>
            </w:r>
            <w:r>
              <w:rPr>
                <w:rFonts w:eastAsia="SimSun"/>
                <w:sz w:val="22"/>
                <w:szCs w:val="18"/>
                <w:lang w:val="en-US" w:eastAsia="zh-CN"/>
              </w:rPr>
              <w:t xml:space="preserve">since they both </w:t>
            </w:r>
            <w:r w:rsidR="00CF038C">
              <w:rPr>
                <w:rFonts w:eastAsia="SimSun"/>
                <w:sz w:val="22"/>
                <w:szCs w:val="18"/>
                <w:lang w:val="en-US" w:eastAsia="zh-CN"/>
              </w:rPr>
              <w:t xml:space="preserve">describe </w:t>
            </w:r>
            <w:r>
              <w:rPr>
                <w:rFonts w:eastAsia="SimSun"/>
                <w:sz w:val="22"/>
                <w:szCs w:val="18"/>
                <w:lang w:val="en-US" w:eastAsia="zh-CN"/>
              </w:rPr>
              <w:t>Rel-17</w:t>
            </w:r>
            <w:r w:rsidR="00CF038C">
              <w:rPr>
                <w:rFonts w:eastAsia="SimSun"/>
                <w:sz w:val="22"/>
                <w:szCs w:val="18"/>
                <w:lang w:val="en-US" w:eastAsia="zh-CN"/>
              </w:rPr>
              <w:t xml:space="preserve"> behavior</w:t>
            </w:r>
            <w:r>
              <w:rPr>
                <w:rFonts w:eastAsia="SimSun"/>
                <w:sz w:val="22"/>
                <w:szCs w:val="18"/>
                <w:lang w:val="en-US" w:eastAsia="zh-CN"/>
              </w:rPr>
              <w:t>.</w:t>
            </w:r>
          </w:p>
          <w:p w14:paraId="6FE9F4F5" w14:textId="02C4A1A8" w:rsidR="00335373" w:rsidRDefault="00335373"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We do not think dynamic indication (Alt 3) is justified.</w:t>
            </w:r>
            <w:r w:rsidR="00695087">
              <w:rPr>
                <w:rFonts w:eastAsia="SimSun"/>
                <w:sz w:val="22"/>
                <w:szCs w:val="18"/>
                <w:lang w:val="en-US" w:eastAsia="zh-CN"/>
              </w:rPr>
              <w:t xml:space="preserve"> Even for LEO, the timing drift varies slowly enough </w:t>
            </w:r>
            <w:r w:rsidR="00B675A9">
              <w:rPr>
                <w:rFonts w:eastAsia="SimSun"/>
                <w:sz w:val="22"/>
                <w:szCs w:val="18"/>
                <w:lang w:val="en-US" w:eastAsia="zh-CN"/>
              </w:rPr>
              <w:t xml:space="preserve">for the nominal TDW </w:t>
            </w:r>
            <w:r w:rsidR="00695087">
              <w:rPr>
                <w:rFonts w:eastAsia="SimSun"/>
                <w:sz w:val="22"/>
                <w:szCs w:val="18"/>
                <w:lang w:val="en-US" w:eastAsia="zh-CN"/>
              </w:rPr>
              <w:t xml:space="preserve">to be </w:t>
            </w:r>
            <w:r w:rsidR="00B675A9">
              <w:rPr>
                <w:rFonts w:eastAsia="SimSun"/>
                <w:sz w:val="22"/>
                <w:szCs w:val="18"/>
                <w:lang w:val="en-US" w:eastAsia="zh-CN"/>
              </w:rPr>
              <w:t>(re)</w:t>
            </w:r>
            <w:r w:rsidR="005A4C2E">
              <w:rPr>
                <w:rFonts w:eastAsia="SimSun"/>
                <w:sz w:val="22"/>
                <w:szCs w:val="18"/>
                <w:lang w:val="en-US" w:eastAsia="zh-CN"/>
              </w:rPr>
              <w:t>configured</w:t>
            </w:r>
            <w:r w:rsidR="00695087">
              <w:rPr>
                <w:rFonts w:eastAsia="SimSun"/>
                <w:sz w:val="22"/>
                <w:szCs w:val="18"/>
                <w:lang w:val="en-US" w:eastAsia="zh-CN"/>
              </w:rPr>
              <w:t xml:space="preserve"> by RRC.</w:t>
            </w:r>
          </w:p>
        </w:tc>
      </w:tr>
      <w:tr w:rsidR="00006A6B" w14:paraId="52D497C8" w14:textId="77777777" w:rsidTr="00933F7E">
        <w:tc>
          <w:tcPr>
            <w:tcW w:w="1413" w:type="dxa"/>
          </w:tcPr>
          <w:p w14:paraId="7D62BD31" w14:textId="06AC2073" w:rsidR="00006A6B" w:rsidRDefault="00006A6B" w:rsidP="00006A6B">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00102F3" w14:textId="77777777" w:rsidR="00006A6B" w:rsidRDefault="00006A6B" w:rsidP="00006A6B">
            <w:pPr>
              <w:snapToGrid w:val="0"/>
              <w:spacing w:beforeLines="50" w:before="120" w:afterLines="50" w:after="120"/>
              <w:rPr>
                <w:rFonts w:eastAsia="SimSun"/>
                <w:sz w:val="22"/>
                <w:szCs w:val="18"/>
                <w:lang w:val="en-US" w:eastAsia="zh-CN"/>
              </w:rPr>
            </w:pPr>
          </w:p>
        </w:tc>
        <w:tc>
          <w:tcPr>
            <w:tcW w:w="1134" w:type="dxa"/>
          </w:tcPr>
          <w:p w14:paraId="51DB11BF" w14:textId="14658A9C" w:rsidR="00006A6B" w:rsidRDefault="00006A6B" w:rsidP="00006A6B">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293" w:type="dxa"/>
            <w:shd w:val="clear" w:color="auto" w:fill="auto"/>
          </w:tcPr>
          <w:p w14:paraId="16834A4E" w14:textId="77777777" w:rsidR="00006A6B" w:rsidRDefault="00006A6B" w:rsidP="00006A6B">
            <w:pPr>
              <w:snapToGrid w:val="0"/>
              <w:spacing w:beforeLines="50" w:before="120" w:afterLines="50" w:after="120"/>
              <w:rPr>
                <w:rFonts w:eastAsia="SimSun"/>
                <w:sz w:val="22"/>
                <w:szCs w:val="18"/>
                <w:lang w:val="en-US" w:eastAsia="zh-CN"/>
              </w:rPr>
            </w:pPr>
            <w:r>
              <w:rPr>
                <w:rFonts w:eastAsia="SimSun"/>
                <w:sz w:val="22"/>
                <w:szCs w:val="18"/>
                <w:lang w:val="en-US" w:eastAsia="zh-CN"/>
              </w:rPr>
              <w:t>In our understanding, alt 1 is already agreed in last RAN1 meeting.</w:t>
            </w:r>
          </w:p>
          <w:tbl>
            <w:tblPr>
              <w:tblStyle w:val="af6"/>
              <w:tblW w:w="0" w:type="auto"/>
              <w:tblLayout w:type="fixed"/>
              <w:tblLook w:val="04A0" w:firstRow="1" w:lastRow="0" w:firstColumn="1" w:lastColumn="0" w:noHBand="0" w:noVBand="1"/>
            </w:tblPr>
            <w:tblGrid>
              <w:gridCol w:w="6067"/>
            </w:tblGrid>
            <w:tr w:rsidR="00006A6B" w:rsidRPr="00FF6D7C" w14:paraId="531359F0" w14:textId="77777777" w:rsidTr="00563E2A">
              <w:tc>
                <w:tcPr>
                  <w:tcW w:w="6067" w:type="dxa"/>
                </w:tcPr>
                <w:p w14:paraId="45C65EB0" w14:textId="77777777" w:rsidR="00006A6B" w:rsidRPr="00FF6D7C" w:rsidRDefault="00006A6B" w:rsidP="00006A6B">
                  <w:pPr>
                    <w:tabs>
                      <w:tab w:val="left" w:pos="1064"/>
                    </w:tabs>
                    <w:spacing w:after="0"/>
                    <w:rPr>
                      <w:b/>
                      <w:sz w:val="20"/>
                      <w:szCs w:val="16"/>
                      <w:highlight w:val="green"/>
                      <w:lang w:eastAsia="x-none"/>
                    </w:rPr>
                  </w:pPr>
                  <w:r w:rsidRPr="00FF6D7C">
                    <w:rPr>
                      <w:rFonts w:hint="eastAsia"/>
                      <w:b/>
                      <w:sz w:val="20"/>
                      <w:szCs w:val="16"/>
                      <w:highlight w:val="green"/>
                      <w:lang w:eastAsia="x-none"/>
                    </w:rPr>
                    <w:t>Agreement</w:t>
                  </w:r>
                </w:p>
                <w:p w14:paraId="662B634C" w14:textId="77777777" w:rsidR="00006A6B" w:rsidRPr="00FF6D7C" w:rsidRDefault="00006A6B" w:rsidP="00006A6B">
                  <w:pPr>
                    <w:tabs>
                      <w:tab w:val="left" w:pos="1064"/>
                    </w:tabs>
                    <w:spacing w:after="0"/>
                    <w:rPr>
                      <w:sz w:val="20"/>
                      <w:szCs w:val="16"/>
                      <w:lang w:val="en-US"/>
                    </w:rPr>
                  </w:pPr>
                  <w:r w:rsidRPr="00FF6D7C">
                    <w:rPr>
                      <w:sz w:val="20"/>
                      <w:szCs w:val="16"/>
                      <w:lang w:val="en-US"/>
                    </w:rPr>
                    <w:t>For NTN-specific PUSCH DMRS bundling, support Alt 2 for TDW determination.</w:t>
                  </w:r>
                </w:p>
                <w:p w14:paraId="298D40E3" w14:textId="77777777" w:rsidR="00006A6B" w:rsidRPr="00FF6D7C" w:rsidRDefault="00006A6B" w:rsidP="00006A6B">
                  <w:pPr>
                    <w:numPr>
                      <w:ilvl w:val="0"/>
                      <w:numId w:val="9"/>
                    </w:numPr>
                    <w:snapToGrid w:val="0"/>
                    <w:spacing w:after="0"/>
                    <w:ind w:left="720"/>
                    <w:rPr>
                      <w:sz w:val="20"/>
                      <w:szCs w:val="16"/>
                      <w:lang w:val="en-US"/>
                    </w:rPr>
                  </w:pPr>
                  <w:r w:rsidRPr="00FF6D7C">
                    <w:rPr>
                      <w:sz w:val="20"/>
                      <w:szCs w:val="16"/>
                      <w:lang w:val="en-US"/>
                    </w:rPr>
                    <w:t>Alt 2: gNB-centric TDW determination</w:t>
                  </w:r>
                </w:p>
                <w:p w14:paraId="2AFF1BFC" w14:textId="77777777" w:rsidR="00006A6B" w:rsidRPr="00FF6D7C" w:rsidRDefault="00006A6B" w:rsidP="00006A6B">
                  <w:pPr>
                    <w:numPr>
                      <w:ilvl w:val="1"/>
                      <w:numId w:val="9"/>
                    </w:numPr>
                    <w:snapToGrid w:val="0"/>
                    <w:spacing w:after="0"/>
                    <w:rPr>
                      <w:sz w:val="20"/>
                      <w:szCs w:val="16"/>
                      <w:lang w:val="en-US"/>
                    </w:rPr>
                  </w:pPr>
                  <w:r w:rsidRPr="00FF6D7C">
                    <w:rPr>
                      <w:sz w:val="20"/>
                      <w:szCs w:val="16"/>
                      <w:lang w:val="en-US"/>
                    </w:rPr>
                    <w:t>Nominal TDW is determined based on gNB configuration.</w:t>
                  </w:r>
                </w:p>
                <w:p w14:paraId="17E14C05" w14:textId="77777777" w:rsidR="00006A6B" w:rsidRPr="00FF6D7C" w:rsidRDefault="00006A6B" w:rsidP="00006A6B">
                  <w:pPr>
                    <w:numPr>
                      <w:ilvl w:val="1"/>
                      <w:numId w:val="9"/>
                    </w:numPr>
                    <w:snapToGrid w:val="0"/>
                    <w:spacing w:after="0"/>
                    <w:rPr>
                      <w:sz w:val="20"/>
                      <w:szCs w:val="16"/>
                      <w:lang w:val="en-US"/>
                    </w:rPr>
                  </w:pPr>
                  <w:r w:rsidRPr="00FF6D7C">
                    <w:rPr>
                      <w:sz w:val="20"/>
                      <w:szCs w:val="16"/>
                      <w:lang w:val="en-US"/>
                    </w:rPr>
                    <w:t>Actual TDW is determined based on gNB configuration/indication.</w:t>
                  </w:r>
                </w:p>
                <w:p w14:paraId="392E1B82" w14:textId="77777777" w:rsidR="00006A6B" w:rsidRPr="00FF6D7C" w:rsidRDefault="00006A6B" w:rsidP="00006A6B">
                  <w:pPr>
                    <w:numPr>
                      <w:ilvl w:val="1"/>
                      <w:numId w:val="9"/>
                    </w:numPr>
                    <w:snapToGrid w:val="0"/>
                    <w:spacing w:after="0"/>
                    <w:rPr>
                      <w:sz w:val="20"/>
                      <w:szCs w:val="16"/>
                      <w:lang w:val="en-US"/>
                    </w:rPr>
                  </w:pPr>
                  <w:r w:rsidRPr="00FF6D7C">
                    <w:rPr>
                      <w:sz w:val="20"/>
                      <w:szCs w:val="16"/>
                      <w:lang w:val="en-US"/>
                    </w:rPr>
                    <w:t>Note: Alt 2 does not imply that spec impact of actual TDW determination is assumed for NTN.</w:t>
                  </w:r>
                </w:p>
                <w:p w14:paraId="38E20CD7" w14:textId="77777777" w:rsidR="00006A6B" w:rsidRPr="00FF6D7C" w:rsidRDefault="00006A6B" w:rsidP="00006A6B">
                  <w:pPr>
                    <w:numPr>
                      <w:ilvl w:val="1"/>
                      <w:numId w:val="9"/>
                    </w:numPr>
                    <w:snapToGrid w:val="0"/>
                    <w:spacing w:after="0"/>
                    <w:rPr>
                      <w:sz w:val="20"/>
                      <w:szCs w:val="16"/>
                      <w:lang w:val="en-US"/>
                    </w:rPr>
                  </w:pPr>
                  <w:r w:rsidRPr="00FF6D7C">
                    <w:rPr>
                      <w:sz w:val="20"/>
                      <w:szCs w:val="16"/>
                      <w:lang w:val="en-US"/>
                    </w:rPr>
                    <w:t>FFS: details, including UE capability and assistance information reporting</w:t>
                  </w:r>
                </w:p>
              </w:tc>
            </w:tr>
          </w:tbl>
          <w:p w14:paraId="5C44B4AF" w14:textId="77777777" w:rsidR="00006A6B" w:rsidRDefault="00006A6B" w:rsidP="00006A6B">
            <w:pPr>
              <w:snapToGrid w:val="0"/>
              <w:spacing w:beforeLines="50" w:before="120" w:afterLines="50" w:after="120"/>
              <w:jc w:val="both"/>
              <w:rPr>
                <w:rFonts w:eastAsia="SimSun"/>
                <w:sz w:val="22"/>
                <w:szCs w:val="18"/>
                <w:lang w:val="en-US" w:eastAsia="zh-CN"/>
              </w:rPr>
            </w:pPr>
          </w:p>
        </w:tc>
      </w:tr>
      <w:tr w:rsidR="00C81E44" w14:paraId="545D41B8" w14:textId="77777777" w:rsidTr="00933F7E">
        <w:tc>
          <w:tcPr>
            <w:tcW w:w="1413" w:type="dxa"/>
          </w:tcPr>
          <w:p w14:paraId="40CFB750" w14:textId="2368D8D6" w:rsidR="00C81E44" w:rsidRPr="006218D2" w:rsidRDefault="006218D2"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BB841DD" w14:textId="005FB0FB" w:rsidR="00C81E44" w:rsidRPr="006218D2" w:rsidRDefault="006218D2" w:rsidP="00933F7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134" w:type="dxa"/>
          </w:tcPr>
          <w:p w14:paraId="66C3B843" w14:textId="77777777" w:rsidR="00C81E44" w:rsidRDefault="00C81E44" w:rsidP="00933F7E">
            <w:pPr>
              <w:snapToGrid w:val="0"/>
              <w:spacing w:beforeLines="50" w:before="120" w:afterLines="50" w:after="120"/>
              <w:rPr>
                <w:rFonts w:eastAsia="SimSun"/>
                <w:sz w:val="22"/>
                <w:szCs w:val="18"/>
                <w:lang w:val="en-US" w:eastAsia="zh-CN"/>
              </w:rPr>
            </w:pPr>
          </w:p>
        </w:tc>
        <w:tc>
          <w:tcPr>
            <w:tcW w:w="6293" w:type="dxa"/>
          </w:tcPr>
          <w:p w14:paraId="7D80E1A4" w14:textId="391971F3" w:rsidR="00C81E44" w:rsidRPr="006218D2" w:rsidRDefault="006218D2"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All alternatives seem not exclusive. We think Alt. 1 + 2 should be baseline based on previous agreement and current specification. </w:t>
            </w:r>
          </w:p>
        </w:tc>
      </w:tr>
      <w:tr w:rsidR="003E5068" w14:paraId="137057FC" w14:textId="77777777" w:rsidTr="00FD132F">
        <w:tc>
          <w:tcPr>
            <w:tcW w:w="1413" w:type="dxa"/>
          </w:tcPr>
          <w:p w14:paraId="288117AB" w14:textId="77777777" w:rsidR="003E5068" w:rsidRDefault="003E5068" w:rsidP="00FD132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7B75D063"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71C85AED"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1 (and 2)</w:t>
            </w:r>
          </w:p>
        </w:tc>
        <w:tc>
          <w:tcPr>
            <w:tcW w:w="6293" w:type="dxa"/>
            <w:shd w:val="clear" w:color="auto" w:fill="auto"/>
          </w:tcPr>
          <w:p w14:paraId="2E5524C5"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Depending on which UE implementations we allow, we may need to have UE informing the network of its possible window sizes (which may vary as a function of time). Of course our preference is that the UE will simply be able to perform the per-compensation at any point in time and hence use existing parameters.</w:t>
            </w:r>
          </w:p>
        </w:tc>
      </w:tr>
      <w:tr w:rsidR="009A19E2" w14:paraId="63F9C4B4" w14:textId="77777777" w:rsidTr="00933F7E">
        <w:tc>
          <w:tcPr>
            <w:tcW w:w="1413" w:type="dxa"/>
          </w:tcPr>
          <w:p w14:paraId="18AF147A" w14:textId="0D3B4793" w:rsidR="009A19E2" w:rsidRPr="003E5068" w:rsidRDefault="009A19E2" w:rsidP="009A19E2">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FB13DA0" w14:textId="36358BE0"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D95EA89" w14:textId="3F43D010"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lt-1</w:t>
            </w:r>
          </w:p>
        </w:tc>
        <w:tc>
          <w:tcPr>
            <w:tcW w:w="6293" w:type="dxa"/>
            <w:shd w:val="clear" w:color="auto" w:fill="auto"/>
          </w:tcPr>
          <w:p w14:paraId="1B534138" w14:textId="2791DECA"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using existing configuration parameter is enough.</w:t>
            </w:r>
          </w:p>
        </w:tc>
      </w:tr>
      <w:tr w:rsidR="00C578B5" w14:paraId="68046579" w14:textId="77777777" w:rsidTr="00933F7E">
        <w:tc>
          <w:tcPr>
            <w:tcW w:w="1413" w:type="dxa"/>
          </w:tcPr>
          <w:p w14:paraId="7FFC128A" w14:textId="2263FC7B" w:rsidR="00C578B5" w:rsidRDefault="00C578B5" w:rsidP="00C578B5">
            <w:pPr>
              <w:snapToGrid w:val="0"/>
              <w:spacing w:beforeLines="50" w:before="120" w:afterLines="50" w:after="120"/>
              <w:rPr>
                <w:sz w:val="22"/>
                <w:szCs w:val="18"/>
                <w:lang w:val="en-US" w:eastAsia="zh-CN"/>
              </w:rPr>
            </w:pPr>
            <w:r>
              <w:rPr>
                <w:sz w:val="22"/>
                <w:szCs w:val="18"/>
              </w:rPr>
              <w:t>Huawei, HiSilicon</w:t>
            </w:r>
          </w:p>
        </w:tc>
        <w:tc>
          <w:tcPr>
            <w:tcW w:w="1134" w:type="dxa"/>
          </w:tcPr>
          <w:p w14:paraId="04604095" w14:textId="77777777" w:rsidR="00C578B5" w:rsidRDefault="00C578B5" w:rsidP="00C578B5">
            <w:pPr>
              <w:snapToGrid w:val="0"/>
              <w:spacing w:beforeLines="50" w:before="120" w:afterLines="50" w:after="120"/>
              <w:rPr>
                <w:sz w:val="22"/>
                <w:szCs w:val="18"/>
                <w:lang w:val="en-US" w:eastAsia="zh-CN"/>
              </w:rPr>
            </w:pPr>
          </w:p>
        </w:tc>
        <w:tc>
          <w:tcPr>
            <w:tcW w:w="1134" w:type="dxa"/>
          </w:tcPr>
          <w:p w14:paraId="7B9A3EC3" w14:textId="77777777" w:rsidR="00C578B5" w:rsidRDefault="00C578B5" w:rsidP="00C578B5">
            <w:pPr>
              <w:snapToGrid w:val="0"/>
              <w:spacing w:beforeLines="50" w:before="120" w:afterLines="50" w:after="120"/>
              <w:rPr>
                <w:sz w:val="22"/>
                <w:szCs w:val="18"/>
                <w:lang w:val="en-US" w:eastAsia="zh-CN"/>
              </w:rPr>
            </w:pPr>
          </w:p>
        </w:tc>
        <w:tc>
          <w:tcPr>
            <w:tcW w:w="6293" w:type="dxa"/>
            <w:shd w:val="clear" w:color="auto" w:fill="auto"/>
          </w:tcPr>
          <w:p w14:paraId="6766A63D" w14:textId="324FDEFC" w:rsidR="00C578B5" w:rsidRDefault="00C578B5" w:rsidP="00C578B5">
            <w:pPr>
              <w:snapToGrid w:val="0"/>
              <w:spacing w:beforeLines="50" w:before="120" w:afterLines="50" w:after="120"/>
              <w:rPr>
                <w:sz w:val="22"/>
                <w:szCs w:val="18"/>
                <w:lang w:val="en-US"/>
              </w:rPr>
            </w:pPr>
            <w:r>
              <w:rPr>
                <w:sz w:val="22"/>
                <w:szCs w:val="18"/>
                <w:lang w:val="en-US"/>
              </w:rPr>
              <w:t>Atl.1+2 should be used together.</w:t>
            </w:r>
          </w:p>
        </w:tc>
      </w:tr>
      <w:tr w:rsidR="009A19E2" w14:paraId="20F72D32" w14:textId="77777777" w:rsidTr="00933F7E">
        <w:tc>
          <w:tcPr>
            <w:tcW w:w="1413" w:type="dxa"/>
          </w:tcPr>
          <w:p w14:paraId="0BB5C1B4" w14:textId="77777777" w:rsidR="009A19E2" w:rsidRDefault="009A19E2" w:rsidP="009A19E2">
            <w:pPr>
              <w:snapToGrid w:val="0"/>
              <w:spacing w:beforeLines="50" w:before="120" w:afterLines="50" w:after="120"/>
              <w:rPr>
                <w:sz w:val="22"/>
                <w:szCs w:val="18"/>
                <w:lang w:val="en-US" w:eastAsia="zh-CN"/>
              </w:rPr>
            </w:pPr>
          </w:p>
        </w:tc>
        <w:tc>
          <w:tcPr>
            <w:tcW w:w="1134" w:type="dxa"/>
          </w:tcPr>
          <w:p w14:paraId="56D4DBB3" w14:textId="77777777" w:rsidR="009A19E2" w:rsidRDefault="009A19E2" w:rsidP="009A19E2">
            <w:pPr>
              <w:snapToGrid w:val="0"/>
              <w:spacing w:beforeLines="50" w:before="120" w:afterLines="50" w:after="120"/>
              <w:rPr>
                <w:sz w:val="22"/>
                <w:szCs w:val="18"/>
                <w:lang w:val="en-US" w:eastAsia="zh-CN"/>
              </w:rPr>
            </w:pPr>
          </w:p>
        </w:tc>
        <w:tc>
          <w:tcPr>
            <w:tcW w:w="1134" w:type="dxa"/>
          </w:tcPr>
          <w:p w14:paraId="3EFD3C8B"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14086429" w14:textId="77777777" w:rsidR="009A19E2" w:rsidRDefault="009A19E2" w:rsidP="009A19E2">
            <w:pPr>
              <w:snapToGrid w:val="0"/>
              <w:spacing w:beforeLines="50" w:before="120" w:afterLines="50" w:after="120"/>
              <w:rPr>
                <w:sz w:val="22"/>
                <w:szCs w:val="18"/>
                <w:lang w:val="en-US"/>
              </w:rPr>
            </w:pPr>
          </w:p>
        </w:tc>
      </w:tr>
      <w:tr w:rsidR="009A19E2" w14:paraId="4ABCACED" w14:textId="77777777" w:rsidTr="00933F7E">
        <w:tc>
          <w:tcPr>
            <w:tcW w:w="1413" w:type="dxa"/>
          </w:tcPr>
          <w:p w14:paraId="458DA8C3" w14:textId="77777777" w:rsidR="009A19E2" w:rsidRDefault="009A19E2" w:rsidP="009A19E2">
            <w:pPr>
              <w:snapToGrid w:val="0"/>
              <w:spacing w:beforeLines="50" w:before="120" w:afterLines="50" w:after="120"/>
              <w:rPr>
                <w:sz w:val="22"/>
                <w:szCs w:val="18"/>
                <w:lang w:val="en-US" w:eastAsia="zh-CN"/>
              </w:rPr>
            </w:pPr>
          </w:p>
        </w:tc>
        <w:tc>
          <w:tcPr>
            <w:tcW w:w="1134" w:type="dxa"/>
          </w:tcPr>
          <w:p w14:paraId="66901342" w14:textId="77777777" w:rsidR="009A19E2" w:rsidRDefault="009A19E2" w:rsidP="009A19E2">
            <w:pPr>
              <w:snapToGrid w:val="0"/>
              <w:spacing w:beforeLines="50" w:before="120" w:afterLines="50" w:after="120"/>
              <w:rPr>
                <w:sz w:val="22"/>
                <w:szCs w:val="18"/>
                <w:lang w:val="en-US" w:eastAsia="zh-CN"/>
              </w:rPr>
            </w:pPr>
          </w:p>
        </w:tc>
        <w:tc>
          <w:tcPr>
            <w:tcW w:w="1134" w:type="dxa"/>
          </w:tcPr>
          <w:p w14:paraId="403FC3B0"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69430250" w14:textId="77777777" w:rsidR="009A19E2" w:rsidRDefault="009A19E2" w:rsidP="009A19E2">
            <w:pPr>
              <w:snapToGrid w:val="0"/>
              <w:spacing w:beforeLines="50" w:before="120" w:afterLines="50" w:after="120"/>
              <w:rPr>
                <w:sz w:val="22"/>
                <w:szCs w:val="18"/>
                <w:lang w:val="en-US"/>
              </w:rPr>
            </w:pPr>
          </w:p>
        </w:tc>
      </w:tr>
      <w:tr w:rsidR="009A19E2" w14:paraId="71C53D9C" w14:textId="77777777" w:rsidTr="00933F7E">
        <w:tc>
          <w:tcPr>
            <w:tcW w:w="1413" w:type="dxa"/>
          </w:tcPr>
          <w:p w14:paraId="4342CF39"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7514905A"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30F2B3F3" w14:textId="77777777" w:rsidR="009A19E2" w:rsidRDefault="009A19E2" w:rsidP="009A19E2">
            <w:pPr>
              <w:snapToGrid w:val="0"/>
              <w:spacing w:beforeLines="50" w:before="120" w:afterLines="50" w:after="120"/>
              <w:rPr>
                <w:rFonts w:eastAsia="SimSun"/>
                <w:sz w:val="22"/>
                <w:szCs w:val="18"/>
                <w:lang w:val="en-US" w:eastAsia="zh-CN"/>
              </w:rPr>
            </w:pPr>
          </w:p>
        </w:tc>
        <w:tc>
          <w:tcPr>
            <w:tcW w:w="6293" w:type="dxa"/>
            <w:shd w:val="clear" w:color="auto" w:fill="auto"/>
          </w:tcPr>
          <w:p w14:paraId="69EE3071" w14:textId="77777777" w:rsidR="009A19E2" w:rsidRDefault="009A19E2" w:rsidP="009A19E2">
            <w:pPr>
              <w:snapToGrid w:val="0"/>
              <w:spacing w:beforeLines="50" w:before="120" w:afterLines="50" w:after="120"/>
              <w:rPr>
                <w:sz w:val="22"/>
                <w:szCs w:val="18"/>
                <w:lang w:val="en-US"/>
              </w:rPr>
            </w:pPr>
          </w:p>
        </w:tc>
      </w:tr>
      <w:tr w:rsidR="009A19E2" w14:paraId="6A27D764" w14:textId="77777777" w:rsidTr="00933F7E">
        <w:tc>
          <w:tcPr>
            <w:tcW w:w="1413" w:type="dxa"/>
          </w:tcPr>
          <w:p w14:paraId="36D96C5A" w14:textId="77777777" w:rsidR="009A19E2" w:rsidRDefault="009A19E2" w:rsidP="009A19E2">
            <w:pPr>
              <w:snapToGrid w:val="0"/>
              <w:spacing w:beforeLines="50" w:before="120" w:afterLines="50" w:after="120"/>
              <w:rPr>
                <w:sz w:val="22"/>
                <w:szCs w:val="18"/>
                <w:lang w:val="en-US"/>
              </w:rPr>
            </w:pPr>
          </w:p>
        </w:tc>
        <w:tc>
          <w:tcPr>
            <w:tcW w:w="1134" w:type="dxa"/>
          </w:tcPr>
          <w:p w14:paraId="4E1E9B13" w14:textId="77777777" w:rsidR="009A19E2" w:rsidRDefault="009A19E2" w:rsidP="009A19E2">
            <w:pPr>
              <w:snapToGrid w:val="0"/>
              <w:spacing w:beforeLines="50" w:before="120" w:afterLines="50" w:after="120"/>
              <w:rPr>
                <w:sz w:val="22"/>
                <w:szCs w:val="18"/>
                <w:lang w:val="en-US"/>
              </w:rPr>
            </w:pPr>
          </w:p>
        </w:tc>
        <w:tc>
          <w:tcPr>
            <w:tcW w:w="1134" w:type="dxa"/>
          </w:tcPr>
          <w:p w14:paraId="073014B4" w14:textId="77777777" w:rsidR="009A19E2" w:rsidRDefault="009A19E2" w:rsidP="009A19E2">
            <w:pPr>
              <w:snapToGrid w:val="0"/>
              <w:spacing w:beforeLines="50" w:before="120" w:afterLines="50" w:after="120"/>
              <w:rPr>
                <w:sz w:val="22"/>
                <w:szCs w:val="18"/>
                <w:lang w:val="en-US"/>
              </w:rPr>
            </w:pPr>
          </w:p>
        </w:tc>
        <w:tc>
          <w:tcPr>
            <w:tcW w:w="6293" w:type="dxa"/>
            <w:shd w:val="clear" w:color="auto" w:fill="auto"/>
          </w:tcPr>
          <w:p w14:paraId="5A96E6F9" w14:textId="77777777" w:rsidR="009A19E2" w:rsidRDefault="009A19E2" w:rsidP="009A19E2">
            <w:pPr>
              <w:snapToGrid w:val="0"/>
              <w:spacing w:beforeLines="50" w:before="120" w:afterLines="50" w:after="120"/>
              <w:rPr>
                <w:sz w:val="22"/>
                <w:szCs w:val="18"/>
                <w:lang w:val="en-US"/>
              </w:rPr>
            </w:pPr>
          </w:p>
        </w:tc>
      </w:tr>
      <w:tr w:rsidR="009A19E2" w14:paraId="3CE7D98A" w14:textId="77777777" w:rsidTr="00933F7E">
        <w:tc>
          <w:tcPr>
            <w:tcW w:w="1413" w:type="dxa"/>
          </w:tcPr>
          <w:p w14:paraId="157EF79D" w14:textId="77777777" w:rsidR="009A19E2" w:rsidRDefault="009A19E2" w:rsidP="009A19E2">
            <w:pPr>
              <w:snapToGrid w:val="0"/>
              <w:spacing w:beforeLines="50" w:before="120" w:afterLines="50" w:after="120"/>
              <w:rPr>
                <w:sz w:val="22"/>
                <w:szCs w:val="18"/>
                <w:lang w:val="en-US" w:eastAsia="zh-CN"/>
              </w:rPr>
            </w:pPr>
          </w:p>
        </w:tc>
        <w:tc>
          <w:tcPr>
            <w:tcW w:w="1134" w:type="dxa"/>
          </w:tcPr>
          <w:p w14:paraId="42EE052C" w14:textId="77777777" w:rsidR="009A19E2" w:rsidRDefault="009A19E2" w:rsidP="009A19E2">
            <w:pPr>
              <w:snapToGrid w:val="0"/>
              <w:spacing w:beforeLines="50" w:before="120" w:afterLines="50" w:after="120"/>
              <w:rPr>
                <w:sz w:val="22"/>
                <w:szCs w:val="18"/>
                <w:lang w:val="en-US" w:eastAsia="zh-CN"/>
              </w:rPr>
            </w:pPr>
          </w:p>
        </w:tc>
        <w:tc>
          <w:tcPr>
            <w:tcW w:w="1134" w:type="dxa"/>
          </w:tcPr>
          <w:p w14:paraId="4049393C"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54257AE1" w14:textId="77777777" w:rsidR="009A19E2" w:rsidRDefault="009A19E2" w:rsidP="009A19E2">
            <w:pPr>
              <w:snapToGrid w:val="0"/>
              <w:spacing w:beforeLines="50" w:before="120" w:afterLines="50" w:after="120"/>
              <w:rPr>
                <w:sz w:val="22"/>
                <w:szCs w:val="18"/>
                <w:lang w:val="en-US"/>
              </w:rPr>
            </w:pPr>
          </w:p>
        </w:tc>
      </w:tr>
      <w:tr w:rsidR="009A19E2" w14:paraId="683B4FA1" w14:textId="77777777" w:rsidTr="00933F7E">
        <w:tc>
          <w:tcPr>
            <w:tcW w:w="1413" w:type="dxa"/>
          </w:tcPr>
          <w:p w14:paraId="259147C5"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517B12BA" w14:textId="77777777" w:rsidR="009A19E2" w:rsidRDefault="009A19E2" w:rsidP="009A19E2">
            <w:pPr>
              <w:snapToGrid w:val="0"/>
              <w:spacing w:beforeLines="50" w:before="120" w:afterLines="50" w:after="120"/>
              <w:rPr>
                <w:rFonts w:eastAsiaTheme="minorEastAsia"/>
                <w:sz w:val="22"/>
                <w:szCs w:val="18"/>
                <w:lang w:val="en-US"/>
              </w:rPr>
            </w:pPr>
          </w:p>
        </w:tc>
        <w:tc>
          <w:tcPr>
            <w:tcW w:w="1134" w:type="dxa"/>
          </w:tcPr>
          <w:p w14:paraId="798A5251" w14:textId="77777777" w:rsidR="009A19E2" w:rsidRDefault="009A19E2" w:rsidP="009A19E2">
            <w:pPr>
              <w:snapToGrid w:val="0"/>
              <w:spacing w:beforeLines="50" w:before="120" w:afterLines="50" w:after="120"/>
              <w:rPr>
                <w:rFonts w:eastAsiaTheme="minorEastAsia"/>
                <w:sz w:val="22"/>
                <w:szCs w:val="18"/>
                <w:lang w:val="en-US"/>
              </w:rPr>
            </w:pPr>
          </w:p>
        </w:tc>
        <w:tc>
          <w:tcPr>
            <w:tcW w:w="6293" w:type="dxa"/>
            <w:shd w:val="clear" w:color="auto" w:fill="auto"/>
          </w:tcPr>
          <w:p w14:paraId="4A84EB15" w14:textId="77777777" w:rsidR="009A19E2" w:rsidRDefault="009A19E2" w:rsidP="009A19E2">
            <w:pPr>
              <w:snapToGrid w:val="0"/>
              <w:spacing w:beforeLines="50" w:before="120" w:afterLines="50" w:after="120"/>
              <w:rPr>
                <w:sz w:val="22"/>
                <w:szCs w:val="18"/>
                <w:lang w:val="en-US"/>
              </w:rPr>
            </w:pPr>
          </w:p>
        </w:tc>
      </w:tr>
      <w:tr w:rsidR="009A19E2" w14:paraId="242ACAA0" w14:textId="77777777" w:rsidTr="00933F7E">
        <w:tc>
          <w:tcPr>
            <w:tcW w:w="1413" w:type="dxa"/>
          </w:tcPr>
          <w:p w14:paraId="466ACCDF"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0A426ABF" w14:textId="77777777" w:rsidR="009A19E2" w:rsidRDefault="009A19E2" w:rsidP="009A19E2">
            <w:pPr>
              <w:snapToGrid w:val="0"/>
              <w:spacing w:beforeLines="50" w:before="120" w:afterLines="50" w:after="120"/>
              <w:rPr>
                <w:rFonts w:eastAsiaTheme="minorEastAsia"/>
                <w:sz w:val="22"/>
                <w:szCs w:val="18"/>
                <w:lang w:val="en-US"/>
              </w:rPr>
            </w:pPr>
          </w:p>
        </w:tc>
        <w:tc>
          <w:tcPr>
            <w:tcW w:w="1134" w:type="dxa"/>
          </w:tcPr>
          <w:p w14:paraId="3105CBCC" w14:textId="77777777" w:rsidR="009A19E2" w:rsidRDefault="009A19E2" w:rsidP="009A19E2">
            <w:pPr>
              <w:snapToGrid w:val="0"/>
              <w:spacing w:beforeLines="50" w:before="120" w:afterLines="50" w:after="120"/>
              <w:rPr>
                <w:rFonts w:eastAsiaTheme="minorEastAsia"/>
                <w:sz w:val="22"/>
                <w:szCs w:val="18"/>
                <w:lang w:val="en-US"/>
              </w:rPr>
            </w:pPr>
          </w:p>
        </w:tc>
        <w:tc>
          <w:tcPr>
            <w:tcW w:w="6293" w:type="dxa"/>
            <w:shd w:val="clear" w:color="auto" w:fill="auto"/>
          </w:tcPr>
          <w:p w14:paraId="4668239B" w14:textId="77777777" w:rsidR="009A19E2" w:rsidRDefault="009A19E2" w:rsidP="009A19E2">
            <w:pPr>
              <w:snapToGrid w:val="0"/>
              <w:spacing w:beforeLines="50" w:before="120" w:afterLines="50" w:after="120"/>
              <w:rPr>
                <w:sz w:val="22"/>
                <w:szCs w:val="18"/>
                <w:lang w:val="en-US"/>
              </w:rPr>
            </w:pPr>
          </w:p>
        </w:tc>
      </w:tr>
      <w:tr w:rsidR="009A19E2" w14:paraId="05321AD8" w14:textId="77777777" w:rsidTr="00933F7E">
        <w:tc>
          <w:tcPr>
            <w:tcW w:w="1413" w:type="dxa"/>
          </w:tcPr>
          <w:p w14:paraId="18AC2362" w14:textId="77777777" w:rsidR="009A19E2" w:rsidRDefault="009A19E2" w:rsidP="009A19E2">
            <w:pPr>
              <w:snapToGrid w:val="0"/>
              <w:spacing w:beforeLines="50" w:before="120" w:afterLines="50" w:after="120"/>
              <w:rPr>
                <w:sz w:val="22"/>
                <w:szCs w:val="18"/>
                <w:lang w:val="en-US"/>
              </w:rPr>
            </w:pPr>
          </w:p>
        </w:tc>
        <w:tc>
          <w:tcPr>
            <w:tcW w:w="1134" w:type="dxa"/>
          </w:tcPr>
          <w:p w14:paraId="1ED6367A" w14:textId="77777777" w:rsidR="009A19E2" w:rsidRDefault="009A19E2" w:rsidP="009A19E2">
            <w:pPr>
              <w:snapToGrid w:val="0"/>
              <w:spacing w:beforeLines="50" w:before="120" w:afterLines="50" w:after="120"/>
              <w:rPr>
                <w:sz w:val="22"/>
                <w:szCs w:val="18"/>
                <w:lang w:val="en-US"/>
              </w:rPr>
            </w:pPr>
          </w:p>
        </w:tc>
        <w:tc>
          <w:tcPr>
            <w:tcW w:w="1134" w:type="dxa"/>
          </w:tcPr>
          <w:p w14:paraId="1AF4B1ED" w14:textId="77777777" w:rsidR="009A19E2" w:rsidRDefault="009A19E2" w:rsidP="009A19E2">
            <w:pPr>
              <w:snapToGrid w:val="0"/>
              <w:spacing w:beforeLines="50" w:before="120" w:afterLines="50" w:after="120"/>
              <w:rPr>
                <w:sz w:val="22"/>
                <w:szCs w:val="18"/>
                <w:lang w:val="en-US"/>
              </w:rPr>
            </w:pPr>
          </w:p>
        </w:tc>
        <w:tc>
          <w:tcPr>
            <w:tcW w:w="6293" w:type="dxa"/>
          </w:tcPr>
          <w:p w14:paraId="385A8F24" w14:textId="77777777" w:rsidR="009A19E2" w:rsidRDefault="009A19E2" w:rsidP="009A19E2">
            <w:pPr>
              <w:snapToGrid w:val="0"/>
              <w:spacing w:beforeLines="50" w:before="120" w:afterLines="50" w:after="120"/>
              <w:rPr>
                <w:sz w:val="22"/>
                <w:szCs w:val="18"/>
                <w:lang w:val="en-US"/>
              </w:rPr>
            </w:pPr>
          </w:p>
        </w:tc>
      </w:tr>
      <w:tr w:rsidR="009A19E2" w14:paraId="7574AA44" w14:textId="77777777" w:rsidTr="00933F7E">
        <w:tc>
          <w:tcPr>
            <w:tcW w:w="1413" w:type="dxa"/>
          </w:tcPr>
          <w:p w14:paraId="6E3C7DDF" w14:textId="77777777" w:rsidR="009A19E2" w:rsidRDefault="009A19E2" w:rsidP="009A19E2">
            <w:pPr>
              <w:snapToGrid w:val="0"/>
              <w:spacing w:beforeLines="50" w:before="120" w:afterLines="50" w:after="120"/>
              <w:rPr>
                <w:sz w:val="22"/>
                <w:szCs w:val="18"/>
                <w:lang w:val="en-US"/>
              </w:rPr>
            </w:pPr>
          </w:p>
        </w:tc>
        <w:tc>
          <w:tcPr>
            <w:tcW w:w="1134" w:type="dxa"/>
          </w:tcPr>
          <w:p w14:paraId="21B5D710" w14:textId="77777777" w:rsidR="009A19E2" w:rsidRDefault="009A19E2" w:rsidP="009A19E2">
            <w:pPr>
              <w:snapToGrid w:val="0"/>
              <w:spacing w:beforeLines="50" w:before="120" w:afterLines="50" w:after="120"/>
              <w:rPr>
                <w:sz w:val="22"/>
                <w:szCs w:val="18"/>
                <w:lang w:val="en-US"/>
              </w:rPr>
            </w:pPr>
          </w:p>
        </w:tc>
        <w:tc>
          <w:tcPr>
            <w:tcW w:w="1134" w:type="dxa"/>
          </w:tcPr>
          <w:p w14:paraId="58084ED0" w14:textId="77777777" w:rsidR="009A19E2" w:rsidRDefault="009A19E2" w:rsidP="009A19E2">
            <w:pPr>
              <w:snapToGrid w:val="0"/>
              <w:spacing w:beforeLines="50" w:before="120" w:afterLines="50" w:after="120"/>
              <w:rPr>
                <w:sz w:val="22"/>
                <w:szCs w:val="18"/>
                <w:lang w:val="en-US"/>
              </w:rPr>
            </w:pPr>
          </w:p>
        </w:tc>
        <w:tc>
          <w:tcPr>
            <w:tcW w:w="6293" w:type="dxa"/>
          </w:tcPr>
          <w:p w14:paraId="51C45EC6" w14:textId="77777777" w:rsidR="009A19E2" w:rsidRDefault="009A19E2" w:rsidP="009A19E2">
            <w:pPr>
              <w:snapToGrid w:val="0"/>
              <w:spacing w:beforeLines="50" w:before="120" w:afterLines="50" w:after="120"/>
              <w:rPr>
                <w:rFonts w:eastAsia="SimSun"/>
                <w:sz w:val="22"/>
                <w:szCs w:val="18"/>
                <w:lang w:val="en-US" w:eastAsia="zh-CN"/>
              </w:rPr>
            </w:pPr>
          </w:p>
        </w:tc>
      </w:tr>
      <w:tr w:rsidR="009A19E2" w14:paraId="6C050CA8" w14:textId="77777777" w:rsidTr="00933F7E">
        <w:tc>
          <w:tcPr>
            <w:tcW w:w="1413" w:type="dxa"/>
          </w:tcPr>
          <w:p w14:paraId="17B4F8D4" w14:textId="77777777" w:rsidR="009A19E2" w:rsidRDefault="009A19E2" w:rsidP="009A19E2">
            <w:pPr>
              <w:snapToGrid w:val="0"/>
              <w:spacing w:beforeLines="50" w:before="120" w:afterLines="50" w:after="120"/>
              <w:rPr>
                <w:sz w:val="22"/>
                <w:szCs w:val="18"/>
                <w:lang w:val="en-US"/>
              </w:rPr>
            </w:pPr>
          </w:p>
        </w:tc>
        <w:tc>
          <w:tcPr>
            <w:tcW w:w="1134" w:type="dxa"/>
          </w:tcPr>
          <w:p w14:paraId="14BA95E4" w14:textId="77777777" w:rsidR="009A19E2" w:rsidRDefault="009A19E2" w:rsidP="009A19E2">
            <w:pPr>
              <w:snapToGrid w:val="0"/>
              <w:spacing w:beforeLines="50" w:before="120" w:afterLines="50" w:after="120"/>
              <w:rPr>
                <w:sz w:val="22"/>
                <w:szCs w:val="18"/>
                <w:lang w:val="en-US"/>
              </w:rPr>
            </w:pPr>
          </w:p>
        </w:tc>
        <w:tc>
          <w:tcPr>
            <w:tcW w:w="1134" w:type="dxa"/>
          </w:tcPr>
          <w:p w14:paraId="5514FA22" w14:textId="77777777" w:rsidR="009A19E2" w:rsidRDefault="009A19E2" w:rsidP="009A19E2">
            <w:pPr>
              <w:snapToGrid w:val="0"/>
              <w:spacing w:beforeLines="50" w:before="120" w:afterLines="50" w:after="120"/>
              <w:rPr>
                <w:sz w:val="22"/>
                <w:szCs w:val="18"/>
                <w:lang w:val="en-US"/>
              </w:rPr>
            </w:pPr>
          </w:p>
        </w:tc>
        <w:tc>
          <w:tcPr>
            <w:tcW w:w="6293" w:type="dxa"/>
          </w:tcPr>
          <w:p w14:paraId="20CCCDEF" w14:textId="77777777" w:rsidR="009A19E2" w:rsidRDefault="009A19E2" w:rsidP="009A19E2">
            <w:pPr>
              <w:snapToGrid w:val="0"/>
              <w:spacing w:beforeLines="50" w:before="120" w:afterLines="50" w:after="120"/>
              <w:rPr>
                <w:sz w:val="22"/>
                <w:szCs w:val="18"/>
                <w:lang w:val="en-US"/>
              </w:rPr>
            </w:pPr>
          </w:p>
        </w:tc>
      </w:tr>
      <w:tr w:rsidR="009A19E2" w14:paraId="3C84E550" w14:textId="77777777" w:rsidTr="00933F7E">
        <w:tc>
          <w:tcPr>
            <w:tcW w:w="1413" w:type="dxa"/>
          </w:tcPr>
          <w:p w14:paraId="18C38A23"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209712FE"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5EC06F8A"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1783F619"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54527279" w14:textId="77777777" w:rsidTr="00933F7E">
        <w:tc>
          <w:tcPr>
            <w:tcW w:w="1413" w:type="dxa"/>
          </w:tcPr>
          <w:p w14:paraId="515E0BCC"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1FF773DE"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7324CE8E"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661525A7"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27D24B15" w14:textId="77777777" w:rsidTr="00933F7E">
        <w:tc>
          <w:tcPr>
            <w:tcW w:w="1413" w:type="dxa"/>
          </w:tcPr>
          <w:p w14:paraId="79FE80FE"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33A785D6"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3CC63C6F"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1C093210"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1445C6C9" w14:textId="77777777" w:rsidTr="00933F7E">
        <w:tc>
          <w:tcPr>
            <w:tcW w:w="1413" w:type="dxa"/>
          </w:tcPr>
          <w:p w14:paraId="4997321B"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486A089B"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26D8F123" w14:textId="77777777" w:rsidR="009A19E2" w:rsidRDefault="009A19E2" w:rsidP="009A19E2">
            <w:pPr>
              <w:snapToGrid w:val="0"/>
              <w:spacing w:beforeLines="50" w:before="120" w:afterLines="50" w:after="120"/>
              <w:rPr>
                <w:rFonts w:eastAsia="SimSun"/>
                <w:sz w:val="22"/>
                <w:szCs w:val="18"/>
                <w:lang w:val="en-US" w:eastAsia="zh-CN"/>
              </w:rPr>
            </w:pPr>
          </w:p>
        </w:tc>
        <w:tc>
          <w:tcPr>
            <w:tcW w:w="6293" w:type="dxa"/>
            <w:shd w:val="clear" w:color="auto" w:fill="auto"/>
          </w:tcPr>
          <w:p w14:paraId="6BA7827C" w14:textId="77777777" w:rsidR="009A19E2" w:rsidRDefault="009A19E2" w:rsidP="009A19E2">
            <w:pPr>
              <w:snapToGrid w:val="0"/>
              <w:spacing w:before="60" w:after="60"/>
              <w:rPr>
                <w:rFonts w:eastAsia="SimSun"/>
                <w:sz w:val="22"/>
                <w:szCs w:val="18"/>
                <w:lang w:val="en-US" w:eastAsia="zh-CN"/>
              </w:rPr>
            </w:pPr>
          </w:p>
        </w:tc>
      </w:tr>
      <w:tr w:rsidR="009A19E2" w14:paraId="1BD0D983" w14:textId="77777777" w:rsidTr="00933F7E">
        <w:tc>
          <w:tcPr>
            <w:tcW w:w="1413" w:type="dxa"/>
          </w:tcPr>
          <w:p w14:paraId="53E7CAAF"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7E578837"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7F11B4B7"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shd w:val="clear" w:color="auto" w:fill="auto"/>
          </w:tcPr>
          <w:p w14:paraId="654ED1BB" w14:textId="77777777" w:rsidR="009A19E2" w:rsidRDefault="009A19E2" w:rsidP="009A19E2">
            <w:pPr>
              <w:snapToGrid w:val="0"/>
              <w:spacing w:beforeLines="50" w:before="120" w:afterLines="50" w:after="120"/>
              <w:rPr>
                <w:color w:val="000000" w:themeColor="text1"/>
                <w:sz w:val="22"/>
                <w:szCs w:val="18"/>
                <w:lang w:val="en-US"/>
              </w:rPr>
            </w:pPr>
          </w:p>
        </w:tc>
      </w:tr>
    </w:tbl>
    <w:p w14:paraId="44981C07" w14:textId="77777777" w:rsidR="00C81E44" w:rsidRDefault="00C81E44" w:rsidP="0072056B">
      <w:pPr>
        <w:snapToGrid w:val="0"/>
        <w:spacing w:before="60" w:after="60"/>
        <w:jc w:val="both"/>
        <w:rPr>
          <w:rFonts w:eastAsiaTheme="minorEastAsia"/>
          <w:sz w:val="22"/>
          <w:lang w:val="en-US"/>
        </w:rPr>
      </w:pPr>
    </w:p>
    <w:p w14:paraId="46DD9207" w14:textId="77777777" w:rsidR="004179F0" w:rsidRDefault="004179F0">
      <w:pPr>
        <w:snapToGrid w:val="0"/>
        <w:spacing w:before="60" w:after="60"/>
        <w:jc w:val="both"/>
        <w:rPr>
          <w:rFonts w:eastAsiaTheme="minorEastAsia"/>
          <w:sz w:val="22"/>
          <w:lang w:val="en-US"/>
        </w:rPr>
      </w:pPr>
    </w:p>
    <w:p w14:paraId="11569D04" w14:textId="03F2B7DF" w:rsidR="0072056B" w:rsidRDefault="0072056B" w:rsidP="0072056B">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Actual TDW determination</w:t>
      </w:r>
    </w:p>
    <w:p w14:paraId="4BC5B44E" w14:textId="607DDA2C" w:rsidR="00363C67" w:rsidRDefault="00363C67" w:rsidP="00363C67">
      <w:pPr>
        <w:snapToGrid w:val="0"/>
        <w:spacing w:before="60" w:after="60"/>
        <w:jc w:val="both"/>
        <w:rPr>
          <w:rFonts w:eastAsiaTheme="minorEastAsia"/>
          <w:sz w:val="22"/>
          <w:lang w:val="en-US"/>
        </w:rPr>
      </w:pPr>
      <w:r>
        <w:rPr>
          <w:rFonts w:eastAsiaTheme="minorEastAsia"/>
          <w:sz w:val="22"/>
          <w:lang w:val="en-US"/>
        </w:rPr>
        <w:t xml:space="preserve">For actual TDW determination also, </w:t>
      </w:r>
      <w:r>
        <w:rPr>
          <w:rFonts w:eastAsiaTheme="minorEastAsia" w:hint="eastAsia"/>
          <w:sz w:val="22"/>
          <w:lang w:val="en-US"/>
        </w:rPr>
        <w:t>F</w:t>
      </w:r>
      <w:r>
        <w:rPr>
          <w:rFonts w:eastAsiaTheme="minorEastAsia"/>
          <w:sz w:val="22"/>
          <w:lang w:val="en-US"/>
        </w:rPr>
        <w:t>L suggests agreeing a list with all possibilities in this meeting, and at the next meeting we can down-select one or more. It is noted that some UE-centric ways are excluded. Meanwhile, definitely it is better to decide actual TDW determination as well as nominal TDW in this meeting.</w:t>
      </w:r>
    </w:p>
    <w:p w14:paraId="42D26A76" w14:textId="77777777" w:rsidR="0072056B" w:rsidRPr="00363C67" w:rsidRDefault="0072056B" w:rsidP="0072056B">
      <w:pPr>
        <w:snapToGrid w:val="0"/>
        <w:spacing w:before="60" w:after="60"/>
        <w:jc w:val="both"/>
        <w:rPr>
          <w:rFonts w:eastAsiaTheme="minorEastAsia"/>
          <w:sz w:val="22"/>
          <w:lang w:val="en-US"/>
        </w:rPr>
      </w:pPr>
    </w:p>
    <w:p w14:paraId="1D4AF9B3" w14:textId="77777777" w:rsidR="0072056B" w:rsidRDefault="0072056B" w:rsidP="0072056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CF0732F" w14:textId="11E7CE66" w:rsidR="00CA5762" w:rsidRPr="00E9734C" w:rsidRDefault="00CA5762" w:rsidP="00CA5762">
      <w:pPr>
        <w:snapToGrid w:val="0"/>
        <w:spacing w:before="60" w:after="60"/>
        <w:jc w:val="both"/>
        <w:rPr>
          <w:rFonts w:eastAsiaTheme="minorEastAsia"/>
          <w:b/>
          <w:bCs/>
          <w:sz w:val="22"/>
          <w:lang w:val="en-US"/>
        </w:rPr>
      </w:pPr>
      <w:r w:rsidRPr="00CA5762">
        <w:rPr>
          <w:rFonts w:eastAsiaTheme="minorEastAsia"/>
          <w:b/>
          <w:bCs/>
          <w:sz w:val="22"/>
          <w:highlight w:val="red"/>
          <w:lang w:val="en-US"/>
        </w:rPr>
        <w:t>Actual TDW</w:t>
      </w:r>
    </w:p>
    <w:p w14:paraId="2FFAFC4E" w14:textId="724E2ECB" w:rsidR="00CA5762" w:rsidRPr="00E9734C" w:rsidRDefault="00CA5762" w:rsidP="00CA5762">
      <w:pPr>
        <w:rPr>
          <w:b/>
          <w:sz w:val="20"/>
          <w:szCs w:val="14"/>
          <w:lang w:eastAsia="zh-CN"/>
        </w:rPr>
      </w:pPr>
      <w:r w:rsidRPr="00E9734C">
        <w:rPr>
          <w:b/>
          <w:sz w:val="20"/>
          <w:szCs w:val="14"/>
          <w:highlight w:val="yellow"/>
          <w:lang w:eastAsia="zh-CN"/>
        </w:rPr>
        <w:t xml:space="preserve">Proposal </w:t>
      </w:r>
      <w:r>
        <w:rPr>
          <w:b/>
          <w:sz w:val="20"/>
          <w:szCs w:val="14"/>
          <w:highlight w:val="yellow"/>
          <w:lang w:eastAsia="zh-CN"/>
        </w:rPr>
        <w:t>2-</w:t>
      </w:r>
      <w:r w:rsidR="007D6FC7">
        <w:rPr>
          <w:b/>
          <w:sz w:val="20"/>
          <w:szCs w:val="14"/>
          <w:highlight w:val="yellow"/>
          <w:lang w:eastAsia="zh-CN"/>
        </w:rPr>
        <w:t>3</w:t>
      </w:r>
      <w:r w:rsidRPr="00E9734C">
        <w:rPr>
          <w:b/>
          <w:sz w:val="20"/>
          <w:szCs w:val="14"/>
          <w:highlight w:val="yellow"/>
          <w:lang w:eastAsia="zh-CN"/>
        </w:rPr>
        <w:t>_v0</w:t>
      </w:r>
    </w:p>
    <w:p w14:paraId="4AADFDD3" w14:textId="5311C25F" w:rsidR="00CA5762" w:rsidRPr="00E9734C" w:rsidRDefault="00CA5762" w:rsidP="00CA5762">
      <w:pPr>
        <w:snapToGrid w:val="0"/>
        <w:jc w:val="both"/>
        <w:rPr>
          <w:rFonts w:eastAsiaTheme="minorEastAsia"/>
          <w:sz w:val="20"/>
          <w:szCs w:val="16"/>
          <w:lang w:val="en-US"/>
        </w:rPr>
      </w:pPr>
      <w:r w:rsidRPr="00F01EBD">
        <w:rPr>
          <w:rFonts w:ascii="Times" w:eastAsia="Batang" w:hAnsi="Times"/>
          <w:sz w:val="20"/>
          <w:szCs w:val="18"/>
          <w:lang w:val="en-US" w:eastAsia="en-US"/>
        </w:rPr>
        <w:t>For NTN-specific PUSCH DMRS bundling</w:t>
      </w:r>
      <w:r>
        <w:rPr>
          <w:rFonts w:ascii="Times" w:eastAsia="Batang" w:hAnsi="Times"/>
          <w:sz w:val="20"/>
          <w:szCs w:val="18"/>
          <w:lang w:val="en-US" w:eastAsia="en-US"/>
        </w:rPr>
        <w:t xml:space="preserve">, one or more of the following is down-selected for </w:t>
      </w:r>
      <w:r w:rsidR="008F5EEC">
        <w:rPr>
          <w:rFonts w:ascii="Times" w:eastAsia="Batang" w:hAnsi="Times"/>
          <w:sz w:val="20"/>
          <w:szCs w:val="18"/>
          <w:lang w:val="en-US" w:eastAsia="en-US"/>
        </w:rPr>
        <w:t>actual</w:t>
      </w:r>
      <w:r>
        <w:rPr>
          <w:rFonts w:ascii="Times" w:eastAsia="Batang" w:hAnsi="Times"/>
          <w:sz w:val="20"/>
          <w:szCs w:val="18"/>
          <w:lang w:val="en-US" w:eastAsia="en-US"/>
        </w:rPr>
        <w:t xml:space="preserve"> TDW determination.</w:t>
      </w:r>
    </w:p>
    <w:p w14:paraId="0FEF580E" w14:textId="3C3D0D87" w:rsidR="00CA5762" w:rsidRPr="00D537CE" w:rsidRDefault="008F5EEC" w:rsidP="00CA5762">
      <w:pPr>
        <w:numPr>
          <w:ilvl w:val="0"/>
          <w:numId w:val="9"/>
        </w:numPr>
        <w:snapToGrid w:val="0"/>
        <w:ind w:left="720"/>
        <w:rPr>
          <w:rFonts w:eastAsia="Batang"/>
          <w:sz w:val="20"/>
          <w:szCs w:val="16"/>
          <w:lang w:val="en-US"/>
        </w:rPr>
      </w:pPr>
      <w:r>
        <w:rPr>
          <w:rFonts w:eastAsiaTheme="minorEastAsia"/>
          <w:sz w:val="20"/>
          <w:szCs w:val="16"/>
          <w:lang w:val="en-US"/>
        </w:rPr>
        <w:t>Actual</w:t>
      </w:r>
      <w:r w:rsidR="00CA5762">
        <w:rPr>
          <w:rFonts w:eastAsiaTheme="minorEastAsia"/>
          <w:sz w:val="20"/>
          <w:szCs w:val="16"/>
          <w:lang w:val="en-US"/>
        </w:rPr>
        <w:t xml:space="preserve"> TDW is determined by</w:t>
      </w:r>
      <w:r>
        <w:rPr>
          <w:rFonts w:eastAsiaTheme="minorEastAsia"/>
          <w:sz w:val="20"/>
          <w:szCs w:val="16"/>
          <w:lang w:val="en-US"/>
        </w:rPr>
        <w:t xml:space="preserve"> the existing events and,</w:t>
      </w:r>
    </w:p>
    <w:p w14:paraId="6C11C0BD" w14:textId="7A67BFB6" w:rsidR="00CA5762" w:rsidRPr="00D537CE" w:rsidRDefault="00CA5762" w:rsidP="00CA5762">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w:t>
      </w:r>
      <w:r w:rsidR="008F5EEC">
        <w:rPr>
          <w:rFonts w:eastAsiaTheme="minorEastAsia"/>
          <w:sz w:val="20"/>
          <w:szCs w:val="16"/>
          <w:lang w:val="en-US"/>
        </w:rPr>
        <w:t>A</w:t>
      </w:r>
      <w:r>
        <w:rPr>
          <w:rFonts w:eastAsiaTheme="minorEastAsia"/>
          <w:sz w:val="20"/>
          <w:szCs w:val="16"/>
          <w:lang w:val="en-US"/>
        </w:rPr>
        <w:t xml:space="preserve">: </w:t>
      </w:r>
      <w:r w:rsidR="00451079">
        <w:rPr>
          <w:rFonts w:eastAsiaTheme="minorEastAsia"/>
          <w:sz w:val="20"/>
          <w:szCs w:val="16"/>
          <w:lang w:val="en-US"/>
        </w:rPr>
        <w:t>N</w:t>
      </w:r>
      <w:r w:rsidR="008F5EEC">
        <w:rPr>
          <w:rFonts w:eastAsiaTheme="minorEastAsia"/>
          <w:sz w:val="20"/>
          <w:szCs w:val="16"/>
          <w:lang w:val="en-US"/>
        </w:rPr>
        <w:t>o additional event</w:t>
      </w:r>
    </w:p>
    <w:p w14:paraId="001C0096" w14:textId="2BC37491" w:rsidR="00CA5762" w:rsidRPr="008B7F47" w:rsidRDefault="00CA5762" w:rsidP="00CA5762">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w:t>
      </w:r>
      <w:r w:rsidR="008F5EEC">
        <w:rPr>
          <w:rFonts w:eastAsiaTheme="minorEastAsia"/>
          <w:sz w:val="20"/>
          <w:szCs w:val="16"/>
          <w:lang w:val="en-US"/>
        </w:rPr>
        <w:t>B</w:t>
      </w:r>
      <w:r>
        <w:rPr>
          <w:rFonts w:eastAsiaTheme="minorEastAsia"/>
          <w:sz w:val="20"/>
          <w:szCs w:val="16"/>
          <w:lang w:val="en-US"/>
        </w:rPr>
        <w:t xml:space="preserve">: </w:t>
      </w:r>
      <w:r w:rsidR="000E50BD">
        <w:rPr>
          <w:rFonts w:eastAsiaTheme="minorEastAsia"/>
          <w:sz w:val="20"/>
          <w:szCs w:val="16"/>
          <w:lang w:val="en-US"/>
        </w:rPr>
        <w:t>N</w:t>
      </w:r>
      <w:r w:rsidR="008F5EEC">
        <w:rPr>
          <w:rFonts w:eastAsiaTheme="minorEastAsia"/>
          <w:sz w:val="20"/>
          <w:szCs w:val="16"/>
          <w:lang w:val="en-US"/>
        </w:rPr>
        <w:t>ew event of TA pre-compensation timing indicated by gNB</w:t>
      </w:r>
    </w:p>
    <w:p w14:paraId="4D4F1996" w14:textId="4A00D832" w:rsidR="00CA5762" w:rsidRPr="00D537CE" w:rsidRDefault="00CA5762" w:rsidP="00CA5762">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 xml:space="preserve">FS: </w:t>
      </w:r>
      <w:r w:rsidR="008F5EEC">
        <w:rPr>
          <w:rFonts w:eastAsiaTheme="minorEastAsia"/>
          <w:sz w:val="20"/>
          <w:szCs w:val="16"/>
          <w:lang w:val="en-US"/>
        </w:rPr>
        <w:t>detailed indication</w:t>
      </w:r>
    </w:p>
    <w:p w14:paraId="6E9577F1" w14:textId="79E61834" w:rsidR="00CA5762" w:rsidRPr="00C81E44" w:rsidRDefault="00CA5762" w:rsidP="00CA5762">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w:t>
      </w:r>
      <w:r w:rsidR="008F5EEC">
        <w:rPr>
          <w:rFonts w:eastAsiaTheme="minorEastAsia"/>
          <w:sz w:val="20"/>
          <w:szCs w:val="16"/>
          <w:lang w:val="en-US"/>
        </w:rPr>
        <w:t>C</w:t>
      </w:r>
      <w:r>
        <w:rPr>
          <w:rFonts w:eastAsiaTheme="minorEastAsia"/>
          <w:sz w:val="20"/>
          <w:szCs w:val="16"/>
          <w:lang w:val="en-US"/>
        </w:rPr>
        <w:t xml:space="preserve">: </w:t>
      </w:r>
      <w:r w:rsidR="000E50BD">
        <w:rPr>
          <w:rFonts w:eastAsiaTheme="minorEastAsia"/>
          <w:sz w:val="20"/>
          <w:szCs w:val="16"/>
          <w:lang w:val="en-US"/>
        </w:rPr>
        <w:t>N</w:t>
      </w:r>
      <w:r w:rsidR="008F5EEC">
        <w:rPr>
          <w:rFonts w:eastAsiaTheme="minorEastAsia"/>
          <w:sz w:val="20"/>
          <w:szCs w:val="16"/>
          <w:lang w:val="en-US"/>
        </w:rPr>
        <w:t xml:space="preserve">ew event of </w:t>
      </w:r>
      <w:r w:rsidR="00451079">
        <w:rPr>
          <w:rFonts w:eastAsiaTheme="minorEastAsia"/>
          <w:sz w:val="20"/>
          <w:szCs w:val="16"/>
          <w:lang w:val="en-US"/>
        </w:rPr>
        <w:t>actual TDW indicated by gNB</w:t>
      </w:r>
    </w:p>
    <w:p w14:paraId="772748B7" w14:textId="16DBD338" w:rsidR="00CA5762" w:rsidRPr="00F01EBD" w:rsidRDefault="00CA5762" w:rsidP="00CA5762">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 xml:space="preserve">FS: </w:t>
      </w:r>
      <w:r w:rsidR="00451079">
        <w:rPr>
          <w:rFonts w:eastAsiaTheme="minorEastAsia"/>
          <w:sz w:val="20"/>
          <w:szCs w:val="16"/>
          <w:lang w:val="en-US"/>
        </w:rPr>
        <w:t>detailed indication</w:t>
      </w:r>
    </w:p>
    <w:p w14:paraId="391D9189" w14:textId="77777777" w:rsidR="00CA5762" w:rsidRDefault="00CA5762" w:rsidP="00CA5762">
      <w:pPr>
        <w:snapToGrid w:val="0"/>
        <w:spacing w:before="60" w:after="60"/>
        <w:jc w:val="both"/>
        <w:rPr>
          <w:rFonts w:eastAsiaTheme="minorEastAsia"/>
          <w:sz w:val="22"/>
          <w:lang w:val="en-US"/>
        </w:rPr>
      </w:pPr>
    </w:p>
    <w:p w14:paraId="3E6514C1" w14:textId="77777777" w:rsidR="00CA5762" w:rsidRDefault="00CA5762" w:rsidP="00CA5762">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CA5762" w14:paraId="126E79C2" w14:textId="77777777" w:rsidTr="00933F7E">
        <w:tc>
          <w:tcPr>
            <w:tcW w:w="1413" w:type="dxa"/>
            <w:shd w:val="clear" w:color="auto" w:fill="EEECE1" w:themeFill="background2"/>
          </w:tcPr>
          <w:p w14:paraId="46D9FDBD" w14:textId="77777777" w:rsidR="00CA5762" w:rsidRDefault="00CA5762" w:rsidP="00933F7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3E81C65" w14:textId="77777777" w:rsidR="00CA5762" w:rsidRDefault="00CA5762" w:rsidP="00933F7E">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6A961546" w14:textId="77777777" w:rsidR="00CA5762" w:rsidRDefault="00CA5762" w:rsidP="00933F7E">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1ABAFC51" w14:textId="77777777" w:rsidR="00CA5762" w:rsidRDefault="00CA5762" w:rsidP="00933F7E">
            <w:pPr>
              <w:snapToGrid w:val="0"/>
              <w:spacing w:beforeLines="50" w:before="120" w:afterLines="50" w:after="120"/>
              <w:rPr>
                <w:sz w:val="16"/>
                <w:szCs w:val="10"/>
                <w:lang w:val="en-US"/>
              </w:rPr>
            </w:pPr>
            <w:r>
              <w:rPr>
                <w:sz w:val="22"/>
                <w:szCs w:val="18"/>
                <w:lang w:val="en-US"/>
              </w:rPr>
              <w:t>Comment</w:t>
            </w:r>
          </w:p>
        </w:tc>
      </w:tr>
      <w:tr w:rsidR="00CA5762" w14:paraId="2009BF33" w14:textId="77777777" w:rsidTr="00933F7E">
        <w:tc>
          <w:tcPr>
            <w:tcW w:w="1413" w:type="dxa"/>
          </w:tcPr>
          <w:p w14:paraId="3341C226" w14:textId="2D9D85AB" w:rsidR="00CA5762" w:rsidRDefault="001B3887"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7CC1E7E5" w14:textId="5F8692BB" w:rsidR="00CA5762" w:rsidRDefault="00DF63AF" w:rsidP="00933F7E">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35EA2FF5" w14:textId="0C75DF32" w:rsidR="00CA5762" w:rsidRDefault="001B3887"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93" w:type="dxa"/>
            <w:shd w:val="clear" w:color="auto" w:fill="auto"/>
          </w:tcPr>
          <w:p w14:paraId="55F249FA" w14:textId="3AEE95BD" w:rsidR="00933F7E" w:rsidRDefault="00933F7E"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unclear what Alt C means. Is the actual TDW </w:t>
            </w:r>
            <w:r w:rsidR="00F2091E">
              <w:rPr>
                <w:rFonts w:eastAsia="SimSun"/>
                <w:sz w:val="22"/>
                <w:szCs w:val="18"/>
                <w:lang w:val="en-US" w:eastAsia="zh-CN"/>
              </w:rPr>
              <w:t xml:space="preserve">length </w:t>
            </w:r>
            <w:r>
              <w:rPr>
                <w:rFonts w:eastAsia="SimSun"/>
                <w:sz w:val="22"/>
                <w:szCs w:val="18"/>
                <w:lang w:val="en-US" w:eastAsia="zh-CN"/>
              </w:rPr>
              <w:t xml:space="preserve">configured </w:t>
            </w:r>
            <w:r w:rsidR="00F2091E">
              <w:rPr>
                <w:rFonts w:eastAsia="SimSun"/>
                <w:sz w:val="22"/>
                <w:szCs w:val="18"/>
                <w:lang w:val="en-US" w:eastAsia="zh-CN"/>
              </w:rPr>
              <w:t xml:space="preserve">explicitly </w:t>
            </w:r>
            <w:r>
              <w:rPr>
                <w:rFonts w:eastAsia="SimSun"/>
                <w:sz w:val="22"/>
                <w:szCs w:val="18"/>
                <w:lang w:val="en-US" w:eastAsia="zh-CN"/>
              </w:rPr>
              <w:t>by gNB?</w:t>
            </w:r>
          </w:p>
          <w:p w14:paraId="743E95E7" w14:textId="62B1B431" w:rsidR="00F54884" w:rsidRDefault="0099083D" w:rsidP="00933F7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w:t>
            </w:r>
            <w:r w:rsidR="004228C4">
              <w:rPr>
                <w:rFonts w:eastAsia="SimSun"/>
                <w:sz w:val="22"/>
                <w:szCs w:val="18"/>
                <w:lang w:val="en-US" w:eastAsia="zh-CN"/>
              </w:rPr>
              <w:t xml:space="preserve">and Alt C </w:t>
            </w:r>
            <w:r>
              <w:rPr>
                <w:rFonts w:eastAsia="SimSun"/>
                <w:sz w:val="22"/>
                <w:szCs w:val="18"/>
                <w:lang w:val="en-US" w:eastAsia="zh-CN"/>
              </w:rPr>
              <w:t>do not seem to have benefit over gNB defining nominal TDW</w:t>
            </w:r>
            <w:r w:rsidR="00A10370">
              <w:rPr>
                <w:rFonts w:eastAsia="SimSun"/>
                <w:sz w:val="22"/>
                <w:szCs w:val="18"/>
                <w:lang w:val="en-US" w:eastAsia="zh-CN"/>
              </w:rPr>
              <w:t>.</w:t>
            </w:r>
          </w:p>
        </w:tc>
      </w:tr>
      <w:tr w:rsidR="00CD1595" w14:paraId="3D34EB9C" w14:textId="77777777" w:rsidTr="00933F7E">
        <w:tc>
          <w:tcPr>
            <w:tcW w:w="1413" w:type="dxa"/>
          </w:tcPr>
          <w:p w14:paraId="30F8B9CE" w14:textId="3AD51AB7" w:rsidR="00CD1595" w:rsidRDefault="00CD1595" w:rsidP="00CD1595">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0FCE91B" w14:textId="77777777" w:rsidR="00CD1595" w:rsidRDefault="00CD1595" w:rsidP="00CD1595">
            <w:pPr>
              <w:snapToGrid w:val="0"/>
              <w:spacing w:beforeLines="50" w:before="120" w:afterLines="50" w:after="120"/>
              <w:rPr>
                <w:rFonts w:eastAsia="SimSun"/>
                <w:sz w:val="22"/>
                <w:szCs w:val="18"/>
                <w:lang w:val="en-US" w:eastAsia="zh-CN"/>
              </w:rPr>
            </w:pPr>
          </w:p>
        </w:tc>
        <w:tc>
          <w:tcPr>
            <w:tcW w:w="1134" w:type="dxa"/>
          </w:tcPr>
          <w:p w14:paraId="11877F69" w14:textId="77777777" w:rsidR="00CD1595" w:rsidRDefault="00CD1595" w:rsidP="00CD1595">
            <w:pPr>
              <w:snapToGrid w:val="0"/>
              <w:spacing w:beforeLines="50" w:before="120" w:afterLines="50" w:after="120"/>
              <w:rPr>
                <w:rFonts w:eastAsia="SimSun"/>
                <w:sz w:val="22"/>
                <w:szCs w:val="18"/>
                <w:lang w:val="en-US" w:eastAsia="zh-CN"/>
              </w:rPr>
            </w:pPr>
          </w:p>
        </w:tc>
        <w:tc>
          <w:tcPr>
            <w:tcW w:w="6293" w:type="dxa"/>
            <w:shd w:val="clear" w:color="auto" w:fill="auto"/>
          </w:tcPr>
          <w:p w14:paraId="162FA761" w14:textId="1C6EBBFE" w:rsidR="00CD1595" w:rsidRDefault="00CD1595" w:rsidP="00CD1595">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view, at least RAN1 should discuss whether t</w:t>
            </w:r>
            <w:r w:rsidRPr="00FF6D7C">
              <w:rPr>
                <w:rFonts w:eastAsia="SimSun"/>
                <w:sz w:val="22"/>
                <w:szCs w:val="18"/>
                <w:lang w:val="en-US" w:eastAsia="zh-CN"/>
              </w:rPr>
              <w:t>he indication</w:t>
            </w:r>
            <w:r>
              <w:rPr>
                <w:rFonts w:eastAsia="SimSun"/>
                <w:sz w:val="22"/>
                <w:szCs w:val="18"/>
                <w:lang w:val="en-US" w:eastAsia="zh-CN"/>
              </w:rPr>
              <w:t xml:space="preserve"> of</w:t>
            </w:r>
            <w:r w:rsidRPr="00FF6D7C">
              <w:rPr>
                <w:rFonts w:eastAsia="SimSun"/>
                <w:sz w:val="22"/>
                <w:szCs w:val="18"/>
                <w:lang w:val="en-US" w:eastAsia="zh-CN"/>
              </w:rPr>
              <w:t xml:space="preserve"> epoch time</w:t>
            </w:r>
            <w:r>
              <w:rPr>
                <w:rFonts w:eastAsia="SimSun"/>
                <w:sz w:val="22"/>
                <w:szCs w:val="18"/>
                <w:lang w:val="en-US" w:eastAsia="zh-CN"/>
              </w:rPr>
              <w:t xml:space="preserve"> or epoch time itself</w:t>
            </w:r>
            <w:r w:rsidRPr="00FF6D7C">
              <w:rPr>
                <w:rFonts w:eastAsia="SimSun"/>
                <w:sz w:val="22"/>
                <w:szCs w:val="18"/>
                <w:lang w:val="en-US" w:eastAsia="zh-CN"/>
              </w:rPr>
              <w:t xml:space="preserve"> should be regarded as events which cause power consistency and phase continuity not to be maintained, when DMRS bundling is enabled.</w:t>
            </w:r>
          </w:p>
        </w:tc>
      </w:tr>
      <w:tr w:rsidR="00CA5762" w14:paraId="0BA87490" w14:textId="77777777" w:rsidTr="00933F7E">
        <w:tc>
          <w:tcPr>
            <w:tcW w:w="1413" w:type="dxa"/>
          </w:tcPr>
          <w:p w14:paraId="323FA26E" w14:textId="34B2C8E5" w:rsidR="00CA5762" w:rsidRPr="006218D2" w:rsidRDefault="006218D2" w:rsidP="00933F7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E4718DF" w14:textId="77777777" w:rsidR="00CA5762" w:rsidRDefault="00CA5762" w:rsidP="00933F7E">
            <w:pPr>
              <w:snapToGrid w:val="0"/>
              <w:spacing w:beforeLines="50" w:before="120" w:afterLines="50" w:after="120"/>
              <w:rPr>
                <w:rFonts w:eastAsia="SimSun"/>
                <w:sz w:val="22"/>
                <w:szCs w:val="18"/>
                <w:lang w:val="en-US" w:eastAsia="zh-CN"/>
              </w:rPr>
            </w:pPr>
          </w:p>
        </w:tc>
        <w:tc>
          <w:tcPr>
            <w:tcW w:w="1134" w:type="dxa"/>
          </w:tcPr>
          <w:p w14:paraId="189204B9" w14:textId="77777777" w:rsidR="00CA5762" w:rsidRDefault="00CA5762" w:rsidP="00933F7E">
            <w:pPr>
              <w:snapToGrid w:val="0"/>
              <w:spacing w:beforeLines="50" w:before="120" w:afterLines="50" w:after="120"/>
              <w:rPr>
                <w:rFonts w:eastAsia="SimSun"/>
                <w:sz w:val="22"/>
                <w:szCs w:val="18"/>
                <w:lang w:val="en-US" w:eastAsia="zh-CN"/>
              </w:rPr>
            </w:pPr>
          </w:p>
        </w:tc>
        <w:tc>
          <w:tcPr>
            <w:tcW w:w="6293" w:type="dxa"/>
          </w:tcPr>
          <w:p w14:paraId="79634E3B" w14:textId="745DBB25" w:rsidR="006218D2" w:rsidRDefault="006218D2" w:rsidP="00933F7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to discuss, however, it is not clear the meaning of Alt B and Alt C on following aspects. </w:t>
            </w:r>
          </w:p>
          <w:p w14:paraId="4AE177DF" w14:textId="12C808DB" w:rsidR="006218D2" w:rsidRDefault="006218D2" w:rsidP="006218D2">
            <w:pPr>
              <w:pStyle w:val="afe"/>
              <w:numPr>
                <w:ilvl w:val="0"/>
                <w:numId w:val="27"/>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Dynamic indication is assumed for Alt B and C?</w:t>
            </w:r>
          </w:p>
          <w:p w14:paraId="1F08719B" w14:textId="1D03B09C" w:rsidR="006218D2" w:rsidRPr="006218D2" w:rsidRDefault="006218D2" w:rsidP="006218D2">
            <w:pPr>
              <w:pStyle w:val="afe"/>
              <w:numPr>
                <w:ilvl w:val="0"/>
                <w:numId w:val="27"/>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 xml:space="preserve">“New event of actual TDW” is too ambiguous. </w:t>
            </w:r>
            <w:r w:rsidR="00EE485E">
              <w:rPr>
                <w:rFonts w:eastAsia="Malgun Gothic"/>
                <w:sz w:val="22"/>
                <w:szCs w:val="18"/>
                <w:lang w:val="en-US" w:eastAsia="ko-KR"/>
              </w:rPr>
              <w:t>Are there any examples to distinguish from Alt. B?</w:t>
            </w:r>
          </w:p>
          <w:p w14:paraId="34CBDB4A" w14:textId="1F2D508F" w:rsidR="006218D2" w:rsidRPr="006218D2" w:rsidRDefault="006218D2" w:rsidP="00933F7E">
            <w:pPr>
              <w:snapToGrid w:val="0"/>
              <w:spacing w:beforeLines="50" w:before="120" w:afterLines="50" w:after="120"/>
              <w:rPr>
                <w:rFonts w:eastAsia="Malgun Gothic"/>
                <w:sz w:val="22"/>
                <w:szCs w:val="18"/>
                <w:lang w:val="en-US" w:eastAsia="ko-KR"/>
              </w:rPr>
            </w:pPr>
          </w:p>
        </w:tc>
      </w:tr>
      <w:tr w:rsidR="003E5068" w14:paraId="7BCB43D3" w14:textId="77777777" w:rsidTr="00FD132F">
        <w:tc>
          <w:tcPr>
            <w:tcW w:w="1413" w:type="dxa"/>
          </w:tcPr>
          <w:p w14:paraId="2721B89E" w14:textId="77777777" w:rsidR="003E5068" w:rsidRDefault="003E5068" w:rsidP="00FD132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53B45AD1" w14:textId="77777777" w:rsidR="003E5068" w:rsidRDefault="003E5068" w:rsidP="00FD132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490CE076" w14:textId="77777777" w:rsidR="003E5068" w:rsidRDefault="003E5068" w:rsidP="00FD132F">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293" w:type="dxa"/>
            <w:shd w:val="clear" w:color="auto" w:fill="auto"/>
          </w:tcPr>
          <w:p w14:paraId="0E0BF539" w14:textId="77777777" w:rsidR="003E5068" w:rsidRDefault="003E5068" w:rsidP="00FD132F">
            <w:pPr>
              <w:snapToGrid w:val="0"/>
              <w:spacing w:beforeLines="50" w:before="120" w:afterLines="50" w:after="120"/>
              <w:rPr>
                <w:rFonts w:eastAsia="SimSun"/>
                <w:sz w:val="22"/>
                <w:szCs w:val="18"/>
                <w:lang w:val="en-US" w:eastAsia="zh-CN"/>
              </w:rPr>
            </w:pPr>
          </w:p>
        </w:tc>
      </w:tr>
      <w:tr w:rsidR="009A19E2" w14:paraId="0B5F1E38" w14:textId="77777777" w:rsidTr="00933F7E">
        <w:tc>
          <w:tcPr>
            <w:tcW w:w="1413" w:type="dxa"/>
          </w:tcPr>
          <w:p w14:paraId="588C6126" w14:textId="1FEF7594"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1C77C86C" w14:textId="407E6FE1"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3A509400" w14:textId="4D96DEA8" w:rsidR="009A19E2" w:rsidRDefault="009A19E2" w:rsidP="009A19E2">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404AA9C1" w14:textId="2FE8BDA8" w:rsidR="009A19E2" w:rsidRPr="006218D2" w:rsidRDefault="009A19E2" w:rsidP="009A19E2">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I</w:t>
            </w:r>
            <w:r>
              <w:rPr>
                <w:rFonts w:eastAsia="SimSun"/>
                <w:sz w:val="22"/>
                <w:szCs w:val="18"/>
                <w:lang w:val="en-US" w:eastAsia="zh-CN"/>
              </w:rPr>
              <w:t>n R17 IoT-NTN, eNB configuration of pre-compensation segment has already been specified, i.e., eNB indicate a segment length and UE will divide the transmission into segments with each segment using same pre-compensation value. It is straightforward to reuse the same mechanism to let gNB determine when to update TA pre-compensation. Then, depending on UE capability, UE will determine actual TDW based on segment or not.</w:t>
            </w:r>
          </w:p>
        </w:tc>
      </w:tr>
      <w:tr w:rsidR="00C578B5" w14:paraId="59F17ACD" w14:textId="77777777" w:rsidTr="00933F7E">
        <w:tc>
          <w:tcPr>
            <w:tcW w:w="1413" w:type="dxa"/>
          </w:tcPr>
          <w:p w14:paraId="5B16FA4C" w14:textId="68CEA79F" w:rsidR="00C578B5" w:rsidRDefault="00C578B5" w:rsidP="00C578B5">
            <w:pPr>
              <w:snapToGrid w:val="0"/>
              <w:spacing w:beforeLines="50" w:before="120" w:afterLines="50" w:after="120"/>
              <w:rPr>
                <w:sz w:val="22"/>
                <w:szCs w:val="18"/>
                <w:lang w:val="en-US" w:eastAsia="zh-CN"/>
              </w:rPr>
            </w:pPr>
            <w:r>
              <w:rPr>
                <w:sz w:val="22"/>
                <w:szCs w:val="18"/>
                <w:lang w:val="en-US"/>
              </w:rPr>
              <w:t>Huawei, HiSilicon</w:t>
            </w:r>
          </w:p>
        </w:tc>
        <w:tc>
          <w:tcPr>
            <w:tcW w:w="1134" w:type="dxa"/>
          </w:tcPr>
          <w:p w14:paraId="1B8D190B" w14:textId="77777777" w:rsidR="00C578B5" w:rsidRDefault="00C578B5" w:rsidP="00C578B5">
            <w:pPr>
              <w:snapToGrid w:val="0"/>
              <w:spacing w:beforeLines="50" w:before="120" w:afterLines="50" w:after="120"/>
              <w:rPr>
                <w:sz w:val="22"/>
                <w:szCs w:val="18"/>
                <w:lang w:val="en-US" w:eastAsia="zh-CN"/>
              </w:rPr>
            </w:pPr>
          </w:p>
        </w:tc>
        <w:tc>
          <w:tcPr>
            <w:tcW w:w="1134" w:type="dxa"/>
          </w:tcPr>
          <w:p w14:paraId="0F066FE6" w14:textId="77777777" w:rsidR="00C578B5" w:rsidRDefault="00C578B5" w:rsidP="00C578B5">
            <w:pPr>
              <w:snapToGrid w:val="0"/>
              <w:spacing w:beforeLines="50" w:before="120" w:afterLines="50" w:after="120"/>
              <w:rPr>
                <w:sz w:val="22"/>
                <w:szCs w:val="18"/>
                <w:lang w:val="en-US" w:eastAsia="zh-CN"/>
              </w:rPr>
            </w:pPr>
          </w:p>
        </w:tc>
        <w:tc>
          <w:tcPr>
            <w:tcW w:w="6293" w:type="dxa"/>
            <w:shd w:val="clear" w:color="auto" w:fill="auto"/>
          </w:tcPr>
          <w:p w14:paraId="25125EFF" w14:textId="392233CD" w:rsidR="00C578B5" w:rsidRDefault="00C578B5" w:rsidP="00C578B5">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Agree with LG that it is clear on what “indicated by gNB” means.</w:t>
            </w:r>
          </w:p>
          <w:p w14:paraId="04FF872D" w14:textId="505D444F" w:rsidR="00C578B5" w:rsidRPr="00C578B5" w:rsidRDefault="00C578B5" w:rsidP="00C578B5">
            <w:pPr>
              <w:snapToGrid w:val="0"/>
              <w:spacing w:beforeLines="50" w:before="120" w:afterLines="50" w:after="120"/>
              <w:rPr>
                <w:rFonts w:eastAsia="Malgun Gothic"/>
                <w:sz w:val="22"/>
                <w:szCs w:val="18"/>
                <w:lang w:val="en-US" w:eastAsia="ko-KR"/>
              </w:rPr>
            </w:pPr>
          </w:p>
        </w:tc>
      </w:tr>
      <w:tr w:rsidR="009A19E2" w14:paraId="413869DF" w14:textId="77777777" w:rsidTr="00933F7E">
        <w:tc>
          <w:tcPr>
            <w:tcW w:w="1413" w:type="dxa"/>
          </w:tcPr>
          <w:p w14:paraId="2000DFD1" w14:textId="77777777" w:rsidR="009A19E2" w:rsidRDefault="009A19E2" w:rsidP="009A19E2">
            <w:pPr>
              <w:snapToGrid w:val="0"/>
              <w:spacing w:beforeLines="50" w:before="120" w:afterLines="50" w:after="120"/>
              <w:rPr>
                <w:sz w:val="22"/>
                <w:szCs w:val="18"/>
                <w:lang w:val="en-US" w:eastAsia="zh-CN"/>
              </w:rPr>
            </w:pPr>
          </w:p>
        </w:tc>
        <w:tc>
          <w:tcPr>
            <w:tcW w:w="1134" w:type="dxa"/>
          </w:tcPr>
          <w:p w14:paraId="5C972A7E" w14:textId="77777777" w:rsidR="009A19E2" w:rsidRDefault="009A19E2" w:rsidP="009A19E2">
            <w:pPr>
              <w:snapToGrid w:val="0"/>
              <w:spacing w:beforeLines="50" w:before="120" w:afterLines="50" w:after="120"/>
              <w:rPr>
                <w:sz w:val="22"/>
                <w:szCs w:val="18"/>
                <w:lang w:val="en-US" w:eastAsia="zh-CN"/>
              </w:rPr>
            </w:pPr>
          </w:p>
        </w:tc>
        <w:tc>
          <w:tcPr>
            <w:tcW w:w="1134" w:type="dxa"/>
          </w:tcPr>
          <w:p w14:paraId="2E460E3F"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509D64FF" w14:textId="77777777" w:rsidR="009A19E2" w:rsidRDefault="009A19E2" w:rsidP="009A19E2">
            <w:pPr>
              <w:snapToGrid w:val="0"/>
              <w:spacing w:beforeLines="50" w:before="120" w:afterLines="50" w:after="120"/>
              <w:rPr>
                <w:sz w:val="22"/>
                <w:szCs w:val="18"/>
                <w:lang w:val="en-US"/>
              </w:rPr>
            </w:pPr>
          </w:p>
        </w:tc>
      </w:tr>
      <w:tr w:rsidR="009A19E2" w14:paraId="4A096337" w14:textId="77777777" w:rsidTr="00933F7E">
        <w:tc>
          <w:tcPr>
            <w:tcW w:w="1413" w:type="dxa"/>
          </w:tcPr>
          <w:p w14:paraId="2C4264AF" w14:textId="77777777" w:rsidR="009A19E2" w:rsidRDefault="009A19E2" w:rsidP="009A19E2">
            <w:pPr>
              <w:snapToGrid w:val="0"/>
              <w:spacing w:beforeLines="50" w:before="120" w:afterLines="50" w:after="120"/>
              <w:rPr>
                <w:sz w:val="22"/>
                <w:szCs w:val="18"/>
                <w:lang w:val="en-US" w:eastAsia="zh-CN"/>
              </w:rPr>
            </w:pPr>
          </w:p>
        </w:tc>
        <w:tc>
          <w:tcPr>
            <w:tcW w:w="1134" w:type="dxa"/>
          </w:tcPr>
          <w:p w14:paraId="0A1D4ACB" w14:textId="77777777" w:rsidR="009A19E2" w:rsidRDefault="009A19E2" w:rsidP="009A19E2">
            <w:pPr>
              <w:snapToGrid w:val="0"/>
              <w:spacing w:beforeLines="50" w:before="120" w:afterLines="50" w:after="120"/>
              <w:rPr>
                <w:sz w:val="22"/>
                <w:szCs w:val="18"/>
                <w:lang w:val="en-US" w:eastAsia="zh-CN"/>
              </w:rPr>
            </w:pPr>
          </w:p>
        </w:tc>
        <w:tc>
          <w:tcPr>
            <w:tcW w:w="1134" w:type="dxa"/>
          </w:tcPr>
          <w:p w14:paraId="20CB1096"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2947FEDE" w14:textId="77777777" w:rsidR="009A19E2" w:rsidRDefault="009A19E2" w:rsidP="009A19E2">
            <w:pPr>
              <w:snapToGrid w:val="0"/>
              <w:spacing w:beforeLines="50" w:before="120" w:afterLines="50" w:after="120"/>
              <w:rPr>
                <w:sz w:val="22"/>
                <w:szCs w:val="18"/>
                <w:lang w:val="en-US"/>
              </w:rPr>
            </w:pPr>
          </w:p>
        </w:tc>
      </w:tr>
      <w:tr w:rsidR="009A19E2" w14:paraId="09083731" w14:textId="77777777" w:rsidTr="00933F7E">
        <w:tc>
          <w:tcPr>
            <w:tcW w:w="1413" w:type="dxa"/>
          </w:tcPr>
          <w:p w14:paraId="65300347"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7DFAB3E0"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15D38699" w14:textId="77777777" w:rsidR="009A19E2" w:rsidRDefault="009A19E2" w:rsidP="009A19E2">
            <w:pPr>
              <w:snapToGrid w:val="0"/>
              <w:spacing w:beforeLines="50" w:before="120" w:afterLines="50" w:after="120"/>
              <w:rPr>
                <w:rFonts w:eastAsia="SimSun"/>
                <w:sz w:val="22"/>
                <w:szCs w:val="18"/>
                <w:lang w:val="en-US" w:eastAsia="zh-CN"/>
              </w:rPr>
            </w:pPr>
          </w:p>
        </w:tc>
        <w:tc>
          <w:tcPr>
            <w:tcW w:w="6293" w:type="dxa"/>
            <w:shd w:val="clear" w:color="auto" w:fill="auto"/>
          </w:tcPr>
          <w:p w14:paraId="6EDF568C" w14:textId="77777777" w:rsidR="009A19E2" w:rsidRDefault="009A19E2" w:rsidP="009A19E2">
            <w:pPr>
              <w:snapToGrid w:val="0"/>
              <w:spacing w:beforeLines="50" w:before="120" w:afterLines="50" w:after="120"/>
              <w:rPr>
                <w:sz w:val="22"/>
                <w:szCs w:val="18"/>
                <w:lang w:val="en-US"/>
              </w:rPr>
            </w:pPr>
          </w:p>
        </w:tc>
      </w:tr>
      <w:tr w:rsidR="009A19E2" w14:paraId="1805AEE6" w14:textId="77777777" w:rsidTr="00933F7E">
        <w:tc>
          <w:tcPr>
            <w:tcW w:w="1413" w:type="dxa"/>
          </w:tcPr>
          <w:p w14:paraId="1B3A0FDF" w14:textId="77777777" w:rsidR="009A19E2" w:rsidRDefault="009A19E2" w:rsidP="009A19E2">
            <w:pPr>
              <w:snapToGrid w:val="0"/>
              <w:spacing w:beforeLines="50" w:before="120" w:afterLines="50" w:after="120"/>
              <w:rPr>
                <w:sz w:val="22"/>
                <w:szCs w:val="18"/>
                <w:lang w:val="en-US"/>
              </w:rPr>
            </w:pPr>
          </w:p>
        </w:tc>
        <w:tc>
          <w:tcPr>
            <w:tcW w:w="1134" w:type="dxa"/>
          </w:tcPr>
          <w:p w14:paraId="1D7F92EA" w14:textId="77777777" w:rsidR="009A19E2" w:rsidRDefault="009A19E2" w:rsidP="009A19E2">
            <w:pPr>
              <w:snapToGrid w:val="0"/>
              <w:spacing w:beforeLines="50" w:before="120" w:afterLines="50" w:after="120"/>
              <w:rPr>
                <w:sz w:val="22"/>
                <w:szCs w:val="18"/>
                <w:lang w:val="en-US"/>
              </w:rPr>
            </w:pPr>
          </w:p>
        </w:tc>
        <w:tc>
          <w:tcPr>
            <w:tcW w:w="1134" w:type="dxa"/>
          </w:tcPr>
          <w:p w14:paraId="4233D7A0" w14:textId="77777777" w:rsidR="009A19E2" w:rsidRDefault="009A19E2" w:rsidP="009A19E2">
            <w:pPr>
              <w:snapToGrid w:val="0"/>
              <w:spacing w:beforeLines="50" w:before="120" w:afterLines="50" w:after="120"/>
              <w:rPr>
                <w:sz w:val="22"/>
                <w:szCs w:val="18"/>
                <w:lang w:val="en-US"/>
              </w:rPr>
            </w:pPr>
          </w:p>
        </w:tc>
        <w:tc>
          <w:tcPr>
            <w:tcW w:w="6293" w:type="dxa"/>
            <w:shd w:val="clear" w:color="auto" w:fill="auto"/>
          </w:tcPr>
          <w:p w14:paraId="59E3ECF1" w14:textId="77777777" w:rsidR="009A19E2" w:rsidRDefault="009A19E2" w:rsidP="009A19E2">
            <w:pPr>
              <w:snapToGrid w:val="0"/>
              <w:spacing w:beforeLines="50" w:before="120" w:afterLines="50" w:after="120"/>
              <w:rPr>
                <w:sz w:val="22"/>
                <w:szCs w:val="18"/>
                <w:lang w:val="en-US"/>
              </w:rPr>
            </w:pPr>
          </w:p>
        </w:tc>
      </w:tr>
      <w:tr w:rsidR="009A19E2" w14:paraId="2460CA33" w14:textId="77777777" w:rsidTr="00933F7E">
        <w:tc>
          <w:tcPr>
            <w:tcW w:w="1413" w:type="dxa"/>
          </w:tcPr>
          <w:p w14:paraId="2D135CC3" w14:textId="77777777" w:rsidR="009A19E2" w:rsidRDefault="009A19E2" w:rsidP="009A19E2">
            <w:pPr>
              <w:snapToGrid w:val="0"/>
              <w:spacing w:beforeLines="50" w:before="120" w:afterLines="50" w:after="120"/>
              <w:rPr>
                <w:sz w:val="22"/>
                <w:szCs w:val="18"/>
                <w:lang w:val="en-US" w:eastAsia="zh-CN"/>
              </w:rPr>
            </w:pPr>
          </w:p>
        </w:tc>
        <w:tc>
          <w:tcPr>
            <w:tcW w:w="1134" w:type="dxa"/>
          </w:tcPr>
          <w:p w14:paraId="5ADA68F3" w14:textId="77777777" w:rsidR="009A19E2" w:rsidRDefault="009A19E2" w:rsidP="009A19E2">
            <w:pPr>
              <w:snapToGrid w:val="0"/>
              <w:spacing w:beforeLines="50" w:before="120" w:afterLines="50" w:after="120"/>
              <w:rPr>
                <w:sz w:val="22"/>
                <w:szCs w:val="18"/>
                <w:lang w:val="en-US" w:eastAsia="zh-CN"/>
              </w:rPr>
            </w:pPr>
          </w:p>
        </w:tc>
        <w:tc>
          <w:tcPr>
            <w:tcW w:w="1134" w:type="dxa"/>
          </w:tcPr>
          <w:p w14:paraId="07F91064" w14:textId="77777777" w:rsidR="009A19E2" w:rsidRDefault="009A19E2" w:rsidP="009A19E2">
            <w:pPr>
              <w:snapToGrid w:val="0"/>
              <w:spacing w:beforeLines="50" w:before="120" w:afterLines="50" w:after="120"/>
              <w:rPr>
                <w:sz w:val="22"/>
                <w:szCs w:val="18"/>
                <w:lang w:val="en-US" w:eastAsia="zh-CN"/>
              </w:rPr>
            </w:pPr>
          </w:p>
        </w:tc>
        <w:tc>
          <w:tcPr>
            <w:tcW w:w="6293" w:type="dxa"/>
            <w:shd w:val="clear" w:color="auto" w:fill="auto"/>
          </w:tcPr>
          <w:p w14:paraId="78F68532" w14:textId="77777777" w:rsidR="009A19E2" w:rsidRDefault="009A19E2" w:rsidP="009A19E2">
            <w:pPr>
              <w:snapToGrid w:val="0"/>
              <w:spacing w:beforeLines="50" w:before="120" w:afterLines="50" w:after="120"/>
              <w:rPr>
                <w:sz w:val="22"/>
                <w:szCs w:val="18"/>
                <w:lang w:val="en-US"/>
              </w:rPr>
            </w:pPr>
          </w:p>
        </w:tc>
      </w:tr>
      <w:tr w:rsidR="009A19E2" w14:paraId="7CDA9D38" w14:textId="77777777" w:rsidTr="00933F7E">
        <w:tc>
          <w:tcPr>
            <w:tcW w:w="1413" w:type="dxa"/>
          </w:tcPr>
          <w:p w14:paraId="3039C3E5"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331CF8F7" w14:textId="77777777" w:rsidR="009A19E2" w:rsidRDefault="009A19E2" w:rsidP="009A19E2">
            <w:pPr>
              <w:snapToGrid w:val="0"/>
              <w:spacing w:beforeLines="50" w:before="120" w:afterLines="50" w:after="120"/>
              <w:rPr>
                <w:rFonts w:eastAsiaTheme="minorEastAsia"/>
                <w:sz w:val="22"/>
                <w:szCs w:val="18"/>
                <w:lang w:val="en-US"/>
              </w:rPr>
            </w:pPr>
          </w:p>
        </w:tc>
        <w:tc>
          <w:tcPr>
            <w:tcW w:w="1134" w:type="dxa"/>
          </w:tcPr>
          <w:p w14:paraId="7987EE39" w14:textId="77777777" w:rsidR="009A19E2" w:rsidRDefault="009A19E2" w:rsidP="009A19E2">
            <w:pPr>
              <w:snapToGrid w:val="0"/>
              <w:spacing w:beforeLines="50" w:before="120" w:afterLines="50" w:after="120"/>
              <w:rPr>
                <w:rFonts w:eastAsiaTheme="minorEastAsia"/>
                <w:sz w:val="22"/>
                <w:szCs w:val="18"/>
                <w:lang w:val="en-US"/>
              </w:rPr>
            </w:pPr>
          </w:p>
        </w:tc>
        <w:tc>
          <w:tcPr>
            <w:tcW w:w="6293" w:type="dxa"/>
            <w:shd w:val="clear" w:color="auto" w:fill="auto"/>
          </w:tcPr>
          <w:p w14:paraId="6ECB0062" w14:textId="77777777" w:rsidR="009A19E2" w:rsidRDefault="009A19E2" w:rsidP="009A19E2">
            <w:pPr>
              <w:snapToGrid w:val="0"/>
              <w:spacing w:beforeLines="50" w:before="120" w:afterLines="50" w:after="120"/>
              <w:rPr>
                <w:sz w:val="22"/>
                <w:szCs w:val="18"/>
                <w:lang w:val="en-US"/>
              </w:rPr>
            </w:pPr>
          </w:p>
        </w:tc>
      </w:tr>
      <w:tr w:rsidR="009A19E2" w14:paraId="3FCC5591" w14:textId="77777777" w:rsidTr="00933F7E">
        <w:tc>
          <w:tcPr>
            <w:tcW w:w="1413" w:type="dxa"/>
          </w:tcPr>
          <w:p w14:paraId="69CE63A7"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2DD1F6AE" w14:textId="77777777" w:rsidR="009A19E2" w:rsidRDefault="009A19E2" w:rsidP="009A19E2">
            <w:pPr>
              <w:snapToGrid w:val="0"/>
              <w:spacing w:beforeLines="50" w:before="120" w:afterLines="50" w:after="120"/>
              <w:rPr>
                <w:rFonts w:eastAsiaTheme="minorEastAsia"/>
                <w:sz w:val="22"/>
                <w:szCs w:val="18"/>
                <w:lang w:val="en-US"/>
              </w:rPr>
            </w:pPr>
          </w:p>
        </w:tc>
        <w:tc>
          <w:tcPr>
            <w:tcW w:w="1134" w:type="dxa"/>
          </w:tcPr>
          <w:p w14:paraId="6AF13219" w14:textId="77777777" w:rsidR="009A19E2" w:rsidRDefault="009A19E2" w:rsidP="009A19E2">
            <w:pPr>
              <w:snapToGrid w:val="0"/>
              <w:spacing w:beforeLines="50" w:before="120" w:afterLines="50" w:after="120"/>
              <w:rPr>
                <w:rFonts w:eastAsiaTheme="minorEastAsia"/>
                <w:sz w:val="22"/>
                <w:szCs w:val="18"/>
                <w:lang w:val="en-US"/>
              </w:rPr>
            </w:pPr>
          </w:p>
        </w:tc>
        <w:tc>
          <w:tcPr>
            <w:tcW w:w="6293" w:type="dxa"/>
            <w:shd w:val="clear" w:color="auto" w:fill="auto"/>
          </w:tcPr>
          <w:p w14:paraId="421BCE76" w14:textId="77777777" w:rsidR="009A19E2" w:rsidRDefault="009A19E2" w:rsidP="009A19E2">
            <w:pPr>
              <w:snapToGrid w:val="0"/>
              <w:spacing w:beforeLines="50" w:before="120" w:afterLines="50" w:after="120"/>
              <w:rPr>
                <w:sz w:val="22"/>
                <w:szCs w:val="18"/>
                <w:lang w:val="en-US"/>
              </w:rPr>
            </w:pPr>
          </w:p>
        </w:tc>
      </w:tr>
      <w:tr w:rsidR="009A19E2" w14:paraId="566C6BBA" w14:textId="77777777" w:rsidTr="00933F7E">
        <w:tc>
          <w:tcPr>
            <w:tcW w:w="1413" w:type="dxa"/>
          </w:tcPr>
          <w:p w14:paraId="1CFB6735" w14:textId="77777777" w:rsidR="009A19E2" w:rsidRDefault="009A19E2" w:rsidP="009A19E2">
            <w:pPr>
              <w:snapToGrid w:val="0"/>
              <w:spacing w:beforeLines="50" w:before="120" w:afterLines="50" w:after="120"/>
              <w:rPr>
                <w:sz w:val="22"/>
                <w:szCs w:val="18"/>
                <w:lang w:val="en-US"/>
              </w:rPr>
            </w:pPr>
          </w:p>
        </w:tc>
        <w:tc>
          <w:tcPr>
            <w:tcW w:w="1134" w:type="dxa"/>
          </w:tcPr>
          <w:p w14:paraId="73B31353" w14:textId="77777777" w:rsidR="009A19E2" w:rsidRDefault="009A19E2" w:rsidP="009A19E2">
            <w:pPr>
              <w:snapToGrid w:val="0"/>
              <w:spacing w:beforeLines="50" w:before="120" w:afterLines="50" w:after="120"/>
              <w:rPr>
                <w:sz w:val="22"/>
                <w:szCs w:val="18"/>
                <w:lang w:val="en-US"/>
              </w:rPr>
            </w:pPr>
          </w:p>
        </w:tc>
        <w:tc>
          <w:tcPr>
            <w:tcW w:w="1134" w:type="dxa"/>
          </w:tcPr>
          <w:p w14:paraId="37F94466" w14:textId="77777777" w:rsidR="009A19E2" w:rsidRDefault="009A19E2" w:rsidP="009A19E2">
            <w:pPr>
              <w:snapToGrid w:val="0"/>
              <w:spacing w:beforeLines="50" w:before="120" w:afterLines="50" w:after="120"/>
              <w:rPr>
                <w:sz w:val="22"/>
                <w:szCs w:val="18"/>
                <w:lang w:val="en-US"/>
              </w:rPr>
            </w:pPr>
          </w:p>
        </w:tc>
        <w:tc>
          <w:tcPr>
            <w:tcW w:w="6293" w:type="dxa"/>
          </w:tcPr>
          <w:p w14:paraId="70C1D099" w14:textId="77777777" w:rsidR="009A19E2" w:rsidRDefault="009A19E2" w:rsidP="009A19E2">
            <w:pPr>
              <w:snapToGrid w:val="0"/>
              <w:spacing w:beforeLines="50" w:before="120" w:afterLines="50" w:after="120"/>
              <w:rPr>
                <w:sz w:val="22"/>
                <w:szCs w:val="18"/>
                <w:lang w:val="en-US"/>
              </w:rPr>
            </w:pPr>
          </w:p>
        </w:tc>
      </w:tr>
      <w:tr w:rsidR="009A19E2" w14:paraId="78C6B65F" w14:textId="77777777" w:rsidTr="00933F7E">
        <w:tc>
          <w:tcPr>
            <w:tcW w:w="1413" w:type="dxa"/>
          </w:tcPr>
          <w:p w14:paraId="186D9903" w14:textId="77777777" w:rsidR="009A19E2" w:rsidRDefault="009A19E2" w:rsidP="009A19E2">
            <w:pPr>
              <w:snapToGrid w:val="0"/>
              <w:spacing w:beforeLines="50" w:before="120" w:afterLines="50" w:after="120"/>
              <w:rPr>
                <w:sz w:val="22"/>
                <w:szCs w:val="18"/>
                <w:lang w:val="en-US"/>
              </w:rPr>
            </w:pPr>
          </w:p>
        </w:tc>
        <w:tc>
          <w:tcPr>
            <w:tcW w:w="1134" w:type="dxa"/>
          </w:tcPr>
          <w:p w14:paraId="3F93C4C8" w14:textId="77777777" w:rsidR="009A19E2" w:rsidRDefault="009A19E2" w:rsidP="009A19E2">
            <w:pPr>
              <w:snapToGrid w:val="0"/>
              <w:spacing w:beforeLines="50" w:before="120" w:afterLines="50" w:after="120"/>
              <w:rPr>
                <w:sz w:val="22"/>
                <w:szCs w:val="18"/>
                <w:lang w:val="en-US"/>
              </w:rPr>
            </w:pPr>
          </w:p>
        </w:tc>
        <w:tc>
          <w:tcPr>
            <w:tcW w:w="1134" w:type="dxa"/>
          </w:tcPr>
          <w:p w14:paraId="22F10B71" w14:textId="77777777" w:rsidR="009A19E2" w:rsidRDefault="009A19E2" w:rsidP="009A19E2">
            <w:pPr>
              <w:snapToGrid w:val="0"/>
              <w:spacing w:beforeLines="50" w:before="120" w:afterLines="50" w:after="120"/>
              <w:rPr>
                <w:sz w:val="22"/>
                <w:szCs w:val="18"/>
                <w:lang w:val="en-US"/>
              </w:rPr>
            </w:pPr>
          </w:p>
        </w:tc>
        <w:tc>
          <w:tcPr>
            <w:tcW w:w="6293" w:type="dxa"/>
          </w:tcPr>
          <w:p w14:paraId="1450BF47" w14:textId="77777777" w:rsidR="009A19E2" w:rsidRDefault="009A19E2" w:rsidP="009A19E2">
            <w:pPr>
              <w:snapToGrid w:val="0"/>
              <w:spacing w:beforeLines="50" w:before="120" w:afterLines="50" w:after="120"/>
              <w:rPr>
                <w:rFonts w:eastAsia="SimSun"/>
                <w:sz w:val="22"/>
                <w:szCs w:val="18"/>
                <w:lang w:val="en-US" w:eastAsia="zh-CN"/>
              </w:rPr>
            </w:pPr>
          </w:p>
        </w:tc>
      </w:tr>
      <w:tr w:rsidR="009A19E2" w14:paraId="7E20860B" w14:textId="77777777" w:rsidTr="00933F7E">
        <w:tc>
          <w:tcPr>
            <w:tcW w:w="1413" w:type="dxa"/>
          </w:tcPr>
          <w:p w14:paraId="7A4F4176" w14:textId="77777777" w:rsidR="009A19E2" w:rsidRDefault="009A19E2" w:rsidP="009A19E2">
            <w:pPr>
              <w:snapToGrid w:val="0"/>
              <w:spacing w:beforeLines="50" w:before="120" w:afterLines="50" w:after="120"/>
              <w:rPr>
                <w:sz w:val="22"/>
                <w:szCs w:val="18"/>
                <w:lang w:val="en-US"/>
              </w:rPr>
            </w:pPr>
          </w:p>
        </w:tc>
        <w:tc>
          <w:tcPr>
            <w:tcW w:w="1134" w:type="dxa"/>
          </w:tcPr>
          <w:p w14:paraId="4D8F3BE2" w14:textId="77777777" w:rsidR="009A19E2" w:rsidRDefault="009A19E2" w:rsidP="009A19E2">
            <w:pPr>
              <w:snapToGrid w:val="0"/>
              <w:spacing w:beforeLines="50" w:before="120" w:afterLines="50" w:after="120"/>
              <w:rPr>
                <w:sz w:val="22"/>
                <w:szCs w:val="18"/>
                <w:lang w:val="en-US"/>
              </w:rPr>
            </w:pPr>
          </w:p>
        </w:tc>
        <w:tc>
          <w:tcPr>
            <w:tcW w:w="1134" w:type="dxa"/>
          </w:tcPr>
          <w:p w14:paraId="0AF93C39" w14:textId="77777777" w:rsidR="009A19E2" w:rsidRDefault="009A19E2" w:rsidP="009A19E2">
            <w:pPr>
              <w:snapToGrid w:val="0"/>
              <w:spacing w:beforeLines="50" w:before="120" w:afterLines="50" w:after="120"/>
              <w:rPr>
                <w:sz w:val="22"/>
                <w:szCs w:val="18"/>
                <w:lang w:val="en-US"/>
              </w:rPr>
            </w:pPr>
          </w:p>
        </w:tc>
        <w:tc>
          <w:tcPr>
            <w:tcW w:w="6293" w:type="dxa"/>
          </w:tcPr>
          <w:p w14:paraId="1688187F" w14:textId="77777777" w:rsidR="009A19E2" w:rsidRDefault="009A19E2" w:rsidP="009A19E2">
            <w:pPr>
              <w:snapToGrid w:val="0"/>
              <w:spacing w:beforeLines="50" w:before="120" w:afterLines="50" w:after="120"/>
              <w:rPr>
                <w:sz w:val="22"/>
                <w:szCs w:val="18"/>
                <w:lang w:val="en-US"/>
              </w:rPr>
            </w:pPr>
          </w:p>
        </w:tc>
      </w:tr>
      <w:tr w:rsidR="009A19E2" w14:paraId="7A489469" w14:textId="77777777" w:rsidTr="00933F7E">
        <w:tc>
          <w:tcPr>
            <w:tcW w:w="1413" w:type="dxa"/>
          </w:tcPr>
          <w:p w14:paraId="40C33FE5"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1D76FD40"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78DE378B"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0005D1A7"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1F18CD5E" w14:textId="77777777" w:rsidTr="00933F7E">
        <w:tc>
          <w:tcPr>
            <w:tcW w:w="1413" w:type="dxa"/>
          </w:tcPr>
          <w:p w14:paraId="4D726872"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391DBF32"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453CBC94"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461B4452"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176A02E0" w14:textId="77777777" w:rsidTr="00933F7E">
        <w:tc>
          <w:tcPr>
            <w:tcW w:w="1413" w:type="dxa"/>
          </w:tcPr>
          <w:p w14:paraId="158B3EE1"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19F80C44"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5BFB4DF7"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tcPr>
          <w:p w14:paraId="52EADE96" w14:textId="77777777" w:rsidR="009A19E2" w:rsidRDefault="009A19E2" w:rsidP="009A19E2">
            <w:pPr>
              <w:snapToGrid w:val="0"/>
              <w:spacing w:beforeLines="50" w:before="120" w:afterLines="50" w:after="120"/>
              <w:rPr>
                <w:color w:val="000000" w:themeColor="text1"/>
                <w:sz w:val="22"/>
                <w:szCs w:val="18"/>
                <w:lang w:val="en-US"/>
              </w:rPr>
            </w:pPr>
          </w:p>
        </w:tc>
      </w:tr>
      <w:tr w:rsidR="009A19E2" w14:paraId="56A4ACC5" w14:textId="77777777" w:rsidTr="00933F7E">
        <w:tc>
          <w:tcPr>
            <w:tcW w:w="1413" w:type="dxa"/>
          </w:tcPr>
          <w:p w14:paraId="58FD11CE"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7FA10225" w14:textId="77777777" w:rsidR="009A19E2" w:rsidRDefault="009A19E2" w:rsidP="009A19E2">
            <w:pPr>
              <w:snapToGrid w:val="0"/>
              <w:spacing w:beforeLines="50" w:before="120" w:afterLines="50" w:after="120"/>
              <w:rPr>
                <w:rFonts w:eastAsia="SimSun"/>
                <w:sz w:val="22"/>
                <w:szCs w:val="18"/>
                <w:lang w:val="en-US" w:eastAsia="zh-CN"/>
              </w:rPr>
            </w:pPr>
          </w:p>
        </w:tc>
        <w:tc>
          <w:tcPr>
            <w:tcW w:w="1134" w:type="dxa"/>
          </w:tcPr>
          <w:p w14:paraId="5EDC3E60" w14:textId="77777777" w:rsidR="009A19E2" w:rsidRDefault="009A19E2" w:rsidP="009A19E2">
            <w:pPr>
              <w:snapToGrid w:val="0"/>
              <w:spacing w:beforeLines="50" w:before="120" w:afterLines="50" w:after="120"/>
              <w:rPr>
                <w:rFonts w:eastAsia="SimSun"/>
                <w:sz w:val="22"/>
                <w:szCs w:val="18"/>
                <w:lang w:val="en-US" w:eastAsia="zh-CN"/>
              </w:rPr>
            </w:pPr>
          </w:p>
        </w:tc>
        <w:tc>
          <w:tcPr>
            <w:tcW w:w="6293" w:type="dxa"/>
            <w:shd w:val="clear" w:color="auto" w:fill="auto"/>
          </w:tcPr>
          <w:p w14:paraId="4251C94F" w14:textId="77777777" w:rsidR="009A19E2" w:rsidRDefault="009A19E2" w:rsidP="009A19E2">
            <w:pPr>
              <w:snapToGrid w:val="0"/>
              <w:spacing w:before="60" w:after="60"/>
              <w:rPr>
                <w:rFonts w:eastAsia="SimSun"/>
                <w:sz w:val="22"/>
                <w:szCs w:val="18"/>
                <w:lang w:val="en-US" w:eastAsia="zh-CN"/>
              </w:rPr>
            </w:pPr>
          </w:p>
        </w:tc>
      </w:tr>
      <w:tr w:rsidR="009A19E2" w14:paraId="6038C9B5" w14:textId="77777777" w:rsidTr="00933F7E">
        <w:tc>
          <w:tcPr>
            <w:tcW w:w="1413" w:type="dxa"/>
          </w:tcPr>
          <w:p w14:paraId="0684EFF1"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34F59305" w14:textId="77777777" w:rsidR="009A19E2" w:rsidRDefault="009A19E2" w:rsidP="009A19E2">
            <w:pPr>
              <w:snapToGrid w:val="0"/>
              <w:spacing w:beforeLines="50" w:before="120" w:afterLines="50" w:after="120"/>
              <w:rPr>
                <w:color w:val="000000" w:themeColor="text1"/>
                <w:sz w:val="22"/>
                <w:szCs w:val="18"/>
                <w:lang w:val="en-US"/>
              </w:rPr>
            </w:pPr>
          </w:p>
        </w:tc>
        <w:tc>
          <w:tcPr>
            <w:tcW w:w="1134" w:type="dxa"/>
          </w:tcPr>
          <w:p w14:paraId="4C15EF92" w14:textId="77777777" w:rsidR="009A19E2" w:rsidRDefault="009A19E2" w:rsidP="009A19E2">
            <w:pPr>
              <w:snapToGrid w:val="0"/>
              <w:spacing w:beforeLines="50" w:before="120" w:afterLines="50" w:after="120"/>
              <w:rPr>
                <w:color w:val="000000" w:themeColor="text1"/>
                <w:sz w:val="22"/>
                <w:szCs w:val="18"/>
                <w:lang w:val="en-US"/>
              </w:rPr>
            </w:pPr>
          </w:p>
        </w:tc>
        <w:tc>
          <w:tcPr>
            <w:tcW w:w="6293" w:type="dxa"/>
            <w:shd w:val="clear" w:color="auto" w:fill="auto"/>
          </w:tcPr>
          <w:p w14:paraId="00949C32" w14:textId="77777777" w:rsidR="009A19E2" w:rsidRDefault="009A19E2" w:rsidP="009A19E2">
            <w:pPr>
              <w:snapToGrid w:val="0"/>
              <w:spacing w:beforeLines="50" w:before="120" w:afterLines="50" w:after="120"/>
              <w:rPr>
                <w:color w:val="000000" w:themeColor="text1"/>
                <w:sz w:val="22"/>
                <w:szCs w:val="18"/>
                <w:lang w:val="en-US"/>
              </w:rPr>
            </w:pPr>
          </w:p>
        </w:tc>
      </w:tr>
    </w:tbl>
    <w:p w14:paraId="605A10C8" w14:textId="77777777" w:rsidR="0072056B" w:rsidRDefault="0072056B" w:rsidP="0072056B">
      <w:pPr>
        <w:snapToGrid w:val="0"/>
        <w:spacing w:before="60" w:after="60"/>
        <w:jc w:val="both"/>
        <w:rPr>
          <w:rFonts w:eastAsiaTheme="minorEastAsia"/>
          <w:sz w:val="22"/>
          <w:lang w:val="en-US"/>
        </w:rPr>
      </w:pPr>
    </w:p>
    <w:p w14:paraId="3D37FB8C" w14:textId="3810ED7C" w:rsidR="004179F0" w:rsidRDefault="004179F0">
      <w:pPr>
        <w:snapToGrid w:val="0"/>
        <w:spacing w:before="60" w:after="60"/>
        <w:jc w:val="both"/>
        <w:rPr>
          <w:rFonts w:eastAsiaTheme="minorEastAsia"/>
          <w:sz w:val="22"/>
          <w:lang w:val="en-US"/>
        </w:rPr>
      </w:pPr>
    </w:p>
    <w:p w14:paraId="766A8A0F" w14:textId="77777777" w:rsidR="009E0AC6" w:rsidRDefault="009E0AC6" w:rsidP="009E0AC6">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[Open/Low] Others</w:t>
      </w:r>
    </w:p>
    <w:p w14:paraId="703F4AB9" w14:textId="28E02A10" w:rsidR="009E0AC6" w:rsidRPr="00844219" w:rsidRDefault="009E0AC6" w:rsidP="009E0AC6">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PUSCH DMRS bundling in NTN so that R18 NR NTN is declared ‘completed’.</w:t>
      </w:r>
    </w:p>
    <w:p w14:paraId="47227CFD" w14:textId="77777777" w:rsidR="009E0AC6" w:rsidRDefault="009E0AC6" w:rsidP="009E0AC6">
      <w:pPr>
        <w:snapToGrid w:val="0"/>
        <w:spacing w:before="60" w:after="60"/>
        <w:jc w:val="both"/>
        <w:rPr>
          <w:rFonts w:eastAsiaTheme="minorEastAsia"/>
          <w:sz w:val="22"/>
          <w:lang w:val="en-US"/>
        </w:rPr>
      </w:pPr>
    </w:p>
    <w:p w14:paraId="2B6AAE1A" w14:textId="77777777" w:rsidR="009E0AC6" w:rsidRDefault="009E0AC6" w:rsidP="009E0AC6">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121D167" w14:textId="77777777" w:rsidR="009E0AC6" w:rsidRDefault="009E0AC6" w:rsidP="009E0AC6">
      <w:pPr>
        <w:spacing w:before="60" w:after="60"/>
        <w:jc w:val="both"/>
        <w:rPr>
          <w:rFonts w:eastAsiaTheme="minorEastAsia"/>
          <w:sz w:val="22"/>
          <w:lang w:val="en-US"/>
        </w:rPr>
      </w:pPr>
      <w:r>
        <w:rPr>
          <w:rFonts w:eastAsiaTheme="minorEastAsia"/>
          <w:sz w:val="22"/>
          <w:lang w:val="en-US"/>
        </w:rPr>
        <w:t xml:space="preserve">Q: Please comment </w:t>
      </w:r>
      <w:r w:rsidRPr="00742F0A">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9E0AC6" w14:paraId="19F32ED0" w14:textId="77777777" w:rsidTr="00933F7E">
        <w:tc>
          <w:tcPr>
            <w:tcW w:w="1413" w:type="dxa"/>
            <w:shd w:val="clear" w:color="auto" w:fill="EEECE1" w:themeFill="background2"/>
          </w:tcPr>
          <w:p w14:paraId="596B0793" w14:textId="77777777" w:rsidR="009E0AC6" w:rsidRDefault="009E0AC6" w:rsidP="00933F7E">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A0E8437" w14:textId="77777777" w:rsidR="009E0AC6" w:rsidRDefault="009E0AC6" w:rsidP="00933F7E">
            <w:pPr>
              <w:snapToGrid w:val="0"/>
              <w:spacing w:beforeLines="50" w:before="120" w:afterLines="50" w:after="120"/>
              <w:rPr>
                <w:sz w:val="22"/>
                <w:szCs w:val="18"/>
                <w:lang w:val="en-US"/>
              </w:rPr>
            </w:pPr>
            <w:r>
              <w:rPr>
                <w:sz w:val="22"/>
                <w:szCs w:val="18"/>
                <w:lang w:val="en-US"/>
              </w:rPr>
              <w:t>Comment</w:t>
            </w:r>
          </w:p>
        </w:tc>
      </w:tr>
      <w:tr w:rsidR="009E0AC6" w:rsidRPr="00A97D5B" w14:paraId="3001A92D" w14:textId="77777777" w:rsidTr="00933F7E">
        <w:tc>
          <w:tcPr>
            <w:tcW w:w="1413" w:type="dxa"/>
          </w:tcPr>
          <w:p w14:paraId="2157ACB8" w14:textId="77777777" w:rsidR="009E0AC6" w:rsidRPr="00A97D5B" w:rsidRDefault="009E0AC6" w:rsidP="00933F7E">
            <w:pPr>
              <w:snapToGrid w:val="0"/>
              <w:spacing w:beforeLines="50" w:before="120" w:afterLines="50" w:after="120"/>
              <w:rPr>
                <w:rFonts w:eastAsia="SimSun"/>
                <w:sz w:val="22"/>
                <w:szCs w:val="18"/>
                <w:lang w:val="en-US" w:eastAsia="zh-CN"/>
              </w:rPr>
            </w:pPr>
          </w:p>
        </w:tc>
        <w:tc>
          <w:tcPr>
            <w:tcW w:w="8561" w:type="dxa"/>
            <w:shd w:val="clear" w:color="auto" w:fill="auto"/>
          </w:tcPr>
          <w:p w14:paraId="3B89C970" w14:textId="77777777" w:rsidR="009E0AC6" w:rsidRPr="00A97D5B" w:rsidRDefault="009E0AC6" w:rsidP="00933F7E">
            <w:pPr>
              <w:snapToGrid w:val="0"/>
              <w:spacing w:beforeLines="50" w:before="120" w:afterLines="50" w:after="120"/>
              <w:rPr>
                <w:rFonts w:eastAsia="SimSun"/>
                <w:sz w:val="22"/>
                <w:szCs w:val="18"/>
                <w:lang w:val="en-US" w:eastAsia="zh-CN"/>
              </w:rPr>
            </w:pPr>
          </w:p>
        </w:tc>
      </w:tr>
      <w:tr w:rsidR="009E0AC6" w14:paraId="41EADDB3" w14:textId="77777777" w:rsidTr="00933F7E">
        <w:tc>
          <w:tcPr>
            <w:tcW w:w="1413" w:type="dxa"/>
          </w:tcPr>
          <w:p w14:paraId="4AC3F4DF" w14:textId="77777777" w:rsidR="009E0AC6" w:rsidRDefault="009E0AC6" w:rsidP="00933F7E">
            <w:pPr>
              <w:snapToGrid w:val="0"/>
              <w:spacing w:beforeLines="50" w:before="120" w:afterLines="50" w:after="120"/>
              <w:rPr>
                <w:rFonts w:eastAsia="SimSun"/>
                <w:sz w:val="22"/>
                <w:szCs w:val="18"/>
                <w:lang w:val="en-US" w:eastAsia="zh-CN"/>
              </w:rPr>
            </w:pPr>
          </w:p>
        </w:tc>
        <w:tc>
          <w:tcPr>
            <w:tcW w:w="8561" w:type="dxa"/>
            <w:shd w:val="clear" w:color="auto" w:fill="auto"/>
          </w:tcPr>
          <w:p w14:paraId="5A95DA77" w14:textId="77777777" w:rsidR="009E0AC6" w:rsidRDefault="009E0AC6" w:rsidP="00933F7E">
            <w:pPr>
              <w:snapToGrid w:val="0"/>
              <w:spacing w:beforeLines="50" w:before="120" w:afterLines="50" w:after="120"/>
              <w:jc w:val="both"/>
              <w:rPr>
                <w:rFonts w:eastAsia="SimSun"/>
                <w:sz w:val="22"/>
                <w:szCs w:val="18"/>
                <w:lang w:val="en-US" w:eastAsia="zh-CN"/>
              </w:rPr>
            </w:pPr>
          </w:p>
        </w:tc>
      </w:tr>
      <w:tr w:rsidR="009E0AC6" w14:paraId="650597D3" w14:textId="77777777" w:rsidTr="00933F7E">
        <w:tc>
          <w:tcPr>
            <w:tcW w:w="1413" w:type="dxa"/>
          </w:tcPr>
          <w:p w14:paraId="6A47E707" w14:textId="77777777" w:rsidR="009E0AC6" w:rsidRDefault="009E0AC6" w:rsidP="00933F7E">
            <w:pPr>
              <w:snapToGrid w:val="0"/>
              <w:spacing w:beforeLines="50" w:before="120" w:afterLines="50" w:after="120"/>
              <w:rPr>
                <w:sz w:val="22"/>
                <w:szCs w:val="18"/>
                <w:lang w:val="en-US"/>
              </w:rPr>
            </w:pPr>
          </w:p>
        </w:tc>
        <w:tc>
          <w:tcPr>
            <w:tcW w:w="8561" w:type="dxa"/>
          </w:tcPr>
          <w:p w14:paraId="6376F0ED" w14:textId="77777777" w:rsidR="009E0AC6" w:rsidRDefault="009E0AC6" w:rsidP="00933F7E">
            <w:pPr>
              <w:snapToGrid w:val="0"/>
              <w:spacing w:beforeLines="50" w:before="120" w:afterLines="50" w:after="120"/>
              <w:jc w:val="both"/>
              <w:rPr>
                <w:sz w:val="22"/>
                <w:szCs w:val="18"/>
                <w:lang w:val="en-US"/>
              </w:rPr>
            </w:pPr>
          </w:p>
        </w:tc>
      </w:tr>
      <w:tr w:rsidR="009E0AC6" w14:paraId="1655DC0E" w14:textId="77777777" w:rsidTr="00933F7E">
        <w:tc>
          <w:tcPr>
            <w:tcW w:w="1413" w:type="dxa"/>
          </w:tcPr>
          <w:p w14:paraId="229E70CA" w14:textId="77777777" w:rsidR="009E0AC6" w:rsidRDefault="009E0AC6" w:rsidP="00933F7E">
            <w:pPr>
              <w:snapToGrid w:val="0"/>
              <w:spacing w:beforeLines="50" w:before="120" w:afterLines="50" w:after="120"/>
              <w:rPr>
                <w:sz w:val="22"/>
                <w:szCs w:val="18"/>
                <w:lang w:val="en-US"/>
              </w:rPr>
            </w:pPr>
          </w:p>
        </w:tc>
        <w:tc>
          <w:tcPr>
            <w:tcW w:w="8561" w:type="dxa"/>
            <w:shd w:val="clear" w:color="auto" w:fill="auto"/>
          </w:tcPr>
          <w:p w14:paraId="3359C7E1" w14:textId="77777777" w:rsidR="009E0AC6" w:rsidRDefault="009E0AC6" w:rsidP="00933F7E">
            <w:pPr>
              <w:snapToGrid w:val="0"/>
              <w:spacing w:beforeLines="50" w:before="120" w:afterLines="50" w:after="120"/>
              <w:rPr>
                <w:sz w:val="22"/>
                <w:szCs w:val="18"/>
                <w:lang w:val="en-US"/>
              </w:rPr>
            </w:pPr>
          </w:p>
        </w:tc>
      </w:tr>
      <w:tr w:rsidR="009E0AC6" w14:paraId="0113F93A" w14:textId="77777777" w:rsidTr="00933F7E">
        <w:tc>
          <w:tcPr>
            <w:tcW w:w="1413" w:type="dxa"/>
          </w:tcPr>
          <w:p w14:paraId="76E7CC57" w14:textId="77777777" w:rsidR="009E0AC6" w:rsidRDefault="009E0AC6" w:rsidP="00933F7E">
            <w:pPr>
              <w:snapToGrid w:val="0"/>
              <w:spacing w:beforeLines="50" w:before="120" w:afterLines="50" w:after="120"/>
              <w:rPr>
                <w:sz w:val="22"/>
                <w:szCs w:val="18"/>
                <w:lang w:val="en-US" w:eastAsia="zh-CN"/>
              </w:rPr>
            </w:pPr>
          </w:p>
        </w:tc>
        <w:tc>
          <w:tcPr>
            <w:tcW w:w="8561" w:type="dxa"/>
            <w:shd w:val="clear" w:color="auto" w:fill="auto"/>
          </w:tcPr>
          <w:p w14:paraId="35971BD8" w14:textId="77777777" w:rsidR="009E0AC6" w:rsidRDefault="009E0AC6" w:rsidP="00933F7E">
            <w:pPr>
              <w:snapToGrid w:val="0"/>
              <w:spacing w:beforeLines="50" w:before="120" w:afterLines="50" w:after="120"/>
              <w:rPr>
                <w:sz w:val="22"/>
                <w:szCs w:val="18"/>
                <w:lang w:val="en-US"/>
              </w:rPr>
            </w:pPr>
          </w:p>
        </w:tc>
      </w:tr>
      <w:tr w:rsidR="009E0AC6" w14:paraId="4F593DA3" w14:textId="77777777" w:rsidTr="00933F7E">
        <w:tc>
          <w:tcPr>
            <w:tcW w:w="1413" w:type="dxa"/>
          </w:tcPr>
          <w:p w14:paraId="764CCBAE" w14:textId="77777777" w:rsidR="009E0AC6" w:rsidRDefault="009E0AC6" w:rsidP="00933F7E">
            <w:pPr>
              <w:snapToGrid w:val="0"/>
              <w:spacing w:beforeLines="50" w:before="120" w:afterLines="50" w:after="120"/>
              <w:rPr>
                <w:sz w:val="22"/>
                <w:szCs w:val="18"/>
                <w:lang w:val="en-US" w:eastAsia="zh-CN"/>
              </w:rPr>
            </w:pPr>
          </w:p>
        </w:tc>
        <w:tc>
          <w:tcPr>
            <w:tcW w:w="8561" w:type="dxa"/>
            <w:shd w:val="clear" w:color="auto" w:fill="auto"/>
          </w:tcPr>
          <w:p w14:paraId="7B2ED974" w14:textId="77777777" w:rsidR="009E0AC6" w:rsidRDefault="009E0AC6" w:rsidP="00933F7E">
            <w:pPr>
              <w:snapToGrid w:val="0"/>
              <w:spacing w:beforeLines="50" w:before="120" w:afterLines="50" w:after="120"/>
              <w:rPr>
                <w:sz w:val="22"/>
                <w:szCs w:val="18"/>
                <w:lang w:val="en-US"/>
              </w:rPr>
            </w:pPr>
          </w:p>
        </w:tc>
      </w:tr>
    </w:tbl>
    <w:p w14:paraId="2D9E71DB" w14:textId="77777777" w:rsidR="009E0AC6" w:rsidRDefault="009E0AC6" w:rsidP="009E0AC6">
      <w:pPr>
        <w:snapToGrid w:val="0"/>
        <w:spacing w:before="60" w:after="60"/>
        <w:jc w:val="both"/>
        <w:rPr>
          <w:rFonts w:eastAsiaTheme="minorEastAsia"/>
          <w:sz w:val="22"/>
          <w:lang w:val="en-US"/>
        </w:rPr>
      </w:pPr>
    </w:p>
    <w:p w14:paraId="328297A8" w14:textId="77777777" w:rsidR="009E0AC6" w:rsidRDefault="009E0AC6" w:rsidP="009E0AC6">
      <w:pPr>
        <w:snapToGrid w:val="0"/>
        <w:spacing w:before="60" w:after="60"/>
        <w:jc w:val="both"/>
        <w:rPr>
          <w:rFonts w:eastAsiaTheme="minorEastAsia"/>
          <w:sz w:val="22"/>
          <w:lang w:val="en-US"/>
        </w:rPr>
      </w:pPr>
    </w:p>
    <w:p w14:paraId="5700CB3E" w14:textId="77777777" w:rsidR="009E0AC6" w:rsidRDefault="009E0AC6" w:rsidP="009E0AC6">
      <w:pPr>
        <w:snapToGrid w:val="0"/>
        <w:spacing w:before="60" w:after="60"/>
        <w:jc w:val="both"/>
        <w:rPr>
          <w:rFonts w:eastAsiaTheme="minorEastAsia"/>
          <w:sz w:val="22"/>
          <w:lang w:val="en-US"/>
        </w:rPr>
      </w:pPr>
    </w:p>
    <w:p w14:paraId="5481E0BD" w14:textId="77777777" w:rsidR="009E0AC6" w:rsidRPr="003E14AF" w:rsidRDefault="009E0AC6" w:rsidP="009E0AC6">
      <w:pPr>
        <w:snapToGrid w:val="0"/>
        <w:spacing w:before="60" w:after="60"/>
        <w:jc w:val="both"/>
        <w:rPr>
          <w:rFonts w:eastAsiaTheme="minorEastAsia"/>
          <w:sz w:val="22"/>
          <w:lang w:val="en-US"/>
        </w:rPr>
      </w:pPr>
    </w:p>
    <w:p w14:paraId="7C7382B6" w14:textId="77777777" w:rsidR="009E0AC6" w:rsidRDefault="009E0AC6">
      <w:pPr>
        <w:snapToGrid w:val="0"/>
        <w:spacing w:before="60" w:after="60"/>
        <w:jc w:val="both"/>
        <w:rPr>
          <w:rFonts w:eastAsiaTheme="minorEastAsia"/>
          <w:sz w:val="22"/>
          <w:lang w:val="en-US"/>
        </w:rPr>
      </w:pPr>
    </w:p>
    <w:p w14:paraId="27BA0C64" w14:textId="77777777" w:rsidR="004179F0" w:rsidRDefault="004179F0">
      <w:pPr>
        <w:snapToGrid w:val="0"/>
        <w:spacing w:before="60" w:after="60"/>
        <w:jc w:val="both"/>
        <w:rPr>
          <w:rFonts w:eastAsiaTheme="minorEastAsia"/>
          <w:sz w:val="22"/>
          <w:lang w:val="en-US"/>
        </w:rPr>
      </w:pPr>
    </w:p>
    <w:p w14:paraId="277A2CB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151196BD"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486FAC49" w14:textId="442BF2A3" w:rsidR="004179F0" w:rsidRPr="00953EC8"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953EC8">
        <w:rPr>
          <w:rFonts w:eastAsiaTheme="minorEastAsia"/>
          <w:b/>
          <w:bCs/>
          <w:sz w:val="22"/>
          <w:highlight w:val="yellow"/>
          <w:lang w:val="en-US"/>
        </w:rPr>
        <w:t>Transmission trigger of UE information (RSRP threshold in WA at RAN1#112)</w:t>
      </w:r>
    </w:p>
    <w:p w14:paraId="7F314B60" w14:textId="16D7531F" w:rsidR="004179F0" w:rsidRDefault="0059733D" w:rsidP="0059733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WA</w:t>
      </w:r>
    </w:p>
    <w:p w14:paraId="5D9C8BB9" w14:textId="13B10CAF" w:rsidR="0059733D" w:rsidRDefault="0059733D" w:rsidP="005973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FD025A" w:rsidRPr="00FD025A">
        <w:rPr>
          <w:rFonts w:eastAsiaTheme="minorEastAsia"/>
          <w:sz w:val="22"/>
          <w:lang w:val="en-US"/>
        </w:rPr>
        <w:t>[15/CMCC]</w:t>
      </w:r>
      <w:r w:rsidR="00653577" w:rsidRPr="00653577">
        <w:t xml:space="preserve"> </w:t>
      </w:r>
      <w:r w:rsidR="00653577" w:rsidRPr="00653577">
        <w:rPr>
          <w:rFonts w:eastAsiaTheme="minorEastAsia"/>
          <w:sz w:val="22"/>
          <w:lang w:val="en-US"/>
        </w:rPr>
        <w:t>[17/Apple]</w:t>
      </w:r>
      <w:r w:rsidR="009749E4">
        <w:rPr>
          <w:rFonts w:eastAsiaTheme="minorEastAsia"/>
          <w:sz w:val="22"/>
          <w:lang w:val="en-US"/>
        </w:rPr>
        <w:t xml:space="preserve"> </w:t>
      </w:r>
      <w:r w:rsidR="009749E4" w:rsidRPr="009749E4">
        <w:rPr>
          <w:rFonts w:eastAsiaTheme="minorEastAsia"/>
          <w:sz w:val="22"/>
          <w:lang w:val="en-US"/>
        </w:rPr>
        <w:t>[20/OPPO</w:t>
      </w:r>
      <w:r w:rsidR="009749E4">
        <w:rPr>
          <w:rFonts w:eastAsiaTheme="minorEastAsia"/>
          <w:sz w:val="22"/>
          <w:lang w:val="en-US"/>
        </w:rPr>
        <w:t xml:space="preserve"> (?)</w:t>
      </w:r>
      <w:r w:rsidR="009749E4" w:rsidRPr="009749E4">
        <w:rPr>
          <w:rFonts w:eastAsiaTheme="minorEastAsia"/>
          <w:sz w:val="22"/>
          <w:lang w:val="en-US"/>
        </w:rPr>
        <w:t>]</w:t>
      </w:r>
      <w:r w:rsidR="0071463B">
        <w:rPr>
          <w:rFonts w:eastAsiaTheme="minorEastAsia"/>
          <w:sz w:val="22"/>
          <w:lang w:val="en-US"/>
        </w:rPr>
        <w:t xml:space="preserve"> </w:t>
      </w:r>
      <w:r w:rsidR="0071463B" w:rsidRPr="0071463B">
        <w:rPr>
          <w:rFonts w:eastAsiaTheme="minorEastAsia"/>
          <w:sz w:val="22"/>
          <w:lang w:val="en-US"/>
        </w:rPr>
        <w:t>[23/DCM]</w:t>
      </w:r>
      <w:r w:rsidR="00AD4DD7">
        <w:rPr>
          <w:rFonts w:eastAsiaTheme="minorEastAsia"/>
          <w:sz w:val="22"/>
          <w:lang w:val="en-US"/>
        </w:rPr>
        <w:t xml:space="preserve"> </w:t>
      </w:r>
      <w:r w:rsidR="00AD4DD7" w:rsidRPr="00AD4DD7">
        <w:rPr>
          <w:rFonts w:eastAsiaTheme="minorEastAsia"/>
          <w:sz w:val="22"/>
          <w:lang w:val="en-US"/>
        </w:rPr>
        <w:t>[25/Pana]</w:t>
      </w:r>
      <w:r w:rsidR="00FF6B7D" w:rsidRPr="00FF6B7D">
        <w:t xml:space="preserve"> </w:t>
      </w:r>
      <w:r w:rsidR="00FF6B7D" w:rsidRPr="00FF6B7D">
        <w:rPr>
          <w:rFonts w:eastAsiaTheme="minorEastAsia"/>
          <w:sz w:val="22"/>
          <w:lang w:val="en-US"/>
        </w:rPr>
        <w:t>[3/vivo</w:t>
      </w:r>
      <w:r w:rsidR="00FF6B7D">
        <w:rPr>
          <w:rFonts w:eastAsiaTheme="minorEastAsia"/>
          <w:sz w:val="22"/>
          <w:lang w:val="en-US"/>
        </w:rPr>
        <w:t xml:space="preserve"> (?)</w:t>
      </w:r>
      <w:r w:rsidR="00FF6B7D" w:rsidRPr="00FF6B7D">
        <w:rPr>
          <w:rFonts w:eastAsiaTheme="minorEastAsia"/>
          <w:sz w:val="22"/>
          <w:lang w:val="en-US"/>
        </w:rPr>
        <w:t>]</w:t>
      </w:r>
      <w:r w:rsidR="005C20C3">
        <w:rPr>
          <w:rFonts w:eastAsiaTheme="minorEastAsia"/>
          <w:sz w:val="22"/>
          <w:lang w:val="en-US"/>
        </w:rPr>
        <w:t xml:space="preserve"> </w:t>
      </w:r>
      <w:r w:rsidR="005C20C3" w:rsidRPr="005C20C3">
        <w:rPr>
          <w:rFonts w:eastAsiaTheme="minorEastAsia"/>
          <w:sz w:val="22"/>
          <w:lang w:val="en-US"/>
        </w:rPr>
        <w:t>[5/HW, HiSi]</w:t>
      </w:r>
      <w:r w:rsidR="006A12B2">
        <w:rPr>
          <w:rFonts w:eastAsiaTheme="minorEastAsia"/>
          <w:sz w:val="22"/>
          <w:lang w:val="en-US"/>
        </w:rPr>
        <w:t xml:space="preserve"> </w:t>
      </w:r>
      <w:r w:rsidR="006A12B2" w:rsidRPr="006A12B2">
        <w:rPr>
          <w:rFonts w:eastAsiaTheme="minorEastAsia"/>
          <w:sz w:val="22"/>
          <w:lang w:val="en-US"/>
        </w:rPr>
        <w:t>[9/CHT]</w:t>
      </w:r>
      <w:r w:rsidR="003B0D62">
        <w:rPr>
          <w:rFonts w:eastAsiaTheme="minorEastAsia"/>
          <w:sz w:val="22"/>
          <w:lang w:val="en-US"/>
        </w:rPr>
        <w:t xml:space="preserve"> </w:t>
      </w:r>
      <w:r w:rsidR="003B0D62" w:rsidRPr="003B0D62">
        <w:rPr>
          <w:rFonts w:eastAsiaTheme="minorEastAsia"/>
          <w:sz w:val="22"/>
          <w:lang w:val="en-US"/>
        </w:rPr>
        <w:t>[10/xiaomi]</w:t>
      </w:r>
      <w:r w:rsidR="00B82E1B" w:rsidRPr="00B82E1B">
        <w:t xml:space="preserve"> </w:t>
      </w:r>
      <w:r w:rsidR="00B82E1B" w:rsidRPr="00B82E1B">
        <w:rPr>
          <w:rFonts w:eastAsiaTheme="minorEastAsia"/>
          <w:sz w:val="22"/>
          <w:lang w:val="en-US"/>
        </w:rPr>
        <w:t>[13/Ericsson]</w:t>
      </w:r>
    </w:p>
    <w:p w14:paraId="7CE8CACA" w14:textId="01BD3BF1" w:rsidR="00FD025A" w:rsidRDefault="009749E4" w:rsidP="00FD025A">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Pr="009749E4">
        <w:rPr>
          <w:rFonts w:eastAsiaTheme="minorEastAsia"/>
          <w:sz w:val="22"/>
          <w:lang w:val="en-US"/>
        </w:rPr>
        <w:t>R18 NR NTN considers a large range of UEs with different types, e.g., smartphones and VSAT, thus the RSRP range may be wide according to different UE type with different antenna gains. For this reason, introducing a RSRP threshold for Msg4 PUCCH repetition is beneficial.</w:t>
      </w:r>
    </w:p>
    <w:p w14:paraId="53B1481E" w14:textId="3F200637" w:rsidR="00AD4DD7" w:rsidRDefault="00AD4DD7" w:rsidP="00FD025A">
      <w:pPr>
        <w:pStyle w:val="afe"/>
        <w:numPr>
          <w:ilvl w:val="3"/>
          <w:numId w:val="8"/>
        </w:numPr>
        <w:snapToGrid w:val="0"/>
        <w:spacing w:before="60" w:after="60"/>
        <w:ind w:leftChars="0"/>
        <w:jc w:val="both"/>
        <w:rPr>
          <w:rFonts w:eastAsiaTheme="minorEastAsia"/>
          <w:sz w:val="22"/>
          <w:lang w:val="en-US"/>
        </w:rPr>
      </w:pPr>
      <w:r w:rsidRPr="00AD4DD7">
        <w:rPr>
          <w:rFonts w:eastAsiaTheme="minorEastAsia"/>
          <w:sz w:val="22"/>
          <w:lang w:val="en-US"/>
        </w:rPr>
        <w:t>[25/Pana]</w:t>
      </w:r>
      <w:r>
        <w:rPr>
          <w:rFonts w:eastAsiaTheme="minorEastAsia"/>
          <w:sz w:val="22"/>
          <w:lang w:val="en-US"/>
        </w:rPr>
        <w:t xml:space="preserve"> </w:t>
      </w:r>
      <w:r w:rsidRPr="00AD4DD7">
        <w:rPr>
          <w:rFonts w:eastAsiaTheme="minorEastAsia"/>
          <w:sz w:val="22"/>
          <w:lang w:val="en-US"/>
        </w:rPr>
        <w:t>critical issues have not been found.</w:t>
      </w:r>
      <w:r>
        <w:rPr>
          <w:rFonts w:eastAsiaTheme="minorEastAsia"/>
          <w:sz w:val="22"/>
          <w:lang w:val="en-US"/>
        </w:rPr>
        <w:t xml:space="preserve"> </w:t>
      </w:r>
      <w:r w:rsidRPr="00AD4DD7">
        <w:rPr>
          <w:rFonts w:eastAsiaTheme="minorEastAsia"/>
          <w:sz w:val="22"/>
          <w:lang w:val="en-US"/>
        </w:rPr>
        <w:t>As discussed in RAN1#112 in which the working assumption was agreed, reception power differs depending on UE, e.g. blockage/shade, antenna gain. Therefore, RSRP threshold (i.e. repetition request) would be useful especially for cell specific repetition configuration (i.e. only one repetition factor is indicated via SIB) because PRACH/Msg3 reception result can not be used to determine the PUCCH repetition.</w:t>
      </w:r>
    </w:p>
    <w:p w14:paraId="4A9B2F31" w14:textId="7554050A" w:rsidR="00FF6B7D" w:rsidRDefault="00FF6B7D" w:rsidP="00FD025A">
      <w:pPr>
        <w:pStyle w:val="afe"/>
        <w:numPr>
          <w:ilvl w:val="3"/>
          <w:numId w:val="8"/>
        </w:numPr>
        <w:snapToGrid w:val="0"/>
        <w:spacing w:before="60" w:after="60"/>
        <w:ind w:leftChars="0"/>
        <w:jc w:val="both"/>
        <w:rPr>
          <w:rFonts w:eastAsiaTheme="minorEastAsia"/>
          <w:sz w:val="22"/>
          <w:lang w:val="en-US"/>
        </w:rPr>
      </w:pPr>
      <w:r w:rsidRPr="00FF6B7D">
        <w:rPr>
          <w:rFonts w:eastAsiaTheme="minorEastAsia"/>
          <w:sz w:val="22"/>
          <w:lang w:val="en-US"/>
        </w:rPr>
        <w:t>[3/vivo]</w:t>
      </w:r>
      <w:r>
        <w:rPr>
          <w:rFonts w:eastAsiaTheme="minorEastAsia"/>
          <w:sz w:val="22"/>
          <w:lang w:val="en-US"/>
        </w:rPr>
        <w:t xml:space="preserve"> </w:t>
      </w:r>
      <w:r w:rsidRPr="00FF6B7D">
        <w:rPr>
          <w:rFonts w:eastAsiaTheme="minorEastAsia"/>
          <w:sz w:val="22"/>
          <w:lang w:val="en-US"/>
        </w:rPr>
        <w:t>In our understanding, if gNB only configures single repetition factor in SIB, all UEs would have to do repetition as long as they have the repetition capability. In this case, RSRP condition would be necessary to prevent some of them from doing repetitions to save both energy and resources. If gNB configures multiple repetition factors, it’s true that gNB can adjust the repetition factors based on the uplink measurement which is normally what a gNB would do. However, it would still be beneficial if some of the UEs are precluded from requesting repetitions in a first step of Msg3 transmission. And the gNB measurement can be applied in a 2nd step to further determine which repetition factors, e.g. 1/2/4/8 repetitions, should be applied for PUCCH repetition after Msg3.</w:t>
      </w:r>
    </w:p>
    <w:p w14:paraId="33524EE3" w14:textId="0A405DF5" w:rsidR="005C20C3" w:rsidRDefault="005C20C3" w:rsidP="00FD025A">
      <w:pPr>
        <w:pStyle w:val="afe"/>
        <w:numPr>
          <w:ilvl w:val="3"/>
          <w:numId w:val="8"/>
        </w:numPr>
        <w:snapToGrid w:val="0"/>
        <w:spacing w:before="60" w:after="60"/>
        <w:ind w:leftChars="0"/>
        <w:jc w:val="both"/>
        <w:rPr>
          <w:rFonts w:eastAsiaTheme="minorEastAsia"/>
          <w:sz w:val="22"/>
          <w:lang w:val="en-US"/>
        </w:rPr>
      </w:pPr>
      <w:r w:rsidRPr="005C20C3">
        <w:rPr>
          <w:rFonts w:eastAsiaTheme="minorEastAsia"/>
          <w:sz w:val="22"/>
          <w:lang w:val="en-US"/>
        </w:rPr>
        <w:t>[5/HW, HiSi]</w:t>
      </w:r>
      <w:r>
        <w:rPr>
          <w:rFonts w:eastAsiaTheme="minorEastAsia"/>
          <w:sz w:val="22"/>
          <w:lang w:val="en-US"/>
        </w:rPr>
        <w:t xml:space="preserve"> </w:t>
      </w:r>
      <w:r w:rsidRPr="005C20C3">
        <w:rPr>
          <w:rFonts w:eastAsiaTheme="minorEastAsia"/>
          <w:sz w:val="22"/>
          <w:lang w:val="en-US"/>
        </w:rPr>
        <w:t>Firstly, we do not see any reason to revert the WA, since the current WA has no critical issue being identified. To our understanding, it is necessary for UE to perform the repetition request. User terminals in deployment may varies a lot in terms of capability, transmit power, antenna type, etc. Thus the RSRP range may be wide even in a same satellite beam due to different UE type with different EIRP.</w:t>
      </w:r>
      <w:r>
        <w:rPr>
          <w:rFonts w:eastAsiaTheme="minorEastAsia"/>
          <w:sz w:val="22"/>
          <w:lang w:val="en-US"/>
        </w:rPr>
        <w:t xml:space="preserve"> </w:t>
      </w:r>
      <w:r w:rsidRPr="005C20C3">
        <w:rPr>
          <w:rFonts w:eastAsiaTheme="minorEastAsia"/>
          <w:sz w:val="22"/>
          <w:lang w:val="en-US"/>
        </w:rPr>
        <w:t>As for the capability report. The introduced RSRP can also be configured with a value “X” based on gNB implementation to ensure all the capable UEs send the repetition request, which in turn enables the capability report from UE. Therefore, the working assumption already guarantees flexible gNB configuration and no need to be dropped.</w:t>
      </w:r>
    </w:p>
    <w:p w14:paraId="62614550" w14:textId="12E9FF84" w:rsidR="00B82E1B" w:rsidRDefault="00B82E1B" w:rsidP="00FD025A">
      <w:pPr>
        <w:pStyle w:val="afe"/>
        <w:numPr>
          <w:ilvl w:val="3"/>
          <w:numId w:val="8"/>
        </w:numPr>
        <w:snapToGrid w:val="0"/>
        <w:spacing w:before="60" w:after="60"/>
        <w:ind w:leftChars="0"/>
        <w:jc w:val="both"/>
        <w:rPr>
          <w:rFonts w:eastAsiaTheme="minorEastAsia"/>
          <w:sz w:val="22"/>
          <w:lang w:val="en-US"/>
        </w:rPr>
      </w:pPr>
      <w:r w:rsidRPr="00B82E1B">
        <w:rPr>
          <w:rFonts w:eastAsiaTheme="minorEastAsia"/>
          <w:sz w:val="22"/>
          <w:lang w:val="en-US"/>
        </w:rPr>
        <w:t>[13/Ericsson]</w:t>
      </w:r>
      <w:r>
        <w:rPr>
          <w:rFonts w:eastAsiaTheme="minorEastAsia"/>
          <w:sz w:val="22"/>
          <w:lang w:val="en-US"/>
        </w:rPr>
        <w:t xml:space="preserve"> </w:t>
      </w:r>
      <w:r w:rsidRPr="00B82E1B">
        <w:rPr>
          <w:rFonts w:eastAsiaTheme="minorEastAsia"/>
          <w:sz w:val="22"/>
          <w:lang w:val="en-US"/>
        </w:rPr>
        <w:t>no critical issues have been identified</w:t>
      </w:r>
    </w:p>
    <w:p w14:paraId="607E0E9B" w14:textId="6A3849F6" w:rsidR="0059733D" w:rsidRDefault="0059733D" w:rsidP="005973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59733D">
        <w:rPr>
          <w:rFonts w:eastAsiaTheme="minorEastAsia"/>
          <w:sz w:val="22"/>
          <w:lang w:val="en-US"/>
        </w:rPr>
        <w:t>[14/NEC</w:t>
      </w:r>
      <w:r>
        <w:rPr>
          <w:rFonts w:eastAsiaTheme="minorEastAsia"/>
          <w:sz w:val="22"/>
          <w:lang w:val="en-US"/>
        </w:rPr>
        <w:t>(?)</w:t>
      </w:r>
      <w:r w:rsidRPr="0059733D">
        <w:rPr>
          <w:rFonts w:eastAsiaTheme="minorEastAsia"/>
          <w:sz w:val="22"/>
          <w:lang w:val="en-US"/>
        </w:rPr>
        <w:t>]</w:t>
      </w:r>
      <w:r w:rsidR="0099189B">
        <w:rPr>
          <w:rFonts w:eastAsiaTheme="minorEastAsia"/>
          <w:sz w:val="22"/>
          <w:lang w:val="en-US"/>
        </w:rPr>
        <w:t xml:space="preserve"> </w:t>
      </w:r>
      <w:r w:rsidR="0099189B" w:rsidRPr="0099189B">
        <w:rPr>
          <w:rFonts w:eastAsiaTheme="minorEastAsia"/>
          <w:sz w:val="22"/>
          <w:lang w:val="en-US"/>
        </w:rPr>
        <w:t>[22/ZTE]</w:t>
      </w:r>
      <w:r w:rsidR="00156293">
        <w:rPr>
          <w:rFonts w:eastAsiaTheme="minorEastAsia"/>
          <w:sz w:val="22"/>
          <w:lang w:val="en-US"/>
        </w:rPr>
        <w:t xml:space="preserve"> </w:t>
      </w:r>
      <w:r w:rsidR="00156293" w:rsidRPr="00156293">
        <w:rPr>
          <w:rFonts w:eastAsiaTheme="minorEastAsia"/>
          <w:sz w:val="22"/>
          <w:lang w:val="en-US"/>
        </w:rPr>
        <w:t>[2/Nokia, NSB]</w:t>
      </w:r>
      <w:r w:rsidR="00A27B86" w:rsidRPr="00A27B86">
        <w:t xml:space="preserve"> </w:t>
      </w:r>
      <w:r w:rsidR="00A27B86" w:rsidRPr="00A27B86">
        <w:rPr>
          <w:rFonts w:eastAsiaTheme="minorEastAsia"/>
          <w:sz w:val="22"/>
          <w:lang w:val="en-US"/>
        </w:rPr>
        <w:t>[7/CATT]</w:t>
      </w:r>
    </w:p>
    <w:p w14:paraId="271AAA19" w14:textId="0172A1C0" w:rsidR="0059733D" w:rsidRDefault="0059733D" w:rsidP="0059733D">
      <w:pPr>
        <w:pStyle w:val="afe"/>
        <w:numPr>
          <w:ilvl w:val="3"/>
          <w:numId w:val="8"/>
        </w:numPr>
        <w:snapToGrid w:val="0"/>
        <w:spacing w:before="60" w:after="60"/>
        <w:ind w:leftChars="0"/>
        <w:jc w:val="both"/>
        <w:rPr>
          <w:rFonts w:eastAsiaTheme="minorEastAsia"/>
          <w:sz w:val="22"/>
          <w:lang w:val="en-US"/>
        </w:rPr>
      </w:pPr>
      <w:r w:rsidRPr="0059733D">
        <w:rPr>
          <w:rFonts w:eastAsiaTheme="minorEastAsia"/>
          <w:sz w:val="22"/>
          <w:lang w:val="en-US"/>
        </w:rPr>
        <w:t>[14/NEC]</w:t>
      </w:r>
      <w:r>
        <w:rPr>
          <w:rFonts w:eastAsiaTheme="minorEastAsia"/>
          <w:sz w:val="22"/>
          <w:lang w:val="en-US"/>
        </w:rPr>
        <w:t xml:space="preserve"> </w:t>
      </w:r>
      <w:r w:rsidRPr="0059733D">
        <w:rPr>
          <w:rFonts w:eastAsiaTheme="minorEastAsia"/>
          <w:sz w:val="22"/>
          <w:lang w:val="en-US"/>
        </w:rPr>
        <w:t>Proposal 1: Support only repetition request signalling for Msg4 HARQ-ACK.</w:t>
      </w:r>
    </w:p>
    <w:p w14:paraId="25B40271" w14:textId="220C6680" w:rsidR="0099189B" w:rsidRDefault="0099189B" w:rsidP="0059733D">
      <w:pPr>
        <w:pStyle w:val="afe"/>
        <w:numPr>
          <w:ilvl w:val="3"/>
          <w:numId w:val="8"/>
        </w:numPr>
        <w:snapToGrid w:val="0"/>
        <w:spacing w:before="60" w:after="60"/>
        <w:ind w:leftChars="0"/>
        <w:jc w:val="both"/>
        <w:rPr>
          <w:rFonts w:eastAsiaTheme="minorEastAsia"/>
          <w:sz w:val="22"/>
          <w:lang w:val="en-US"/>
        </w:rPr>
      </w:pPr>
      <w:r w:rsidRPr="0099189B">
        <w:rPr>
          <w:rFonts w:eastAsiaTheme="minorEastAsia"/>
          <w:sz w:val="22"/>
          <w:lang w:val="en-US"/>
        </w:rPr>
        <w:t>[22/ZTE]</w:t>
      </w:r>
      <w:r>
        <w:rPr>
          <w:rFonts w:eastAsiaTheme="minorEastAsia"/>
          <w:sz w:val="22"/>
          <w:lang w:val="en-US"/>
        </w:rPr>
        <w:t xml:space="preserve"> </w:t>
      </w:r>
      <w:r w:rsidRPr="0099189B">
        <w:rPr>
          <w:rFonts w:eastAsiaTheme="minorEastAsia"/>
          <w:sz w:val="22"/>
          <w:lang w:val="en-US"/>
        </w:rPr>
        <w:t>defining RSRP threshold to configure PUCCH repetition is redundant, which make the specification more complicated without benefits.</w:t>
      </w:r>
    </w:p>
    <w:p w14:paraId="50C509E6" w14:textId="0C7A61F9" w:rsidR="00156293" w:rsidRDefault="00156293" w:rsidP="0059733D">
      <w:pPr>
        <w:pStyle w:val="afe"/>
        <w:numPr>
          <w:ilvl w:val="3"/>
          <w:numId w:val="8"/>
        </w:numPr>
        <w:snapToGrid w:val="0"/>
        <w:spacing w:before="60" w:after="60"/>
        <w:ind w:leftChars="0"/>
        <w:jc w:val="both"/>
        <w:rPr>
          <w:rFonts w:eastAsiaTheme="minorEastAsia"/>
          <w:sz w:val="22"/>
          <w:lang w:val="en-US"/>
        </w:rPr>
      </w:pPr>
      <w:r w:rsidRPr="00156293">
        <w:rPr>
          <w:rFonts w:eastAsiaTheme="minorEastAsia"/>
          <w:sz w:val="22"/>
          <w:lang w:val="en-US"/>
        </w:rPr>
        <w:t>[2/Nokia, NSB]</w:t>
      </w:r>
      <w:r>
        <w:rPr>
          <w:rFonts w:eastAsiaTheme="minorEastAsia"/>
          <w:sz w:val="22"/>
          <w:lang w:val="en-US"/>
        </w:rPr>
        <w:t xml:space="preserve"> </w:t>
      </w:r>
      <w:r w:rsidRPr="00156293">
        <w:rPr>
          <w:rFonts w:eastAsiaTheme="minorEastAsia"/>
          <w:sz w:val="22"/>
          <w:lang w:val="en-US"/>
        </w:rPr>
        <w:t>definition of such a threshold is not necessary for the targeted feature, as before the Msg4 HARQ-ACK the gNB has already received two UL transmissions from the UE (i.e. PRACH and Msg3), from which it can already derive an accurate estimate of the UE UL conditions and assign a proper repetition factor for the subsequent Msg 4 HARQ-ACK PUCCH transmission.</w:t>
      </w:r>
    </w:p>
    <w:p w14:paraId="4E0D4DBF" w14:textId="6D8F5CBC" w:rsidR="00A27B86" w:rsidRPr="007D792F" w:rsidRDefault="00A27B86" w:rsidP="007D792F">
      <w:pPr>
        <w:pStyle w:val="afe"/>
        <w:numPr>
          <w:ilvl w:val="3"/>
          <w:numId w:val="8"/>
        </w:numPr>
        <w:ind w:leftChars="0"/>
        <w:rPr>
          <w:rFonts w:eastAsiaTheme="minorEastAsia"/>
          <w:sz w:val="22"/>
          <w:lang w:val="en-US"/>
        </w:rPr>
      </w:pPr>
      <w:r w:rsidRPr="007D792F">
        <w:rPr>
          <w:rFonts w:eastAsiaTheme="minorEastAsia"/>
          <w:sz w:val="22"/>
          <w:lang w:val="en-US"/>
        </w:rPr>
        <w:t xml:space="preserve">[7/CATT] </w:t>
      </w:r>
      <w:r w:rsidR="007D792F" w:rsidRPr="007D792F">
        <w:rPr>
          <w:rFonts w:eastAsiaTheme="minorEastAsia"/>
          <w:sz w:val="22"/>
          <w:lang w:val="en-US"/>
        </w:rPr>
        <w:t>RSRP threshold is not needed for differentiate the PUCCCH repetition request and PUCCH capability report.</w:t>
      </w:r>
      <w:r w:rsidR="00C20BEB">
        <w:rPr>
          <w:rFonts w:eastAsiaTheme="minorEastAsia"/>
          <w:sz w:val="22"/>
          <w:lang w:val="en-US"/>
        </w:rPr>
        <w:t xml:space="preserve"> </w:t>
      </w:r>
      <w:r w:rsidR="00C20BEB" w:rsidRPr="00C20BEB">
        <w:rPr>
          <w:rFonts w:eastAsiaTheme="minorEastAsia"/>
          <w:sz w:val="22"/>
          <w:lang w:val="en-US"/>
        </w:rPr>
        <w:t>As commented by other companies, in NTN scenario, RSRP threshold shows small difference compared between cell center and cell edge. Moreover, RSRP threshold and sensitivity are highly depending on UE receiver and weather condition. As a result, in realistic situation, it is difficult to set one suitable threshold to help UE to initiate the repetition request.</w:t>
      </w:r>
    </w:p>
    <w:p w14:paraId="5C491AFA" w14:textId="566335C5" w:rsidR="0085140E" w:rsidRDefault="0085140E" w:rsidP="0085140E">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6A2CD31F" w14:textId="77777777" w:rsidR="0085140E" w:rsidRDefault="0085140E" w:rsidP="0085140E">
      <w:pPr>
        <w:pStyle w:val="afe"/>
        <w:numPr>
          <w:ilvl w:val="3"/>
          <w:numId w:val="8"/>
        </w:numPr>
        <w:snapToGrid w:val="0"/>
        <w:spacing w:before="60" w:after="60"/>
        <w:ind w:leftChars="0"/>
        <w:jc w:val="both"/>
        <w:rPr>
          <w:rFonts w:eastAsiaTheme="minorEastAsia"/>
          <w:sz w:val="22"/>
          <w:lang w:val="en-US"/>
        </w:rPr>
      </w:pPr>
      <w:r w:rsidRPr="0085140E">
        <w:rPr>
          <w:rFonts w:eastAsiaTheme="minorEastAsia"/>
          <w:sz w:val="22"/>
          <w:lang w:val="en-US"/>
        </w:rPr>
        <w:t>[18/QC]</w:t>
      </w:r>
      <w:r>
        <w:rPr>
          <w:rFonts w:eastAsiaTheme="minorEastAsia"/>
          <w:sz w:val="22"/>
          <w:lang w:val="en-US"/>
        </w:rPr>
        <w:t xml:space="preserve"> </w:t>
      </w:r>
      <w:r w:rsidRPr="0085140E">
        <w:rPr>
          <w:rFonts w:eastAsiaTheme="minorEastAsia"/>
          <w:sz w:val="22"/>
          <w:lang w:val="en-US"/>
        </w:rPr>
        <w:t>It should be noticed that the necessity of the RSRP threshold may be questionable in some cases, hence the configuration of RSRP threshold should be optional.</w:t>
      </w:r>
    </w:p>
    <w:p w14:paraId="018BB14D" w14:textId="4EFAF871" w:rsidR="0059733D" w:rsidRDefault="0059733D" w:rsidP="005973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0D19F161" w14:textId="3A538467" w:rsidR="0059733D" w:rsidRDefault="0059733D" w:rsidP="005973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A: </w:t>
      </w:r>
      <w:r w:rsidR="00C72D9D" w:rsidRPr="00C72D9D">
        <w:rPr>
          <w:rFonts w:eastAsiaTheme="minorEastAsia"/>
          <w:sz w:val="22"/>
          <w:lang w:val="en-US"/>
        </w:rPr>
        <w:t>[24/MTK]</w:t>
      </w:r>
    </w:p>
    <w:p w14:paraId="310B2415" w14:textId="0AB0DA10" w:rsidR="00C72D9D" w:rsidRDefault="00C72D9D" w:rsidP="00C72D9D">
      <w:pPr>
        <w:pStyle w:val="afe"/>
        <w:numPr>
          <w:ilvl w:val="3"/>
          <w:numId w:val="8"/>
        </w:numPr>
        <w:snapToGrid w:val="0"/>
        <w:spacing w:before="60" w:after="60"/>
        <w:ind w:leftChars="0"/>
        <w:jc w:val="both"/>
        <w:rPr>
          <w:rFonts w:eastAsiaTheme="minorEastAsia"/>
          <w:sz w:val="22"/>
          <w:lang w:val="en-US"/>
        </w:rPr>
      </w:pPr>
      <w:r w:rsidRPr="00C72D9D">
        <w:rPr>
          <w:rFonts w:eastAsiaTheme="minorEastAsia"/>
          <w:sz w:val="22"/>
          <w:lang w:val="en-US"/>
        </w:rPr>
        <w:t>[24/MTK]</w:t>
      </w:r>
      <w:r>
        <w:rPr>
          <w:rFonts w:eastAsiaTheme="minorEastAsia"/>
          <w:sz w:val="22"/>
          <w:lang w:val="en-US"/>
        </w:rPr>
        <w:t xml:space="preserve"> </w:t>
      </w:r>
      <w:r w:rsidRPr="00C72D9D">
        <w:rPr>
          <w:rFonts w:eastAsiaTheme="minorEastAsia"/>
          <w:sz w:val="22"/>
          <w:lang w:val="en-US"/>
        </w:rPr>
        <w:t>It is reasonable assumption that the path loss experienced by UE for MSG3 transmission is not expected to change change significantly with MSG4 HARQ ACK transmission.</w:t>
      </w:r>
    </w:p>
    <w:p w14:paraId="60EE9744" w14:textId="3C586287" w:rsidR="0059733D" w:rsidRDefault="0059733D" w:rsidP="005973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B: </w:t>
      </w:r>
      <w:r w:rsidR="00FD025A" w:rsidRPr="00FD025A">
        <w:rPr>
          <w:rFonts w:eastAsiaTheme="minorEastAsia"/>
          <w:sz w:val="22"/>
          <w:lang w:val="en-US"/>
        </w:rPr>
        <w:t>[15/CMCC]</w:t>
      </w:r>
      <w:r w:rsidR="00653577">
        <w:rPr>
          <w:rFonts w:eastAsiaTheme="minorEastAsia"/>
          <w:sz w:val="22"/>
          <w:lang w:val="en-US"/>
        </w:rPr>
        <w:t xml:space="preserve"> </w:t>
      </w:r>
      <w:r w:rsidR="00653577" w:rsidRPr="00653577">
        <w:rPr>
          <w:rFonts w:eastAsiaTheme="minorEastAsia"/>
          <w:sz w:val="22"/>
          <w:lang w:val="en-US"/>
        </w:rPr>
        <w:t>[17/Apple]</w:t>
      </w:r>
      <w:r w:rsidR="0085140E" w:rsidRPr="0085140E">
        <w:t xml:space="preserve"> </w:t>
      </w:r>
      <w:r w:rsidR="0085140E" w:rsidRPr="0085140E">
        <w:rPr>
          <w:rFonts w:eastAsiaTheme="minorEastAsia"/>
          <w:sz w:val="22"/>
          <w:lang w:val="en-US"/>
        </w:rPr>
        <w:t>[18/QC]</w:t>
      </w:r>
      <w:r w:rsidR="009749E4">
        <w:rPr>
          <w:rFonts w:eastAsiaTheme="minorEastAsia"/>
          <w:sz w:val="22"/>
          <w:lang w:val="en-US"/>
        </w:rPr>
        <w:t xml:space="preserve"> </w:t>
      </w:r>
      <w:r w:rsidR="009749E4" w:rsidRPr="009749E4">
        <w:rPr>
          <w:rFonts w:eastAsiaTheme="minorEastAsia"/>
          <w:sz w:val="22"/>
          <w:lang w:val="en-US"/>
        </w:rPr>
        <w:t>[20/OPPO]</w:t>
      </w:r>
      <w:r w:rsidR="00F87A5B" w:rsidRPr="00F87A5B">
        <w:t xml:space="preserve"> </w:t>
      </w:r>
      <w:r w:rsidR="00F87A5B" w:rsidRPr="00F87A5B">
        <w:rPr>
          <w:rFonts w:eastAsiaTheme="minorEastAsia"/>
          <w:sz w:val="22"/>
          <w:lang w:val="en-US"/>
        </w:rPr>
        <w:t>[21/Samsung]</w:t>
      </w:r>
      <w:r w:rsidR="0071463B">
        <w:rPr>
          <w:rFonts w:eastAsiaTheme="minorEastAsia"/>
          <w:sz w:val="22"/>
          <w:lang w:val="en-US"/>
        </w:rPr>
        <w:t xml:space="preserve"> </w:t>
      </w:r>
      <w:r w:rsidR="0071463B" w:rsidRPr="0071463B">
        <w:rPr>
          <w:rFonts w:eastAsiaTheme="minorEastAsia"/>
          <w:sz w:val="22"/>
          <w:lang w:val="en-US"/>
        </w:rPr>
        <w:t>[23/DCM]</w:t>
      </w:r>
      <w:r w:rsidR="00AD4DD7">
        <w:rPr>
          <w:rFonts w:eastAsiaTheme="minorEastAsia"/>
          <w:sz w:val="22"/>
          <w:lang w:val="en-US"/>
        </w:rPr>
        <w:t xml:space="preserve"> </w:t>
      </w:r>
      <w:r w:rsidR="00AD4DD7" w:rsidRPr="00AD4DD7">
        <w:rPr>
          <w:rFonts w:eastAsiaTheme="minorEastAsia"/>
          <w:sz w:val="22"/>
          <w:lang w:val="en-US"/>
        </w:rPr>
        <w:t>[25/Pana]</w:t>
      </w:r>
      <w:r w:rsidR="00FE3B40" w:rsidRPr="00FE3B40">
        <w:t xml:space="preserve"> </w:t>
      </w:r>
      <w:r w:rsidR="00FE3B40" w:rsidRPr="00FE3B40">
        <w:rPr>
          <w:rFonts w:eastAsiaTheme="minorEastAsia"/>
          <w:sz w:val="22"/>
          <w:lang w:val="en-US"/>
        </w:rPr>
        <w:t>[27/ETRI]</w:t>
      </w:r>
      <w:r w:rsidR="00FF6B7D" w:rsidRPr="00FF6B7D">
        <w:t xml:space="preserve"> </w:t>
      </w:r>
      <w:r w:rsidR="00FF6B7D" w:rsidRPr="00FF6B7D">
        <w:rPr>
          <w:rFonts w:eastAsiaTheme="minorEastAsia"/>
          <w:sz w:val="22"/>
          <w:lang w:val="en-US"/>
        </w:rPr>
        <w:t>[3/vivo]</w:t>
      </w:r>
      <w:r w:rsidR="005C20C3">
        <w:rPr>
          <w:rFonts w:eastAsiaTheme="minorEastAsia"/>
          <w:sz w:val="22"/>
          <w:lang w:val="en-US"/>
        </w:rPr>
        <w:t xml:space="preserve"> </w:t>
      </w:r>
      <w:r w:rsidR="005C20C3" w:rsidRPr="005C20C3">
        <w:rPr>
          <w:rFonts w:eastAsiaTheme="minorEastAsia"/>
          <w:sz w:val="22"/>
          <w:lang w:val="en-US"/>
        </w:rPr>
        <w:t>[5/HW, HiSi]</w:t>
      </w:r>
      <w:r w:rsidR="00A27B86">
        <w:rPr>
          <w:rFonts w:eastAsiaTheme="minorEastAsia"/>
          <w:sz w:val="22"/>
          <w:lang w:val="en-US"/>
        </w:rPr>
        <w:t xml:space="preserve"> </w:t>
      </w:r>
      <w:r w:rsidR="00A27B86" w:rsidRPr="00A27B86">
        <w:rPr>
          <w:rFonts w:eastAsiaTheme="minorEastAsia"/>
          <w:sz w:val="22"/>
          <w:lang w:val="en-US"/>
        </w:rPr>
        <w:t>[6/CCU, NTPU]</w:t>
      </w:r>
      <w:r w:rsidR="005A6E94">
        <w:rPr>
          <w:rFonts w:eastAsiaTheme="minorEastAsia"/>
          <w:sz w:val="22"/>
          <w:lang w:val="en-US"/>
        </w:rPr>
        <w:t xml:space="preserve"> </w:t>
      </w:r>
      <w:r w:rsidR="005A6E94" w:rsidRPr="005A6E94">
        <w:rPr>
          <w:rFonts w:eastAsiaTheme="minorEastAsia"/>
          <w:sz w:val="22"/>
          <w:lang w:val="en-US"/>
        </w:rPr>
        <w:t>[8/Intel]</w:t>
      </w:r>
      <w:r w:rsidR="006A12B2">
        <w:rPr>
          <w:rFonts w:eastAsiaTheme="minorEastAsia"/>
          <w:sz w:val="22"/>
          <w:lang w:val="en-US"/>
        </w:rPr>
        <w:t xml:space="preserve"> </w:t>
      </w:r>
      <w:r w:rsidR="006A12B2" w:rsidRPr="006A12B2">
        <w:rPr>
          <w:rFonts w:eastAsiaTheme="minorEastAsia"/>
          <w:sz w:val="22"/>
          <w:lang w:val="en-US"/>
        </w:rPr>
        <w:t>[9/CHT]</w:t>
      </w:r>
      <w:r w:rsidR="003B0D62">
        <w:rPr>
          <w:rFonts w:eastAsiaTheme="minorEastAsia"/>
          <w:sz w:val="22"/>
          <w:lang w:val="en-US"/>
        </w:rPr>
        <w:t xml:space="preserve"> </w:t>
      </w:r>
      <w:r w:rsidR="003B0D62" w:rsidRPr="003B0D62">
        <w:rPr>
          <w:rFonts w:eastAsiaTheme="minorEastAsia"/>
          <w:sz w:val="22"/>
          <w:lang w:val="en-US"/>
        </w:rPr>
        <w:t>[10/xiaomi]</w:t>
      </w:r>
      <w:r w:rsidR="00C4255D">
        <w:rPr>
          <w:rFonts w:eastAsiaTheme="minorEastAsia"/>
          <w:sz w:val="22"/>
          <w:lang w:val="en-US"/>
        </w:rPr>
        <w:t xml:space="preserve"> </w:t>
      </w:r>
      <w:r w:rsidR="00C4255D" w:rsidRPr="00C4255D">
        <w:rPr>
          <w:rFonts w:eastAsiaTheme="minorEastAsia"/>
          <w:sz w:val="22"/>
          <w:lang w:val="en-US"/>
        </w:rPr>
        <w:t>[13/Ericsson]</w:t>
      </w:r>
    </w:p>
    <w:p w14:paraId="02029259" w14:textId="22752DD1" w:rsidR="00FD025A" w:rsidRDefault="00FD025A" w:rsidP="00FD025A">
      <w:pPr>
        <w:pStyle w:val="afe"/>
        <w:numPr>
          <w:ilvl w:val="3"/>
          <w:numId w:val="8"/>
        </w:numPr>
        <w:snapToGrid w:val="0"/>
        <w:spacing w:before="60" w:after="60"/>
        <w:ind w:leftChars="0"/>
        <w:jc w:val="both"/>
        <w:rPr>
          <w:rFonts w:eastAsiaTheme="minorEastAsia"/>
          <w:sz w:val="22"/>
          <w:lang w:val="en-US"/>
        </w:rPr>
      </w:pPr>
      <w:r w:rsidRPr="00FD025A">
        <w:rPr>
          <w:rFonts w:eastAsiaTheme="minorEastAsia"/>
          <w:sz w:val="22"/>
          <w:lang w:val="en-US"/>
        </w:rPr>
        <w:t>[15/CMCC]</w:t>
      </w:r>
      <w:r>
        <w:rPr>
          <w:rFonts w:eastAsiaTheme="minorEastAsia"/>
          <w:sz w:val="22"/>
          <w:lang w:val="en-US"/>
        </w:rPr>
        <w:t xml:space="preserve"> </w:t>
      </w:r>
      <w:r w:rsidRPr="00FD025A">
        <w:rPr>
          <w:rFonts w:eastAsiaTheme="minorEastAsia"/>
          <w:sz w:val="22"/>
          <w:lang w:val="en-US"/>
        </w:rPr>
        <w:t>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w:t>
      </w:r>
    </w:p>
    <w:p w14:paraId="046B61A1" w14:textId="09D1E49C" w:rsidR="00653577" w:rsidRDefault="00653577" w:rsidP="00FD025A">
      <w:pPr>
        <w:pStyle w:val="afe"/>
        <w:numPr>
          <w:ilvl w:val="3"/>
          <w:numId w:val="8"/>
        </w:numPr>
        <w:snapToGrid w:val="0"/>
        <w:spacing w:before="60" w:after="60"/>
        <w:ind w:leftChars="0"/>
        <w:jc w:val="both"/>
        <w:rPr>
          <w:rFonts w:eastAsiaTheme="minorEastAsia"/>
          <w:sz w:val="22"/>
          <w:lang w:val="en-US"/>
        </w:rPr>
      </w:pPr>
      <w:r w:rsidRPr="00653577">
        <w:rPr>
          <w:rFonts w:eastAsiaTheme="minorEastAsia"/>
          <w:sz w:val="22"/>
          <w:lang w:val="en-US"/>
        </w:rPr>
        <w:t>[17/Apple]</w:t>
      </w:r>
      <w:r>
        <w:rPr>
          <w:rFonts w:eastAsiaTheme="minorEastAsia"/>
          <w:sz w:val="22"/>
          <w:lang w:val="en-US"/>
        </w:rPr>
        <w:t xml:space="preserve"> </w:t>
      </w:r>
      <w:r w:rsidRPr="00653577">
        <w:rPr>
          <w:rFonts w:eastAsiaTheme="minorEastAsia"/>
          <w:sz w:val="22"/>
          <w:lang w:val="en-US"/>
        </w:rPr>
        <w:t>Proposal 2: The RSRP threshold for Msg4 PUCCH repetition is equal to the RSRP threshold for Msg3 PUSCH repetition minus an offset, where the offset is either pre-defined or configured.</w:t>
      </w:r>
    </w:p>
    <w:p w14:paraId="543BFB41" w14:textId="3667B467" w:rsidR="0085140E" w:rsidRDefault="009749E4" w:rsidP="00FD025A">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Pr="009749E4">
        <w:rPr>
          <w:rFonts w:eastAsiaTheme="minorEastAsia"/>
          <w:sz w:val="22"/>
          <w:lang w:val="en-US"/>
        </w:rPr>
        <w:t>It can be observed that the performance gap of Msg3 PUSCH is larger than that of Msg4 PUCCH, therefore the need of repetition for Msg3 PUSCH and Msg4 PUCCH does not always go hand-in-hand, so setting a unique threshold for Msg3 PUSCH and Msg4 PUCCH is not meaningful.</w:t>
      </w:r>
    </w:p>
    <w:p w14:paraId="4380B413" w14:textId="6AC786FC" w:rsidR="00F87A5B" w:rsidRDefault="00F87A5B" w:rsidP="00FD025A">
      <w:pPr>
        <w:pStyle w:val="afe"/>
        <w:numPr>
          <w:ilvl w:val="3"/>
          <w:numId w:val="8"/>
        </w:numPr>
        <w:snapToGrid w:val="0"/>
        <w:spacing w:before="60" w:after="60"/>
        <w:ind w:leftChars="0"/>
        <w:jc w:val="both"/>
        <w:rPr>
          <w:rFonts w:eastAsiaTheme="minorEastAsia"/>
          <w:sz w:val="22"/>
          <w:lang w:val="en-US"/>
        </w:rPr>
      </w:pPr>
      <w:r w:rsidRPr="00F87A5B">
        <w:rPr>
          <w:rFonts w:eastAsiaTheme="minorEastAsia"/>
          <w:sz w:val="22"/>
          <w:lang w:val="en-US"/>
        </w:rPr>
        <w:t>[21/Samsung]</w:t>
      </w:r>
      <w:r>
        <w:rPr>
          <w:rFonts w:eastAsiaTheme="minorEastAsia"/>
          <w:sz w:val="22"/>
          <w:lang w:val="en-US"/>
        </w:rPr>
        <w:t xml:space="preserve"> </w:t>
      </w:r>
      <w:r w:rsidRPr="00F87A5B">
        <w:rPr>
          <w:rFonts w:eastAsiaTheme="minorEastAsia"/>
          <w:sz w:val="22"/>
          <w:lang w:val="en-US"/>
        </w:rPr>
        <w:t>it is more flexible and Alt. B can provide Alt. A by gNB implementation.</w:t>
      </w:r>
    </w:p>
    <w:p w14:paraId="039268B0" w14:textId="5E818B05" w:rsidR="00AD4DD7" w:rsidRDefault="00AD4DD7" w:rsidP="00FD025A">
      <w:pPr>
        <w:pStyle w:val="afe"/>
        <w:numPr>
          <w:ilvl w:val="3"/>
          <w:numId w:val="8"/>
        </w:numPr>
        <w:snapToGrid w:val="0"/>
        <w:spacing w:before="60" w:after="60"/>
        <w:ind w:leftChars="0"/>
        <w:jc w:val="both"/>
        <w:rPr>
          <w:rFonts w:eastAsiaTheme="minorEastAsia"/>
          <w:sz w:val="22"/>
          <w:highlight w:val="cyan"/>
          <w:lang w:val="en-US"/>
        </w:rPr>
      </w:pPr>
      <w:r w:rsidRPr="006D4890">
        <w:rPr>
          <w:rFonts w:eastAsiaTheme="minorEastAsia"/>
          <w:sz w:val="22"/>
          <w:highlight w:val="cyan"/>
          <w:lang w:val="en-US"/>
        </w:rPr>
        <w:t>[25/Pana] As described in section 2.2.1 , not to use this RSRP threshold when the network does not see the need of such usage should be also supported. This can be realized by to set the highest value of RSRP or not to configure RSRP value.</w:t>
      </w:r>
    </w:p>
    <w:p w14:paraId="2ABF1D15" w14:textId="2EB609A9" w:rsidR="00FE3B40" w:rsidRDefault="00FE3B40" w:rsidP="00FD025A">
      <w:pPr>
        <w:pStyle w:val="afe"/>
        <w:numPr>
          <w:ilvl w:val="3"/>
          <w:numId w:val="8"/>
        </w:numPr>
        <w:snapToGrid w:val="0"/>
        <w:spacing w:before="60" w:after="60"/>
        <w:ind w:leftChars="0"/>
        <w:jc w:val="both"/>
        <w:rPr>
          <w:rFonts w:eastAsiaTheme="minorEastAsia"/>
          <w:sz w:val="22"/>
          <w:lang w:val="en-US"/>
        </w:rPr>
      </w:pPr>
      <w:r w:rsidRPr="00FE3B40">
        <w:rPr>
          <w:rFonts w:eastAsiaTheme="minorEastAsia"/>
          <w:sz w:val="22"/>
          <w:lang w:val="en-US"/>
        </w:rPr>
        <w:t>[27/ETRI]</w:t>
      </w:r>
      <w:r>
        <w:rPr>
          <w:rFonts w:eastAsiaTheme="minorEastAsia"/>
          <w:sz w:val="22"/>
          <w:lang w:val="en-US"/>
        </w:rPr>
        <w:t xml:space="preserve"> </w:t>
      </w:r>
      <w:r w:rsidRPr="00FE3B40">
        <w:rPr>
          <w:rFonts w:eastAsiaTheme="minorEastAsia"/>
          <w:sz w:val="22"/>
          <w:lang w:val="en-US"/>
        </w:rPr>
        <w:t>Proposal 2: The threshold for Msg3 repetition can be reused for PUCCH retransmission for Msg4 HARQ-ACK by adding or subtracting some amount of constant to rsrp-ThresholdMsg3-r17.</w:t>
      </w:r>
    </w:p>
    <w:p w14:paraId="189D54DD" w14:textId="236121C3" w:rsidR="00FF6B7D" w:rsidRDefault="00FF6B7D" w:rsidP="00FD025A">
      <w:pPr>
        <w:pStyle w:val="afe"/>
        <w:numPr>
          <w:ilvl w:val="3"/>
          <w:numId w:val="8"/>
        </w:numPr>
        <w:snapToGrid w:val="0"/>
        <w:spacing w:before="60" w:after="60"/>
        <w:ind w:leftChars="0"/>
        <w:jc w:val="both"/>
        <w:rPr>
          <w:rFonts w:eastAsiaTheme="minorEastAsia"/>
          <w:sz w:val="22"/>
          <w:lang w:val="en-US"/>
        </w:rPr>
      </w:pPr>
      <w:r w:rsidRPr="00FF6B7D">
        <w:rPr>
          <w:rFonts w:eastAsiaTheme="minorEastAsia"/>
          <w:sz w:val="22"/>
          <w:lang w:val="en-US"/>
        </w:rPr>
        <w:t>[3/vivo]</w:t>
      </w:r>
      <w:r>
        <w:rPr>
          <w:rFonts w:eastAsiaTheme="minorEastAsia"/>
          <w:sz w:val="22"/>
          <w:lang w:val="en-US"/>
        </w:rPr>
        <w:t xml:space="preserve"> </w:t>
      </w:r>
      <w:r w:rsidR="00ED1BE3" w:rsidRPr="00ED1BE3">
        <w:rPr>
          <w:rFonts w:eastAsiaTheme="minorEastAsia"/>
          <w:sz w:val="22"/>
          <w:lang w:val="en-US"/>
        </w:rPr>
        <w:t>Considering early PUCCH repetition feature doesn’t have to be dependent on Msg3 PUSCH repetition feature, the RSRP threshold should be independent from the RSRP threshold of Msg3 repetition.</w:t>
      </w:r>
      <w:r w:rsidR="00ED1BE3">
        <w:rPr>
          <w:rFonts w:eastAsiaTheme="minorEastAsia"/>
          <w:sz w:val="22"/>
          <w:lang w:val="en-US"/>
        </w:rPr>
        <w:t xml:space="preserve"> </w:t>
      </w:r>
      <w:r w:rsidR="00ED1BE3" w:rsidRPr="00ED1BE3">
        <w:rPr>
          <w:rFonts w:eastAsiaTheme="minorEastAsia"/>
          <w:sz w:val="22"/>
          <w:lang w:val="en-US"/>
        </w:rPr>
        <w:t>It is always up to network to configure the RSRP threshold, the same value between the new RSRP threshold and the RSRP threshold for R17 Msg3 repetition can be configured by gNB implementation. Thus, Alt A can be included into Alt B via gNB implementation.</w:t>
      </w:r>
    </w:p>
    <w:p w14:paraId="60590B7B" w14:textId="6356AE41" w:rsidR="00A27B86" w:rsidRDefault="00A27B86" w:rsidP="00FD025A">
      <w:pPr>
        <w:pStyle w:val="afe"/>
        <w:numPr>
          <w:ilvl w:val="3"/>
          <w:numId w:val="8"/>
        </w:numPr>
        <w:snapToGrid w:val="0"/>
        <w:spacing w:before="60" w:after="60"/>
        <w:ind w:leftChars="0"/>
        <w:jc w:val="both"/>
        <w:rPr>
          <w:rFonts w:eastAsiaTheme="minorEastAsia"/>
          <w:sz w:val="22"/>
          <w:lang w:val="en-US"/>
        </w:rPr>
      </w:pPr>
      <w:r w:rsidRPr="00A27B86">
        <w:rPr>
          <w:rFonts w:eastAsiaTheme="minorEastAsia"/>
          <w:sz w:val="22"/>
          <w:lang w:val="en-US"/>
        </w:rPr>
        <w:t>[6/CCU, NTPU]</w:t>
      </w:r>
      <w:r>
        <w:rPr>
          <w:rFonts w:eastAsiaTheme="minorEastAsia"/>
          <w:sz w:val="22"/>
          <w:lang w:val="en-US"/>
        </w:rPr>
        <w:t xml:space="preserve"> </w:t>
      </w:r>
      <w:r w:rsidRPr="00A27B86">
        <w:rPr>
          <w:rFonts w:eastAsiaTheme="minorEastAsia"/>
          <w:sz w:val="22"/>
          <w:lang w:val="en-US"/>
        </w:rPr>
        <w:t>Proposal 4: For PUCCH repetition for Msg4 HARQ-ACK, the RSRP threshold is indicated by the relative value to the RSRP threshold for Release 17 Msg3 repetition.</w:t>
      </w:r>
    </w:p>
    <w:p w14:paraId="0F67F0D2" w14:textId="0B5A1852" w:rsidR="005A6E94" w:rsidRPr="003B0D62" w:rsidRDefault="005A6E94" w:rsidP="00FD025A">
      <w:pPr>
        <w:pStyle w:val="afe"/>
        <w:numPr>
          <w:ilvl w:val="3"/>
          <w:numId w:val="8"/>
        </w:numPr>
        <w:snapToGrid w:val="0"/>
        <w:spacing w:before="60" w:after="60"/>
        <w:ind w:leftChars="0"/>
        <w:jc w:val="both"/>
        <w:rPr>
          <w:rFonts w:eastAsiaTheme="minorEastAsia"/>
          <w:sz w:val="22"/>
          <w:lang w:val="en-US"/>
        </w:rPr>
      </w:pPr>
      <w:r w:rsidRPr="005A6E94">
        <w:rPr>
          <w:rFonts w:eastAsiaTheme="minorEastAsia"/>
          <w:sz w:val="22"/>
          <w:lang w:val="en-US"/>
        </w:rPr>
        <w:t>[8/Intel]</w:t>
      </w:r>
      <w:r>
        <w:rPr>
          <w:rFonts w:eastAsiaTheme="minorEastAsia"/>
          <w:sz w:val="22"/>
          <w:lang w:val="en-US"/>
        </w:rPr>
        <w:t xml:space="preserve"> </w:t>
      </w:r>
      <w:r w:rsidR="006A12B2" w:rsidRPr="006A12B2">
        <w:rPr>
          <w:rFonts w:eastAsiaTheme="minorEastAsia"/>
          <w:sz w:val="22"/>
          <w:lang w:val="en-US"/>
        </w:rPr>
        <w:t xml:space="preserve">[9/CHT] </w:t>
      </w:r>
      <w:r>
        <w:rPr>
          <w:sz w:val="22"/>
          <w:szCs w:val="22"/>
          <w:lang w:val="en-US"/>
        </w:rPr>
        <w:t xml:space="preserve">due to </w:t>
      </w:r>
      <w:r w:rsidRPr="00FD482B">
        <w:rPr>
          <w:sz w:val="22"/>
          <w:szCs w:val="22"/>
          <w:lang w:val="en-US"/>
        </w:rPr>
        <w:t>different SNR requirements for PUSCH and PUCCH reception at the gNB</w:t>
      </w:r>
    </w:p>
    <w:p w14:paraId="1A63BCC3" w14:textId="25C8AD63" w:rsidR="003B0D62" w:rsidRDefault="003B0D62" w:rsidP="00FD025A">
      <w:pPr>
        <w:pStyle w:val="afe"/>
        <w:numPr>
          <w:ilvl w:val="3"/>
          <w:numId w:val="8"/>
        </w:numPr>
        <w:snapToGrid w:val="0"/>
        <w:spacing w:before="60" w:after="60"/>
        <w:ind w:leftChars="0"/>
        <w:jc w:val="both"/>
        <w:rPr>
          <w:rFonts w:eastAsiaTheme="minorEastAsia"/>
          <w:sz w:val="22"/>
          <w:lang w:val="en-US"/>
        </w:rPr>
      </w:pPr>
      <w:r w:rsidRPr="003B0D62">
        <w:rPr>
          <w:rFonts w:eastAsiaTheme="minorEastAsia"/>
          <w:sz w:val="22"/>
          <w:lang w:val="en-US"/>
        </w:rPr>
        <w:t>[10/xiaomi]</w:t>
      </w:r>
      <w:r>
        <w:rPr>
          <w:rFonts w:eastAsiaTheme="minorEastAsia"/>
          <w:sz w:val="22"/>
          <w:lang w:val="en-US"/>
        </w:rPr>
        <w:t xml:space="preserve"> </w:t>
      </w:r>
      <w:r w:rsidRPr="003B0D62">
        <w:rPr>
          <w:rFonts w:eastAsiaTheme="minorEastAsia"/>
          <w:sz w:val="22"/>
          <w:lang w:val="en-US"/>
        </w:rPr>
        <w:t>considering the payload of Msg3 and Msg4 HARQ-ACK are different</w:t>
      </w:r>
    </w:p>
    <w:p w14:paraId="4D6113EB" w14:textId="77777777" w:rsidR="00C4255D" w:rsidRPr="00C4255D" w:rsidRDefault="00C4255D" w:rsidP="00C4255D">
      <w:pPr>
        <w:pStyle w:val="afe"/>
        <w:numPr>
          <w:ilvl w:val="3"/>
          <w:numId w:val="8"/>
        </w:numPr>
        <w:ind w:leftChars="0"/>
        <w:rPr>
          <w:rFonts w:eastAsiaTheme="minorEastAsia"/>
          <w:sz w:val="22"/>
          <w:highlight w:val="cyan"/>
          <w:lang w:val="en-US"/>
        </w:rPr>
      </w:pPr>
      <w:r w:rsidRPr="00C4255D">
        <w:rPr>
          <w:rFonts w:eastAsiaTheme="minorEastAsia"/>
          <w:sz w:val="22"/>
          <w:highlight w:val="cyan"/>
          <w:lang w:val="en-US"/>
        </w:rPr>
        <w:t>[13/Ericsson] Rel-17 Msg3 PUSCH repetition and Rel-18 Msg4 HARQ-ACK PUCCH repetition are optional features both for the network and the UE. Support for one of the features should not require support of the other.</w:t>
      </w:r>
    </w:p>
    <w:p w14:paraId="765A7457" w14:textId="2F5D40CB" w:rsidR="00FD025A" w:rsidRDefault="00ED1BE3" w:rsidP="00FD025A">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Value range / </w:t>
      </w:r>
      <w:r w:rsidR="00FD025A">
        <w:rPr>
          <w:rFonts w:eastAsiaTheme="minorEastAsia" w:hint="eastAsia"/>
          <w:sz w:val="22"/>
          <w:lang w:val="en-US"/>
        </w:rPr>
        <w:t>V</w:t>
      </w:r>
      <w:r w:rsidR="00FD025A">
        <w:rPr>
          <w:rFonts w:eastAsiaTheme="minorEastAsia"/>
          <w:sz w:val="22"/>
          <w:lang w:val="en-US"/>
        </w:rPr>
        <w:t>alue X</w:t>
      </w:r>
    </w:p>
    <w:p w14:paraId="6565649F" w14:textId="423B31BD" w:rsidR="00FD025A" w:rsidRDefault="00ED1BE3" w:rsidP="00FD025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Same range / </w:t>
      </w:r>
      <w:r w:rsidR="00FD025A">
        <w:rPr>
          <w:rFonts w:eastAsiaTheme="minorEastAsia" w:hint="eastAsia"/>
          <w:sz w:val="22"/>
          <w:lang w:val="en-US"/>
        </w:rPr>
        <w:t>1</w:t>
      </w:r>
      <w:r w:rsidR="00FD025A">
        <w:rPr>
          <w:rFonts w:eastAsiaTheme="minorEastAsia"/>
          <w:sz w:val="22"/>
          <w:lang w:val="en-US"/>
        </w:rPr>
        <w:t xml:space="preserve">27: </w:t>
      </w:r>
      <w:r w:rsidR="00FD025A" w:rsidRPr="00FD025A">
        <w:rPr>
          <w:rFonts w:eastAsiaTheme="minorEastAsia"/>
          <w:sz w:val="22"/>
          <w:lang w:val="en-US"/>
        </w:rPr>
        <w:t>[15/CMCC]</w:t>
      </w:r>
      <w:r w:rsidR="009749E4" w:rsidRPr="009749E4">
        <w:t xml:space="preserve"> </w:t>
      </w:r>
      <w:r w:rsidR="009749E4" w:rsidRPr="009749E4">
        <w:rPr>
          <w:rFonts w:eastAsiaTheme="minorEastAsia"/>
          <w:sz w:val="22"/>
          <w:lang w:val="en-US"/>
        </w:rPr>
        <w:t>[20/OPPO]</w:t>
      </w:r>
      <w:r w:rsidR="00F87A5B" w:rsidRPr="00F87A5B">
        <w:t xml:space="preserve"> </w:t>
      </w:r>
      <w:r w:rsidR="00F87A5B" w:rsidRPr="00F87A5B">
        <w:rPr>
          <w:rFonts w:eastAsiaTheme="minorEastAsia"/>
          <w:sz w:val="22"/>
          <w:lang w:val="en-US"/>
        </w:rPr>
        <w:t>[21/Samsung]</w:t>
      </w:r>
      <w:r w:rsidR="0071463B">
        <w:rPr>
          <w:rFonts w:eastAsiaTheme="minorEastAsia"/>
          <w:sz w:val="22"/>
          <w:lang w:val="en-US"/>
        </w:rPr>
        <w:t xml:space="preserve"> </w:t>
      </w:r>
      <w:r w:rsidR="0071463B" w:rsidRPr="0071463B">
        <w:rPr>
          <w:rFonts w:eastAsiaTheme="minorEastAsia"/>
          <w:sz w:val="22"/>
          <w:lang w:val="en-US"/>
        </w:rPr>
        <w:t>[23/DCM]</w:t>
      </w:r>
      <w:r>
        <w:rPr>
          <w:rFonts w:eastAsiaTheme="minorEastAsia"/>
          <w:sz w:val="22"/>
          <w:lang w:val="en-US"/>
        </w:rPr>
        <w:t xml:space="preserve"> </w:t>
      </w:r>
      <w:r w:rsidRPr="00ED1BE3">
        <w:rPr>
          <w:rFonts w:eastAsiaTheme="minorEastAsia"/>
          <w:sz w:val="22"/>
          <w:lang w:val="en-US"/>
        </w:rPr>
        <w:t>[3/vivo]</w:t>
      </w:r>
      <w:r w:rsidR="005C20C3" w:rsidRPr="005C20C3">
        <w:t xml:space="preserve"> </w:t>
      </w:r>
      <w:r w:rsidR="005C20C3" w:rsidRPr="005C20C3">
        <w:rPr>
          <w:rFonts w:eastAsiaTheme="minorEastAsia"/>
          <w:sz w:val="22"/>
          <w:lang w:val="en-US"/>
        </w:rPr>
        <w:t>[5/HW, HiSi]</w:t>
      </w:r>
      <w:r w:rsidR="006A12B2">
        <w:rPr>
          <w:rFonts w:eastAsiaTheme="minorEastAsia"/>
          <w:sz w:val="22"/>
          <w:lang w:val="en-US"/>
        </w:rPr>
        <w:t xml:space="preserve"> </w:t>
      </w:r>
      <w:r w:rsidR="006A12B2" w:rsidRPr="006A12B2">
        <w:rPr>
          <w:rFonts w:eastAsiaTheme="minorEastAsia"/>
          <w:sz w:val="22"/>
          <w:lang w:val="en-US"/>
        </w:rPr>
        <w:t>[9/CHT</w:t>
      </w:r>
      <w:r w:rsidR="006A12B2">
        <w:rPr>
          <w:rFonts w:eastAsiaTheme="minorEastAsia"/>
          <w:sz w:val="22"/>
          <w:lang w:val="en-US"/>
        </w:rPr>
        <w:t xml:space="preserve"> (?)</w:t>
      </w:r>
      <w:r w:rsidR="006A12B2" w:rsidRPr="006A12B2">
        <w:rPr>
          <w:rFonts w:eastAsiaTheme="minorEastAsia"/>
          <w:sz w:val="22"/>
          <w:lang w:val="en-US"/>
        </w:rPr>
        <w:t>]</w:t>
      </w:r>
    </w:p>
    <w:p w14:paraId="14344B3B" w14:textId="27A34B8B" w:rsidR="00ED1BE3" w:rsidRDefault="00ED1BE3" w:rsidP="00ED1BE3">
      <w:pPr>
        <w:pStyle w:val="afe"/>
        <w:numPr>
          <w:ilvl w:val="3"/>
          <w:numId w:val="8"/>
        </w:numPr>
        <w:snapToGrid w:val="0"/>
        <w:spacing w:before="60" w:after="60"/>
        <w:ind w:leftChars="0"/>
        <w:jc w:val="both"/>
        <w:rPr>
          <w:rFonts w:eastAsiaTheme="minorEastAsia"/>
          <w:sz w:val="22"/>
          <w:lang w:val="en-US"/>
        </w:rPr>
      </w:pPr>
      <w:r w:rsidRPr="00ED1BE3">
        <w:rPr>
          <w:rFonts w:eastAsiaTheme="minorEastAsia"/>
          <w:sz w:val="22"/>
          <w:lang w:val="en-US"/>
        </w:rPr>
        <w:t>[3/vivo]</w:t>
      </w:r>
      <w:r>
        <w:rPr>
          <w:rFonts w:eastAsiaTheme="minorEastAsia"/>
          <w:sz w:val="22"/>
          <w:lang w:val="en-US"/>
        </w:rPr>
        <w:t xml:space="preserve"> </w:t>
      </w:r>
      <w:r w:rsidRPr="00ED1BE3">
        <w:rPr>
          <w:rFonts w:eastAsiaTheme="minorEastAsia"/>
          <w:sz w:val="22"/>
          <w:lang w:val="en-US"/>
        </w:rPr>
        <w:t>as long as an RSRP threshold is configured for requesting PUCCH repetition for Msg4 HARQ-ACK, it’s a request of PUCCH repetition for Msg4 HARQ-ACK no matter whether X is a maximum allowed RSRP threshold or not.</w:t>
      </w:r>
    </w:p>
    <w:p w14:paraId="3E95E159" w14:textId="131EBD00" w:rsidR="00B82E1B" w:rsidRDefault="00B82E1B" w:rsidP="00B82E1B">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 to RAN2 for value X</w:t>
      </w:r>
    </w:p>
    <w:p w14:paraId="3E7D9B13" w14:textId="34AA2F75" w:rsidR="00B82E1B" w:rsidRPr="0059733D" w:rsidRDefault="00B82E1B" w:rsidP="00B82E1B">
      <w:pPr>
        <w:pStyle w:val="afe"/>
        <w:numPr>
          <w:ilvl w:val="3"/>
          <w:numId w:val="8"/>
        </w:numPr>
        <w:snapToGrid w:val="0"/>
        <w:spacing w:before="60" w:after="60"/>
        <w:ind w:leftChars="0"/>
        <w:jc w:val="both"/>
        <w:rPr>
          <w:rFonts w:eastAsiaTheme="minorEastAsia"/>
          <w:sz w:val="22"/>
          <w:lang w:val="en-US"/>
        </w:rPr>
      </w:pPr>
      <w:r w:rsidRPr="00B82E1B">
        <w:rPr>
          <w:rFonts w:eastAsiaTheme="minorEastAsia"/>
          <w:sz w:val="22"/>
          <w:lang w:val="en-US"/>
        </w:rPr>
        <w:t>[13/Ericsson]</w:t>
      </w:r>
    </w:p>
    <w:p w14:paraId="08A1BCFE" w14:textId="3C8F2283" w:rsidR="00431073" w:rsidRDefault="00431073">
      <w:pPr>
        <w:snapToGrid w:val="0"/>
        <w:spacing w:before="60" w:after="60"/>
        <w:jc w:val="both"/>
        <w:rPr>
          <w:rFonts w:eastAsiaTheme="minorEastAsia"/>
          <w:sz w:val="22"/>
          <w:lang w:val="en-US"/>
        </w:rPr>
      </w:pPr>
    </w:p>
    <w:p w14:paraId="5A2BC0BF" w14:textId="4D270FF8" w:rsidR="00431073" w:rsidRPr="00953EC8"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953EC8">
        <w:rPr>
          <w:rFonts w:eastAsiaTheme="minorEastAsia"/>
          <w:b/>
          <w:bCs/>
          <w:sz w:val="22"/>
          <w:highlight w:val="yellow"/>
          <w:lang w:val="en-US"/>
        </w:rPr>
        <w:t>Information contents of ‘repetition request or capability report’</w:t>
      </w:r>
    </w:p>
    <w:p w14:paraId="76E7FAD8" w14:textId="7C6A4318" w:rsidR="00431073" w:rsidRDefault="00FD025A" w:rsidP="00FD025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bit information</w:t>
      </w:r>
    </w:p>
    <w:p w14:paraId="139CE668" w14:textId="2A171782" w:rsidR="00FD025A" w:rsidRDefault="00FD025A" w:rsidP="00FD025A">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FD025A">
        <w:rPr>
          <w:rFonts w:eastAsiaTheme="minorEastAsia"/>
          <w:sz w:val="22"/>
          <w:lang w:val="en-US"/>
        </w:rPr>
        <w:t>[15/CMCC]</w:t>
      </w:r>
      <w:r w:rsidR="00C9061E" w:rsidRPr="00C9061E">
        <w:t xml:space="preserve"> </w:t>
      </w:r>
      <w:r w:rsidR="00C9061E" w:rsidRPr="00C9061E">
        <w:rPr>
          <w:rFonts w:eastAsiaTheme="minorEastAsia"/>
          <w:sz w:val="22"/>
          <w:lang w:val="en-US"/>
        </w:rPr>
        <w:t>[20/OPPO]</w:t>
      </w:r>
      <w:r w:rsidR="002254D5" w:rsidRPr="002254D5">
        <w:t xml:space="preserve"> </w:t>
      </w:r>
      <w:r w:rsidR="002254D5" w:rsidRPr="002254D5">
        <w:rPr>
          <w:rFonts w:eastAsiaTheme="minorEastAsia"/>
          <w:sz w:val="22"/>
          <w:lang w:val="en-US"/>
        </w:rPr>
        <w:t>[21/Samsung]</w:t>
      </w:r>
      <w:r w:rsidR="0071463B" w:rsidRPr="0071463B">
        <w:t xml:space="preserve"> </w:t>
      </w:r>
      <w:r w:rsidR="0071463B" w:rsidRPr="0071463B">
        <w:rPr>
          <w:rFonts w:eastAsiaTheme="minorEastAsia"/>
          <w:sz w:val="22"/>
          <w:lang w:val="en-US"/>
        </w:rPr>
        <w:t>[23/DCM]</w:t>
      </w:r>
      <w:r w:rsidR="00EC764B">
        <w:rPr>
          <w:rFonts w:eastAsiaTheme="minorEastAsia"/>
          <w:sz w:val="22"/>
          <w:lang w:val="en-US"/>
        </w:rPr>
        <w:t xml:space="preserve"> </w:t>
      </w:r>
      <w:r w:rsidR="00EC764B" w:rsidRPr="00EC764B">
        <w:rPr>
          <w:rFonts w:eastAsiaTheme="minorEastAsia"/>
          <w:sz w:val="22"/>
          <w:lang w:val="en-US"/>
        </w:rPr>
        <w:t>[24/MTK</w:t>
      </w:r>
      <w:r w:rsidR="00566A26">
        <w:rPr>
          <w:rFonts w:eastAsiaTheme="minorEastAsia"/>
          <w:sz w:val="22"/>
          <w:lang w:val="en-US"/>
        </w:rPr>
        <w:t xml:space="preserve"> (?)</w:t>
      </w:r>
      <w:r w:rsidR="00EC764B" w:rsidRPr="00EC764B">
        <w:rPr>
          <w:rFonts w:eastAsiaTheme="minorEastAsia"/>
          <w:sz w:val="22"/>
          <w:lang w:val="en-US"/>
        </w:rPr>
        <w:t>]</w:t>
      </w:r>
      <w:r w:rsidR="00AD4DD7">
        <w:rPr>
          <w:rFonts w:eastAsiaTheme="minorEastAsia"/>
          <w:sz w:val="22"/>
          <w:lang w:val="en-US"/>
        </w:rPr>
        <w:t xml:space="preserve"> </w:t>
      </w:r>
      <w:r w:rsidR="00FE3B40" w:rsidRPr="00FE3B40">
        <w:rPr>
          <w:rFonts w:eastAsiaTheme="minorEastAsia"/>
          <w:sz w:val="22"/>
          <w:lang w:val="en-US"/>
        </w:rPr>
        <w:t>[27/ETRI]</w:t>
      </w:r>
      <w:r w:rsidR="006F5E2D">
        <w:rPr>
          <w:rFonts w:eastAsiaTheme="minorEastAsia"/>
          <w:sz w:val="22"/>
          <w:lang w:val="en-US"/>
        </w:rPr>
        <w:t xml:space="preserve"> </w:t>
      </w:r>
      <w:r w:rsidR="006F5E2D" w:rsidRPr="006F5E2D">
        <w:rPr>
          <w:rFonts w:eastAsiaTheme="minorEastAsia"/>
          <w:sz w:val="22"/>
          <w:lang w:val="en-US"/>
        </w:rPr>
        <w:t>[28/Sharp]</w:t>
      </w:r>
      <w:r w:rsidR="005C20C3">
        <w:rPr>
          <w:rFonts w:eastAsiaTheme="minorEastAsia"/>
          <w:sz w:val="22"/>
          <w:lang w:val="en-US"/>
        </w:rPr>
        <w:t xml:space="preserve"> </w:t>
      </w:r>
      <w:r w:rsidR="005C20C3" w:rsidRPr="005C20C3">
        <w:rPr>
          <w:rFonts w:eastAsiaTheme="minorEastAsia"/>
          <w:sz w:val="22"/>
          <w:lang w:val="en-US"/>
        </w:rPr>
        <w:t>[5/HW, HiSi]</w:t>
      </w:r>
      <w:r w:rsidR="005A6E94">
        <w:rPr>
          <w:rFonts w:eastAsiaTheme="minorEastAsia"/>
          <w:sz w:val="22"/>
          <w:lang w:val="en-US"/>
        </w:rPr>
        <w:t xml:space="preserve"> </w:t>
      </w:r>
      <w:r w:rsidR="005A6E94" w:rsidRPr="005A6E94">
        <w:rPr>
          <w:rFonts w:eastAsiaTheme="minorEastAsia"/>
          <w:sz w:val="22"/>
          <w:lang w:val="en-US"/>
        </w:rPr>
        <w:t>[8/Intel]</w:t>
      </w:r>
      <w:r w:rsidR="003B0D62" w:rsidRPr="003B0D62">
        <w:t xml:space="preserve"> </w:t>
      </w:r>
      <w:r w:rsidR="003B0D62" w:rsidRPr="003B0D62">
        <w:rPr>
          <w:rFonts w:eastAsiaTheme="minorEastAsia"/>
          <w:sz w:val="22"/>
          <w:lang w:val="en-US"/>
        </w:rPr>
        <w:t>[10/xiaomi]</w:t>
      </w:r>
    </w:p>
    <w:p w14:paraId="7D58EFDE" w14:textId="6CEA0B12" w:rsidR="00FD025A" w:rsidRDefault="00FD025A" w:rsidP="00FD025A">
      <w:pPr>
        <w:pStyle w:val="afe"/>
        <w:numPr>
          <w:ilvl w:val="3"/>
          <w:numId w:val="8"/>
        </w:numPr>
        <w:snapToGrid w:val="0"/>
        <w:spacing w:before="60" w:after="60"/>
        <w:ind w:leftChars="0"/>
        <w:jc w:val="both"/>
        <w:rPr>
          <w:rFonts w:eastAsiaTheme="minorEastAsia"/>
          <w:sz w:val="22"/>
          <w:lang w:val="en-US"/>
        </w:rPr>
      </w:pPr>
      <w:r w:rsidRPr="00FD025A">
        <w:rPr>
          <w:rFonts w:eastAsiaTheme="minorEastAsia"/>
          <w:sz w:val="22"/>
          <w:lang w:val="en-US"/>
        </w:rPr>
        <w:t>[15/CMCC]</w:t>
      </w:r>
      <w:r>
        <w:rPr>
          <w:rFonts w:eastAsiaTheme="minorEastAsia"/>
          <w:sz w:val="22"/>
          <w:lang w:val="en-US"/>
        </w:rPr>
        <w:t xml:space="preserve"> </w:t>
      </w:r>
      <w:r w:rsidRPr="00FD025A">
        <w:rPr>
          <w:rFonts w:eastAsiaTheme="minorEastAsia"/>
          <w:sz w:val="22"/>
          <w:lang w:val="en-US"/>
        </w:rPr>
        <w:t>the increased payload should also be avoided considering the NTN UE is more likely suffered from a bad channel condition</w:t>
      </w:r>
    </w:p>
    <w:p w14:paraId="69B7A1B4" w14:textId="52EDA8CC" w:rsidR="00C9061E" w:rsidRDefault="00C9061E" w:rsidP="00FD025A">
      <w:pPr>
        <w:pStyle w:val="afe"/>
        <w:numPr>
          <w:ilvl w:val="3"/>
          <w:numId w:val="8"/>
        </w:numPr>
        <w:snapToGrid w:val="0"/>
        <w:spacing w:before="60" w:after="60"/>
        <w:ind w:leftChars="0"/>
        <w:jc w:val="both"/>
        <w:rPr>
          <w:rFonts w:eastAsiaTheme="minorEastAsia"/>
          <w:sz w:val="22"/>
          <w:lang w:val="en-US"/>
        </w:rPr>
      </w:pPr>
      <w:r w:rsidRPr="00C9061E">
        <w:rPr>
          <w:rFonts w:eastAsiaTheme="minorEastAsia"/>
          <w:sz w:val="22"/>
          <w:lang w:val="en-US"/>
        </w:rPr>
        <w:t>[20/OPPO]</w:t>
      </w:r>
      <w:r>
        <w:rPr>
          <w:rFonts w:eastAsiaTheme="minorEastAsia"/>
          <w:sz w:val="22"/>
          <w:lang w:val="en-US"/>
        </w:rPr>
        <w:t xml:space="preserve"> </w:t>
      </w:r>
      <w:r w:rsidR="009749E4" w:rsidRPr="009749E4">
        <w:rPr>
          <w:rFonts w:eastAsiaTheme="minorEastAsia"/>
          <w:sz w:val="22"/>
          <w:lang w:val="en-US"/>
        </w:rPr>
        <w:t>the repetition request or capability report carried in Msg3 PUSCH depends on the RSRP threshold configuration and will not exist simultaneously</w:t>
      </w:r>
    </w:p>
    <w:p w14:paraId="59843CDF" w14:textId="5EA0E487" w:rsidR="00FD025A" w:rsidRDefault="00653577" w:rsidP="00FD025A">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indication</w:t>
      </w:r>
    </w:p>
    <w:p w14:paraId="3E8C00B1" w14:textId="32494748" w:rsidR="00653577" w:rsidRDefault="00653577" w:rsidP="00653577">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653577">
        <w:rPr>
          <w:rFonts w:eastAsiaTheme="minorEastAsia"/>
          <w:sz w:val="22"/>
          <w:lang w:val="en-US"/>
        </w:rPr>
        <w:t>[16/Lenovo]</w:t>
      </w:r>
      <w:r w:rsidR="00BC175F">
        <w:rPr>
          <w:rFonts w:eastAsiaTheme="minorEastAsia"/>
          <w:sz w:val="22"/>
          <w:lang w:val="en-US"/>
        </w:rPr>
        <w:t xml:space="preserve"> </w:t>
      </w:r>
      <w:r w:rsidR="00BC175F" w:rsidRPr="00BC175F">
        <w:rPr>
          <w:rFonts w:eastAsiaTheme="minorEastAsia"/>
          <w:sz w:val="22"/>
          <w:lang w:val="en-US"/>
        </w:rPr>
        <w:t>[11/Baicells]</w:t>
      </w:r>
    </w:p>
    <w:p w14:paraId="7D775350" w14:textId="2CDFFFDD" w:rsidR="00C9061E" w:rsidRDefault="00C9061E" w:rsidP="00653577">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C9061E">
        <w:rPr>
          <w:rFonts w:eastAsiaTheme="minorEastAsia"/>
          <w:sz w:val="22"/>
          <w:lang w:val="en-US"/>
        </w:rPr>
        <w:t>[20/OPPO]</w:t>
      </w:r>
      <w:r w:rsidR="002254D5" w:rsidRPr="002254D5">
        <w:rPr>
          <w:rFonts w:eastAsiaTheme="minorEastAsia"/>
          <w:sz w:val="22"/>
          <w:lang w:val="en-US"/>
        </w:rPr>
        <w:t xml:space="preserve"> [21/Samsung]</w:t>
      </w:r>
      <w:r w:rsidR="00EC764B">
        <w:rPr>
          <w:rFonts w:eastAsiaTheme="minorEastAsia"/>
          <w:sz w:val="22"/>
          <w:lang w:val="en-US"/>
        </w:rPr>
        <w:t xml:space="preserve"> </w:t>
      </w:r>
      <w:r w:rsidR="00EC764B" w:rsidRPr="00EC764B">
        <w:rPr>
          <w:rFonts w:eastAsiaTheme="minorEastAsia"/>
          <w:sz w:val="22"/>
          <w:lang w:val="en-US"/>
        </w:rPr>
        <w:t>[24/MTK]</w:t>
      </w:r>
      <w:r w:rsidR="00AD4DD7">
        <w:rPr>
          <w:rFonts w:eastAsiaTheme="minorEastAsia"/>
          <w:sz w:val="22"/>
          <w:lang w:val="en-US"/>
        </w:rPr>
        <w:t xml:space="preserve"> </w:t>
      </w:r>
      <w:r w:rsidR="00AD4DD7" w:rsidRPr="00AD4DD7">
        <w:rPr>
          <w:rFonts w:eastAsiaTheme="minorEastAsia"/>
          <w:sz w:val="22"/>
          <w:lang w:val="en-US"/>
        </w:rPr>
        <w:t>[25/Pana]</w:t>
      </w:r>
      <w:r w:rsidR="00FE3B40" w:rsidRPr="00FE3B40">
        <w:t xml:space="preserve"> </w:t>
      </w:r>
      <w:r w:rsidR="00FE3B40" w:rsidRPr="00FE3B40">
        <w:rPr>
          <w:rFonts w:eastAsiaTheme="minorEastAsia"/>
          <w:sz w:val="22"/>
          <w:lang w:val="en-US"/>
        </w:rPr>
        <w:t>[27/ETRI]</w:t>
      </w:r>
      <w:r w:rsidR="00FE0096">
        <w:rPr>
          <w:rFonts w:eastAsiaTheme="minorEastAsia"/>
          <w:sz w:val="22"/>
          <w:lang w:val="en-US"/>
        </w:rPr>
        <w:t xml:space="preserve"> </w:t>
      </w:r>
      <w:r w:rsidR="00FE0096" w:rsidRPr="00FE0096">
        <w:rPr>
          <w:rFonts w:eastAsiaTheme="minorEastAsia"/>
          <w:sz w:val="22"/>
          <w:lang w:val="en-US"/>
        </w:rPr>
        <w:t>[28/Sharp]</w:t>
      </w:r>
      <w:r w:rsidR="007D792F">
        <w:rPr>
          <w:rFonts w:eastAsiaTheme="minorEastAsia"/>
          <w:sz w:val="22"/>
          <w:lang w:val="en-US"/>
        </w:rPr>
        <w:t xml:space="preserve"> </w:t>
      </w:r>
      <w:r w:rsidR="005A6E94" w:rsidRPr="005A6E94">
        <w:rPr>
          <w:rFonts w:eastAsiaTheme="minorEastAsia"/>
          <w:sz w:val="22"/>
          <w:lang w:val="en-US"/>
        </w:rPr>
        <w:t>[8/Intel]</w:t>
      </w:r>
      <w:r w:rsidR="00C4255D">
        <w:rPr>
          <w:rFonts w:eastAsiaTheme="minorEastAsia"/>
          <w:sz w:val="22"/>
          <w:lang w:val="en-US"/>
        </w:rPr>
        <w:t xml:space="preserve"> </w:t>
      </w:r>
      <w:r w:rsidR="00C4255D" w:rsidRPr="00C4255D">
        <w:rPr>
          <w:rFonts w:eastAsiaTheme="minorEastAsia"/>
          <w:sz w:val="22"/>
          <w:lang w:val="en-US"/>
        </w:rPr>
        <w:t>[13/Ericsson]</w:t>
      </w:r>
    </w:p>
    <w:p w14:paraId="6BA5C47B" w14:textId="44C20E66" w:rsidR="00C9061E" w:rsidRDefault="00C9061E" w:rsidP="00C9061E">
      <w:pPr>
        <w:pStyle w:val="afe"/>
        <w:numPr>
          <w:ilvl w:val="3"/>
          <w:numId w:val="8"/>
        </w:numPr>
        <w:snapToGrid w:val="0"/>
        <w:spacing w:before="60" w:after="60"/>
        <w:ind w:leftChars="0"/>
        <w:jc w:val="both"/>
        <w:rPr>
          <w:rFonts w:eastAsiaTheme="minorEastAsia"/>
          <w:sz w:val="22"/>
          <w:lang w:val="en-US"/>
        </w:rPr>
      </w:pPr>
      <w:r w:rsidRPr="00C9061E">
        <w:rPr>
          <w:rFonts w:eastAsiaTheme="minorEastAsia"/>
          <w:sz w:val="22"/>
          <w:lang w:val="en-US"/>
        </w:rPr>
        <w:t>[20/OPPO]</w:t>
      </w:r>
      <w:r>
        <w:rPr>
          <w:rFonts w:eastAsiaTheme="minorEastAsia"/>
          <w:sz w:val="22"/>
          <w:lang w:val="en-US"/>
        </w:rPr>
        <w:t xml:space="preserve"> </w:t>
      </w:r>
      <w:r w:rsidRPr="00C9061E">
        <w:rPr>
          <w:rFonts w:eastAsiaTheme="minorEastAsia"/>
          <w:sz w:val="22"/>
          <w:lang w:val="en-US"/>
        </w:rPr>
        <w:t>when we are talking about Option B, UE indicating repetition factor has already been excluded as per the following working assumption</w:t>
      </w:r>
    </w:p>
    <w:p w14:paraId="63AF305A" w14:textId="41529A77" w:rsidR="002254D5" w:rsidRDefault="002254D5" w:rsidP="00C9061E">
      <w:pPr>
        <w:pStyle w:val="afe"/>
        <w:numPr>
          <w:ilvl w:val="3"/>
          <w:numId w:val="8"/>
        </w:numPr>
        <w:snapToGrid w:val="0"/>
        <w:spacing w:before="60" w:after="60"/>
        <w:ind w:leftChars="0"/>
        <w:jc w:val="both"/>
        <w:rPr>
          <w:rFonts w:eastAsiaTheme="minorEastAsia"/>
          <w:sz w:val="22"/>
          <w:lang w:val="en-US"/>
        </w:rPr>
      </w:pPr>
      <w:r w:rsidRPr="002254D5">
        <w:rPr>
          <w:rFonts w:eastAsiaTheme="minorEastAsia"/>
          <w:sz w:val="22"/>
          <w:lang w:val="en-US"/>
        </w:rPr>
        <w:t>[21/Samsung]</w:t>
      </w:r>
      <w:r>
        <w:rPr>
          <w:rFonts w:eastAsiaTheme="minorEastAsia"/>
          <w:sz w:val="22"/>
          <w:lang w:val="en-US"/>
        </w:rPr>
        <w:t xml:space="preserve"> </w:t>
      </w:r>
      <w:r w:rsidRPr="002254D5">
        <w:rPr>
          <w:rFonts w:eastAsiaTheme="minorEastAsia"/>
          <w:sz w:val="22"/>
          <w:lang w:val="en-US"/>
        </w:rPr>
        <w:t>It would have very marginal gain or no benefit at all for a UE to provide the number of repetitions using 2 bits via higher layer signaling in Msg3 PUSCH.</w:t>
      </w:r>
    </w:p>
    <w:p w14:paraId="18FCAEEF" w14:textId="1AC20BBE" w:rsidR="00EC764B" w:rsidRDefault="00EC764B" w:rsidP="00C9061E">
      <w:pPr>
        <w:pStyle w:val="afe"/>
        <w:numPr>
          <w:ilvl w:val="3"/>
          <w:numId w:val="8"/>
        </w:numPr>
        <w:snapToGrid w:val="0"/>
        <w:spacing w:before="60" w:after="60"/>
        <w:ind w:leftChars="0"/>
        <w:jc w:val="both"/>
        <w:rPr>
          <w:rFonts w:eastAsiaTheme="minorEastAsia"/>
          <w:sz w:val="22"/>
          <w:lang w:val="en-US"/>
        </w:rPr>
      </w:pPr>
      <w:r w:rsidRPr="00EC764B">
        <w:rPr>
          <w:rFonts w:eastAsiaTheme="minorEastAsia"/>
          <w:sz w:val="22"/>
          <w:lang w:val="en-US"/>
        </w:rPr>
        <w:t>[24/MTK]</w:t>
      </w:r>
      <w:r>
        <w:rPr>
          <w:rFonts w:eastAsiaTheme="minorEastAsia"/>
          <w:sz w:val="22"/>
          <w:lang w:val="en-US"/>
        </w:rPr>
        <w:t xml:space="preserve"> </w:t>
      </w:r>
      <w:r w:rsidRPr="00EC764B">
        <w:rPr>
          <w:rFonts w:eastAsiaTheme="minorEastAsia"/>
          <w:sz w:val="22"/>
          <w:lang w:val="en-US"/>
        </w:rPr>
        <w:t>Observation 2: The UE cannot indicate the repetition factor for MSG4 HARQ Ack as the gNB reception may depend on a number of factors – i.e. difference in path loss in DL and UL, interference from other UE transmissions, scheduled MSC.</w:t>
      </w:r>
    </w:p>
    <w:p w14:paraId="21493385" w14:textId="28678E63" w:rsidR="00FE0096" w:rsidRDefault="00FE0096" w:rsidP="00933F7E">
      <w:pPr>
        <w:pStyle w:val="afe"/>
        <w:numPr>
          <w:ilvl w:val="3"/>
          <w:numId w:val="8"/>
        </w:numPr>
        <w:snapToGrid w:val="0"/>
        <w:spacing w:before="60" w:after="60"/>
        <w:ind w:leftChars="0"/>
        <w:jc w:val="both"/>
        <w:rPr>
          <w:rFonts w:eastAsiaTheme="minorEastAsia"/>
          <w:sz w:val="22"/>
          <w:lang w:val="en-US"/>
        </w:rPr>
      </w:pPr>
      <w:r w:rsidRPr="00FE0096">
        <w:rPr>
          <w:rFonts w:eastAsiaTheme="minorEastAsia"/>
          <w:sz w:val="22"/>
          <w:lang w:val="en-US"/>
        </w:rPr>
        <w:t>[28/Sharp] Observation 1: Repetition factor determination based on RSRP threshold at the UE side is not affected by PCMAX of UE. Observation 2: The repetition factor determination by using Msg1 based measurement at the gNB side enables to reflect not only pathloss but also the PCMAX of the UE in the determined repetition factor.</w:t>
      </w:r>
    </w:p>
    <w:p w14:paraId="27CE4249" w14:textId="7B4370A5" w:rsidR="00C4255D" w:rsidRPr="00FE0096" w:rsidRDefault="00C4255D" w:rsidP="00C4255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end an LS to RAN2 as early as possible: </w:t>
      </w:r>
      <w:r w:rsidRPr="00C4255D">
        <w:rPr>
          <w:rFonts w:eastAsiaTheme="minorEastAsia"/>
          <w:sz w:val="22"/>
          <w:lang w:val="en-US"/>
        </w:rPr>
        <w:t>[13/Ericsson]</w:t>
      </w:r>
    </w:p>
    <w:p w14:paraId="02C2498E" w14:textId="728C6D2D" w:rsidR="00431073" w:rsidRDefault="00431073">
      <w:pPr>
        <w:snapToGrid w:val="0"/>
        <w:spacing w:before="60" w:after="60"/>
        <w:jc w:val="both"/>
        <w:rPr>
          <w:rFonts w:eastAsiaTheme="minorEastAsia"/>
          <w:sz w:val="22"/>
          <w:lang w:val="en-US"/>
        </w:rPr>
      </w:pPr>
    </w:p>
    <w:p w14:paraId="10455814" w14:textId="62E1B08A" w:rsidR="00431073" w:rsidRPr="00953EC8"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953EC8">
        <w:rPr>
          <w:rFonts w:eastAsiaTheme="minorEastAsia" w:hint="eastAsia"/>
          <w:b/>
          <w:bCs/>
          <w:sz w:val="22"/>
          <w:highlight w:val="yellow"/>
          <w:lang w:val="en-US"/>
        </w:rPr>
        <w:t>D</w:t>
      </w:r>
      <w:r w:rsidRPr="00953EC8">
        <w:rPr>
          <w:rFonts w:eastAsiaTheme="minorEastAsia"/>
          <w:b/>
          <w:bCs/>
          <w:sz w:val="22"/>
          <w:highlight w:val="yellow"/>
          <w:lang w:val="en-US"/>
        </w:rPr>
        <w:t>ynamic indication details</w:t>
      </w:r>
    </w:p>
    <w:p w14:paraId="073E950C" w14:textId="2FAC78F1" w:rsidR="00431073"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06A87E3C" w14:textId="5DF2F292" w:rsidR="00E04E02" w:rsidRDefault="00E04E02" w:rsidP="00E04E02">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E04E02">
        <w:rPr>
          <w:rFonts w:eastAsiaTheme="minorEastAsia"/>
          <w:sz w:val="22"/>
          <w:lang w:val="en-US"/>
        </w:rPr>
        <w:t>[15/CMCC]</w:t>
      </w:r>
      <w:r w:rsidR="00653577" w:rsidRPr="00653577">
        <w:t xml:space="preserve"> </w:t>
      </w:r>
      <w:r w:rsidR="00653577" w:rsidRPr="00653577">
        <w:rPr>
          <w:rFonts w:eastAsiaTheme="minorEastAsia"/>
          <w:sz w:val="22"/>
          <w:lang w:val="en-US"/>
        </w:rPr>
        <w:t>[16/Lenovo]</w:t>
      </w:r>
      <w:r w:rsidR="00FE3B40">
        <w:rPr>
          <w:rFonts w:eastAsiaTheme="minorEastAsia"/>
          <w:sz w:val="22"/>
          <w:lang w:val="en-US"/>
        </w:rPr>
        <w:t xml:space="preserve"> </w:t>
      </w:r>
      <w:r w:rsidR="00FE3B40" w:rsidRPr="00FE3B40">
        <w:rPr>
          <w:rFonts w:eastAsiaTheme="minorEastAsia"/>
          <w:sz w:val="22"/>
          <w:lang w:val="en-US"/>
        </w:rPr>
        <w:t>[27/ETRI]</w:t>
      </w:r>
      <w:r w:rsidR="00FF6B7D" w:rsidRPr="00FF6B7D">
        <w:t xml:space="preserve"> </w:t>
      </w:r>
      <w:r w:rsidR="00FF6B7D" w:rsidRPr="00FF6B7D">
        <w:rPr>
          <w:rFonts w:eastAsiaTheme="minorEastAsia"/>
          <w:sz w:val="22"/>
          <w:lang w:val="en-US"/>
        </w:rPr>
        <w:t>[3/vivo]</w:t>
      </w:r>
      <w:r w:rsidR="00F11E50">
        <w:rPr>
          <w:rFonts w:eastAsiaTheme="minorEastAsia"/>
          <w:sz w:val="22"/>
          <w:lang w:val="en-US"/>
        </w:rPr>
        <w:t xml:space="preserve"> </w:t>
      </w:r>
      <w:r w:rsidR="00F11E50" w:rsidRPr="00F11E50">
        <w:rPr>
          <w:rFonts w:eastAsiaTheme="minorEastAsia"/>
          <w:sz w:val="22"/>
          <w:lang w:val="en-US"/>
        </w:rPr>
        <w:t>[4/Spreadtrum]</w:t>
      </w:r>
      <w:r w:rsidR="005C20C3" w:rsidRPr="005C20C3">
        <w:t xml:space="preserve"> </w:t>
      </w:r>
      <w:r w:rsidR="005C20C3" w:rsidRPr="005C20C3">
        <w:rPr>
          <w:rFonts w:eastAsiaTheme="minorEastAsia"/>
          <w:sz w:val="22"/>
          <w:lang w:val="en-US"/>
        </w:rPr>
        <w:t>[5/HW, HiSi]</w:t>
      </w:r>
      <w:r w:rsidR="00B447EE">
        <w:rPr>
          <w:rFonts w:eastAsiaTheme="minorEastAsia"/>
          <w:sz w:val="22"/>
          <w:lang w:val="en-US"/>
        </w:rPr>
        <w:t xml:space="preserve"> </w:t>
      </w:r>
      <w:r w:rsidR="00B447EE" w:rsidRPr="00B447EE">
        <w:rPr>
          <w:rFonts w:eastAsiaTheme="minorEastAsia"/>
          <w:sz w:val="22"/>
          <w:lang w:val="en-US"/>
        </w:rPr>
        <w:t>[6/CCU, NTPU]</w:t>
      </w:r>
      <w:r w:rsidR="00C20BEB">
        <w:rPr>
          <w:rFonts w:eastAsiaTheme="minorEastAsia"/>
          <w:sz w:val="22"/>
          <w:lang w:val="en-US"/>
        </w:rPr>
        <w:t xml:space="preserve"> </w:t>
      </w:r>
      <w:r w:rsidR="00C20BEB" w:rsidRPr="00C20BEB">
        <w:rPr>
          <w:rFonts w:eastAsiaTheme="minorEastAsia"/>
          <w:sz w:val="22"/>
          <w:lang w:val="en-US"/>
        </w:rPr>
        <w:t>[7/CATT]</w:t>
      </w:r>
      <w:r w:rsidR="006A12B2">
        <w:rPr>
          <w:rFonts w:eastAsiaTheme="minorEastAsia"/>
          <w:sz w:val="22"/>
          <w:lang w:val="en-US"/>
        </w:rPr>
        <w:t xml:space="preserve"> </w:t>
      </w:r>
      <w:r w:rsidR="006A12B2" w:rsidRPr="006A12B2">
        <w:rPr>
          <w:rFonts w:eastAsiaTheme="minorEastAsia"/>
          <w:sz w:val="22"/>
          <w:lang w:val="en-US"/>
        </w:rPr>
        <w:t>[9/CHT]</w:t>
      </w:r>
    </w:p>
    <w:p w14:paraId="1F8A47E5" w14:textId="2F4A95C9" w:rsidR="00E04E02" w:rsidRDefault="00E04E02" w:rsidP="00E04E02">
      <w:pPr>
        <w:pStyle w:val="afe"/>
        <w:numPr>
          <w:ilvl w:val="3"/>
          <w:numId w:val="8"/>
        </w:numPr>
        <w:snapToGrid w:val="0"/>
        <w:spacing w:before="60" w:after="60"/>
        <w:ind w:leftChars="0"/>
        <w:jc w:val="both"/>
        <w:rPr>
          <w:rFonts w:eastAsiaTheme="minorEastAsia"/>
          <w:sz w:val="22"/>
          <w:lang w:val="en-US"/>
        </w:rPr>
      </w:pPr>
      <w:r w:rsidRPr="00E04E02">
        <w:rPr>
          <w:rFonts w:eastAsiaTheme="minorEastAsia"/>
          <w:sz w:val="22"/>
          <w:lang w:val="en-US"/>
        </w:rPr>
        <w:t>[15/CMCC]</w:t>
      </w:r>
      <w:r>
        <w:rPr>
          <w:rFonts w:eastAsiaTheme="minorEastAsia"/>
          <w:sz w:val="22"/>
          <w:lang w:val="en-US"/>
        </w:rPr>
        <w:t xml:space="preserve"> </w:t>
      </w:r>
      <w:r w:rsidRPr="00E04E02">
        <w:rPr>
          <w:rFonts w:eastAsiaTheme="minorEastAsia"/>
          <w:sz w:val="22"/>
          <w:lang w:val="en-US"/>
        </w:rPr>
        <w:t>In the Rel-17 Msg3 repetition mechanism, part of the MCS bit field in RAR UL grant and DCI format 0_0 with CRC scrambled by TC-RNTI is repurposed for indicating Msg3 repetition factor. To avoid significant payload increasing and DCI format spec impact, similar design spirit could be reused</w:t>
      </w:r>
    </w:p>
    <w:p w14:paraId="5B610B52" w14:textId="4C09D950" w:rsidR="00F11E50" w:rsidRDefault="00F11E50" w:rsidP="00E04E02">
      <w:pPr>
        <w:pStyle w:val="afe"/>
        <w:numPr>
          <w:ilvl w:val="3"/>
          <w:numId w:val="8"/>
        </w:numPr>
        <w:snapToGrid w:val="0"/>
        <w:spacing w:before="60" w:after="60"/>
        <w:ind w:leftChars="0"/>
        <w:jc w:val="both"/>
        <w:rPr>
          <w:rFonts w:eastAsiaTheme="minorEastAsia"/>
          <w:sz w:val="22"/>
          <w:lang w:val="en-US"/>
        </w:rPr>
      </w:pPr>
      <w:r w:rsidRPr="00F11E50">
        <w:rPr>
          <w:rFonts w:eastAsiaTheme="minorEastAsia"/>
          <w:sz w:val="22"/>
          <w:lang w:val="en-US"/>
        </w:rPr>
        <w:t>[4/Spreadtrum]</w:t>
      </w:r>
      <w:r>
        <w:rPr>
          <w:rFonts w:eastAsiaTheme="minorEastAsia"/>
          <w:sz w:val="22"/>
          <w:lang w:val="en-US"/>
        </w:rPr>
        <w:t xml:space="preserve"> </w:t>
      </w:r>
      <w:r w:rsidRPr="00F11E50">
        <w:rPr>
          <w:rFonts w:eastAsiaTheme="minorEastAsia"/>
          <w:sz w:val="22"/>
          <w:lang w:val="en-US"/>
        </w:rPr>
        <w:t>We have noted that, in NTN scenario, the link budget is low so that the modulation order and the coding rate for transmission of Msg4 in NTN does not need to be large. Therefore, the 3LSB of MCS field maybe enough for Msg4 transmission and the 2MSB can be used for dynamic indication of repetition factors (2,4,8).</w:t>
      </w:r>
    </w:p>
    <w:p w14:paraId="30E2BE09" w14:textId="677AE2C7" w:rsidR="005C20C3" w:rsidRDefault="005C20C3" w:rsidP="00E04E02">
      <w:pPr>
        <w:pStyle w:val="afe"/>
        <w:numPr>
          <w:ilvl w:val="3"/>
          <w:numId w:val="8"/>
        </w:numPr>
        <w:snapToGrid w:val="0"/>
        <w:spacing w:before="60" w:after="60"/>
        <w:ind w:leftChars="0"/>
        <w:jc w:val="both"/>
        <w:rPr>
          <w:rFonts w:eastAsiaTheme="minorEastAsia"/>
          <w:sz w:val="22"/>
          <w:lang w:val="en-US"/>
        </w:rPr>
      </w:pPr>
      <w:r w:rsidRPr="005C20C3">
        <w:rPr>
          <w:rFonts w:eastAsiaTheme="minorEastAsia"/>
          <w:sz w:val="22"/>
          <w:lang w:val="en-US"/>
        </w:rPr>
        <w:t>[5/HW, HiSi]</w:t>
      </w:r>
      <w:r>
        <w:rPr>
          <w:rFonts w:eastAsiaTheme="minorEastAsia"/>
          <w:sz w:val="22"/>
          <w:lang w:val="en-US"/>
        </w:rPr>
        <w:t xml:space="preserve"> </w:t>
      </w:r>
      <w:r w:rsidRPr="005C20C3">
        <w:rPr>
          <w:rFonts w:eastAsiaTheme="minorEastAsia"/>
          <w:sz w:val="22"/>
          <w:lang w:val="en-US"/>
        </w:rPr>
        <w:t>Since the modulation order and the coding rate for transmission of Msg4 in NTN does not need to be large, given the relatively low link budget in appendix B.</w:t>
      </w:r>
    </w:p>
    <w:p w14:paraId="705AE7EC" w14:textId="50CBB235" w:rsidR="00A86520" w:rsidRDefault="00A86520" w:rsidP="00E04E02">
      <w:pPr>
        <w:pStyle w:val="afe"/>
        <w:numPr>
          <w:ilvl w:val="3"/>
          <w:numId w:val="8"/>
        </w:numPr>
        <w:snapToGrid w:val="0"/>
        <w:spacing w:before="60" w:after="60"/>
        <w:ind w:leftChars="0"/>
        <w:jc w:val="both"/>
        <w:rPr>
          <w:rFonts w:eastAsiaTheme="minorEastAsia"/>
          <w:sz w:val="22"/>
          <w:lang w:val="en-US"/>
        </w:rPr>
      </w:pPr>
      <w:r w:rsidRPr="00A86520">
        <w:rPr>
          <w:rFonts w:eastAsiaTheme="minorEastAsia"/>
          <w:sz w:val="22"/>
          <w:lang w:val="en-US"/>
        </w:rPr>
        <w:t>[6/CCU, NTPU]</w:t>
      </w:r>
      <w:r>
        <w:rPr>
          <w:rFonts w:eastAsiaTheme="minorEastAsia"/>
          <w:sz w:val="22"/>
          <w:lang w:val="en-US"/>
        </w:rPr>
        <w:t xml:space="preserve"> </w:t>
      </w:r>
      <w:r w:rsidRPr="00A86520">
        <w:rPr>
          <w:rFonts w:eastAsiaTheme="minorEastAsia"/>
          <w:sz w:val="22"/>
          <w:lang w:val="en-US"/>
        </w:rPr>
        <w:t>Considering the low channel quality and ensuring the Msg4 PDSCH can successfully be received by UE, high modulation order and code rate of Msg4 PDSCH in NR NTN are not needed.</w:t>
      </w:r>
    </w:p>
    <w:p w14:paraId="31808E0C" w14:textId="4C50AD1F" w:rsidR="00C20BEB" w:rsidRDefault="00C20BEB" w:rsidP="00E04E02">
      <w:pPr>
        <w:pStyle w:val="afe"/>
        <w:numPr>
          <w:ilvl w:val="3"/>
          <w:numId w:val="8"/>
        </w:numPr>
        <w:snapToGrid w:val="0"/>
        <w:spacing w:before="60" w:after="60"/>
        <w:ind w:leftChars="0"/>
        <w:jc w:val="both"/>
        <w:rPr>
          <w:rFonts w:eastAsiaTheme="minorEastAsia"/>
          <w:sz w:val="22"/>
          <w:lang w:val="en-US"/>
        </w:rPr>
      </w:pPr>
      <w:r w:rsidRPr="00C20BEB">
        <w:rPr>
          <w:rFonts w:eastAsiaTheme="minorEastAsia"/>
          <w:sz w:val="22"/>
          <w:lang w:val="en-US"/>
        </w:rPr>
        <w:t>[7/CATT]</w:t>
      </w:r>
      <w:r>
        <w:rPr>
          <w:rFonts w:eastAsiaTheme="minorEastAsia"/>
          <w:sz w:val="22"/>
          <w:lang w:val="en-US"/>
        </w:rPr>
        <w:t xml:space="preserve"> M</w:t>
      </w:r>
      <w:r w:rsidRPr="00C20BEB">
        <w:rPr>
          <w:rFonts w:eastAsiaTheme="minorEastAsia"/>
          <w:sz w:val="22"/>
          <w:lang w:val="en-US"/>
        </w:rPr>
        <w:t>CS for transmission of Msg4 in NTN does not need to be large, due to the relatively bad channel quality and low link budget.</w:t>
      </w:r>
    </w:p>
    <w:p w14:paraId="01040BD8" w14:textId="77777777" w:rsidR="006A12B2" w:rsidRDefault="006A12B2" w:rsidP="006A12B2">
      <w:pPr>
        <w:pStyle w:val="afe"/>
        <w:numPr>
          <w:ilvl w:val="3"/>
          <w:numId w:val="8"/>
        </w:numPr>
        <w:snapToGrid w:val="0"/>
        <w:spacing w:before="60" w:after="60"/>
        <w:ind w:leftChars="0"/>
        <w:jc w:val="both"/>
        <w:rPr>
          <w:rFonts w:eastAsiaTheme="minorEastAsia"/>
          <w:sz w:val="22"/>
          <w:lang w:val="en-US"/>
        </w:rPr>
      </w:pPr>
      <w:r w:rsidRPr="006A12B2">
        <w:rPr>
          <w:rFonts w:eastAsiaTheme="minorEastAsia"/>
          <w:sz w:val="22"/>
          <w:lang w:val="en-US"/>
        </w:rPr>
        <w:t>[9/CHT]</w:t>
      </w:r>
      <w:r>
        <w:rPr>
          <w:rFonts w:eastAsiaTheme="minorEastAsia"/>
          <w:sz w:val="22"/>
          <w:lang w:val="en-US"/>
        </w:rPr>
        <w:t xml:space="preserve"> </w:t>
      </w:r>
      <w:r w:rsidRPr="006A12B2">
        <w:rPr>
          <w:rFonts w:eastAsiaTheme="minorEastAsia"/>
          <w:sz w:val="22"/>
          <w:lang w:val="en-US"/>
        </w:rPr>
        <w:t>Similar mechanism can be adopted for PUCCH repetition for Msg4 HARQ-ACK</w:t>
      </w:r>
    </w:p>
    <w:p w14:paraId="091D9B4C" w14:textId="3CDA38E2" w:rsidR="009749E4" w:rsidRDefault="009749E4" w:rsidP="009749E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9749E4">
        <w:rPr>
          <w:rFonts w:eastAsiaTheme="minorEastAsia"/>
          <w:sz w:val="22"/>
          <w:lang w:val="en-US"/>
        </w:rPr>
        <w:t>[20/OPPO]</w:t>
      </w:r>
      <w:r w:rsidR="00111EC4">
        <w:rPr>
          <w:rFonts w:eastAsiaTheme="minorEastAsia"/>
          <w:sz w:val="22"/>
          <w:lang w:val="en-US"/>
        </w:rPr>
        <w:t xml:space="preserve"> </w:t>
      </w:r>
      <w:r w:rsidR="00111EC4" w:rsidRPr="00111EC4">
        <w:rPr>
          <w:rFonts w:eastAsiaTheme="minorEastAsia"/>
          <w:sz w:val="22"/>
          <w:lang w:val="en-US"/>
        </w:rPr>
        <w:t>[22/ZTE]</w:t>
      </w:r>
      <w:r w:rsidR="0071463B">
        <w:rPr>
          <w:rFonts w:eastAsiaTheme="minorEastAsia"/>
          <w:sz w:val="22"/>
          <w:lang w:val="en-US"/>
        </w:rPr>
        <w:t xml:space="preserve"> </w:t>
      </w:r>
      <w:r w:rsidR="0071463B" w:rsidRPr="0071463B">
        <w:rPr>
          <w:rFonts w:eastAsiaTheme="minorEastAsia"/>
          <w:sz w:val="22"/>
          <w:lang w:val="en-US"/>
        </w:rPr>
        <w:t>[23/DCM]</w:t>
      </w:r>
      <w:r w:rsidR="003A34D3" w:rsidRPr="003A34D3">
        <w:t xml:space="preserve"> </w:t>
      </w:r>
      <w:r w:rsidR="003A34D3" w:rsidRPr="003A34D3">
        <w:rPr>
          <w:rFonts w:eastAsiaTheme="minorEastAsia"/>
          <w:sz w:val="22"/>
          <w:lang w:val="en-US"/>
        </w:rPr>
        <w:t>[25/Pana]</w:t>
      </w:r>
      <w:r w:rsidR="006F5E2D">
        <w:rPr>
          <w:rFonts w:eastAsiaTheme="minorEastAsia"/>
          <w:sz w:val="22"/>
          <w:lang w:val="en-US"/>
        </w:rPr>
        <w:t xml:space="preserve"> </w:t>
      </w:r>
      <w:r w:rsidR="006F5E2D" w:rsidRPr="006F5E2D">
        <w:rPr>
          <w:rFonts w:eastAsiaTheme="minorEastAsia"/>
          <w:sz w:val="22"/>
          <w:lang w:val="en-US"/>
        </w:rPr>
        <w:t>[28/Sharp]</w:t>
      </w:r>
      <w:r w:rsidR="00D54967">
        <w:rPr>
          <w:rFonts w:eastAsiaTheme="minorEastAsia"/>
          <w:sz w:val="22"/>
          <w:lang w:val="en-US"/>
        </w:rPr>
        <w:t xml:space="preserve"> </w:t>
      </w:r>
      <w:r w:rsidR="00D54967" w:rsidRPr="00D54967">
        <w:rPr>
          <w:rFonts w:eastAsiaTheme="minorEastAsia"/>
          <w:sz w:val="22"/>
          <w:lang w:val="en-US"/>
        </w:rPr>
        <w:t>[8/Intel]</w:t>
      </w:r>
      <w:r w:rsidR="000C5164">
        <w:rPr>
          <w:rFonts w:eastAsiaTheme="minorEastAsia"/>
          <w:sz w:val="22"/>
          <w:lang w:val="en-US"/>
        </w:rPr>
        <w:t xml:space="preserve"> </w:t>
      </w:r>
      <w:r w:rsidR="000C5164" w:rsidRPr="000C5164">
        <w:rPr>
          <w:rFonts w:eastAsiaTheme="minorEastAsia"/>
          <w:sz w:val="22"/>
          <w:lang w:val="en-US"/>
        </w:rPr>
        <w:t>[13/Ericsson]</w:t>
      </w:r>
    </w:p>
    <w:p w14:paraId="576E841C" w14:textId="5362CF2A" w:rsidR="009749E4" w:rsidRDefault="009749E4" w:rsidP="009749E4">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sidR="003A34D3">
        <w:rPr>
          <w:rFonts w:eastAsiaTheme="minorEastAsia"/>
          <w:sz w:val="22"/>
          <w:lang w:val="en-US"/>
        </w:rPr>
        <w:t xml:space="preserve"> </w:t>
      </w:r>
      <w:r w:rsidR="003A34D3" w:rsidRPr="003A34D3">
        <w:rPr>
          <w:rFonts w:eastAsiaTheme="minorEastAsia"/>
          <w:sz w:val="22"/>
          <w:lang w:val="en-US"/>
        </w:rPr>
        <w:t>[25/Pana]</w:t>
      </w:r>
      <w:r>
        <w:rPr>
          <w:rFonts w:eastAsiaTheme="minorEastAsia"/>
          <w:sz w:val="22"/>
          <w:lang w:val="en-US"/>
        </w:rPr>
        <w:t xml:space="preserve"> </w:t>
      </w:r>
      <w:r w:rsidR="006F5E2D" w:rsidRPr="006F5E2D">
        <w:rPr>
          <w:rFonts w:eastAsiaTheme="minorEastAsia"/>
          <w:sz w:val="22"/>
          <w:lang w:val="en-US"/>
        </w:rPr>
        <w:t>[28/Sharp]</w:t>
      </w:r>
      <w:r w:rsidR="006F5E2D">
        <w:rPr>
          <w:rFonts w:eastAsiaTheme="minorEastAsia"/>
          <w:sz w:val="22"/>
          <w:lang w:val="en-US"/>
        </w:rPr>
        <w:t xml:space="preserve"> </w:t>
      </w:r>
      <w:r w:rsidRPr="009749E4">
        <w:rPr>
          <w:rFonts w:eastAsiaTheme="minorEastAsia"/>
          <w:sz w:val="22"/>
          <w:lang w:val="en-US"/>
        </w:rPr>
        <w:t>considering Msg4 PDSCH and Msg4 PUCCH may experience different channel quality, reusing MCS field for indication may cause restriction on Msg4 PDSCH transmission</w:t>
      </w:r>
    </w:p>
    <w:p w14:paraId="0E724791" w14:textId="1D2FEB4E" w:rsidR="00111EC4" w:rsidRDefault="00111EC4" w:rsidP="00111EC4">
      <w:pPr>
        <w:pStyle w:val="afe"/>
        <w:numPr>
          <w:ilvl w:val="3"/>
          <w:numId w:val="8"/>
        </w:numPr>
        <w:snapToGrid w:val="0"/>
        <w:spacing w:before="60" w:after="60"/>
        <w:ind w:leftChars="0"/>
        <w:jc w:val="both"/>
        <w:rPr>
          <w:rFonts w:eastAsiaTheme="minorEastAsia"/>
          <w:sz w:val="22"/>
          <w:lang w:val="en-US"/>
        </w:rPr>
      </w:pPr>
      <w:r w:rsidRPr="00111EC4">
        <w:rPr>
          <w:rFonts w:eastAsiaTheme="minorEastAsia"/>
          <w:sz w:val="22"/>
          <w:lang w:val="en-US"/>
        </w:rPr>
        <w:t>[22/ZTE]</w:t>
      </w:r>
      <w:r>
        <w:rPr>
          <w:rFonts w:eastAsiaTheme="minorEastAsia"/>
          <w:sz w:val="22"/>
          <w:lang w:val="en-US"/>
        </w:rPr>
        <w:t xml:space="preserve"> </w:t>
      </w:r>
      <w:r w:rsidRPr="00111EC4">
        <w:rPr>
          <w:rFonts w:eastAsiaTheme="minorEastAsia"/>
          <w:sz w:val="22"/>
          <w:lang w:val="en-US"/>
        </w:rPr>
        <w:t>considering that DL may have better channel condition, Alt 1-1a may limit the selection of PDSCH MCS, i.e., in some scenarios, higher MCS may be used (e.g. with higher satellite power)</w:t>
      </w:r>
    </w:p>
    <w:p w14:paraId="5262C402" w14:textId="1F1E563A" w:rsidR="00D54967" w:rsidRDefault="00D54967" w:rsidP="00111EC4">
      <w:pPr>
        <w:pStyle w:val="afe"/>
        <w:numPr>
          <w:ilvl w:val="3"/>
          <w:numId w:val="8"/>
        </w:numPr>
        <w:snapToGrid w:val="0"/>
        <w:spacing w:before="60" w:after="60"/>
        <w:ind w:leftChars="0"/>
        <w:jc w:val="both"/>
        <w:rPr>
          <w:rFonts w:eastAsiaTheme="minorEastAsia"/>
          <w:sz w:val="22"/>
          <w:lang w:val="en-US"/>
        </w:rPr>
      </w:pPr>
      <w:r w:rsidRPr="00D54967">
        <w:rPr>
          <w:rFonts w:eastAsiaTheme="minorEastAsia"/>
          <w:sz w:val="22"/>
          <w:lang w:val="en-US"/>
        </w:rPr>
        <w:t>[8/Intel]</w:t>
      </w:r>
      <w:r>
        <w:rPr>
          <w:rFonts w:eastAsiaTheme="minorEastAsia"/>
          <w:sz w:val="22"/>
          <w:lang w:val="en-US"/>
        </w:rPr>
        <w:t xml:space="preserve"> </w:t>
      </w:r>
      <w:r w:rsidRPr="00D54967">
        <w:rPr>
          <w:rFonts w:eastAsiaTheme="minorEastAsia"/>
          <w:sz w:val="22"/>
          <w:lang w:val="en-US"/>
        </w:rPr>
        <w:t>Given that the MCS field is not related to PUCCH and determines the MCS for PDSCH transmission, full range of MCS may be needed due to different DL coverage level comparing to UL coverage</w:t>
      </w:r>
    </w:p>
    <w:p w14:paraId="69DEC17D" w14:textId="211C9BDE" w:rsidR="000C5164" w:rsidRDefault="000C5164" w:rsidP="00111EC4">
      <w:pPr>
        <w:pStyle w:val="afe"/>
        <w:numPr>
          <w:ilvl w:val="3"/>
          <w:numId w:val="8"/>
        </w:numPr>
        <w:snapToGrid w:val="0"/>
        <w:spacing w:before="60" w:after="60"/>
        <w:ind w:leftChars="0"/>
        <w:jc w:val="both"/>
        <w:rPr>
          <w:rFonts w:eastAsiaTheme="minorEastAsia"/>
          <w:sz w:val="22"/>
          <w:lang w:val="en-US"/>
        </w:rPr>
      </w:pPr>
      <w:r w:rsidRPr="000C5164">
        <w:rPr>
          <w:rFonts w:eastAsiaTheme="minorEastAsia"/>
          <w:sz w:val="22"/>
          <w:lang w:val="en-US"/>
        </w:rPr>
        <w:t>[13/Ericsson] Limits PDSCH MCS selection</w:t>
      </w:r>
    </w:p>
    <w:p w14:paraId="6593F8CE" w14:textId="18B17091" w:rsidR="00167524"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6A381E73" w14:textId="650EF496" w:rsidR="00653577" w:rsidRDefault="00653577" w:rsidP="00653577">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653577">
        <w:rPr>
          <w:rFonts w:eastAsiaTheme="minorEastAsia"/>
          <w:sz w:val="22"/>
          <w:lang w:val="en-US"/>
        </w:rPr>
        <w:t>[16/Lenovo]</w:t>
      </w:r>
      <w:r w:rsidRPr="00653577">
        <w:t xml:space="preserve"> </w:t>
      </w:r>
      <w:r w:rsidRPr="00653577">
        <w:rPr>
          <w:rFonts w:eastAsiaTheme="minorEastAsia"/>
          <w:sz w:val="22"/>
          <w:lang w:val="en-US"/>
        </w:rPr>
        <w:t>[17/Apple]</w:t>
      </w:r>
      <w:r w:rsidR="006D4890" w:rsidRPr="006D4890">
        <w:t xml:space="preserve"> </w:t>
      </w:r>
      <w:r w:rsidR="006D4890" w:rsidRPr="006D4890">
        <w:rPr>
          <w:rFonts w:eastAsiaTheme="minorEastAsia"/>
          <w:sz w:val="22"/>
          <w:lang w:val="en-US"/>
        </w:rPr>
        <w:t>[25/Pana]</w:t>
      </w:r>
      <w:r w:rsidR="00156293">
        <w:rPr>
          <w:rFonts w:eastAsiaTheme="minorEastAsia"/>
          <w:sz w:val="22"/>
          <w:lang w:val="en-US"/>
        </w:rPr>
        <w:t xml:space="preserve"> </w:t>
      </w:r>
      <w:r w:rsidR="00156293" w:rsidRPr="00156293">
        <w:rPr>
          <w:rFonts w:eastAsiaTheme="minorEastAsia"/>
          <w:sz w:val="22"/>
          <w:lang w:val="en-US"/>
        </w:rPr>
        <w:t>[2/Nokia, NSB]</w:t>
      </w:r>
      <w:r w:rsidR="006A12B2">
        <w:rPr>
          <w:rFonts w:eastAsiaTheme="minorEastAsia"/>
          <w:sz w:val="22"/>
          <w:lang w:val="en-US"/>
        </w:rPr>
        <w:t xml:space="preserve"> </w:t>
      </w:r>
      <w:r w:rsidR="006A12B2" w:rsidRPr="006A12B2">
        <w:rPr>
          <w:rFonts w:eastAsiaTheme="minorEastAsia"/>
          <w:sz w:val="22"/>
          <w:lang w:val="en-US"/>
        </w:rPr>
        <w:t>[9/CHT]</w:t>
      </w:r>
      <w:r w:rsidR="00BC175F">
        <w:rPr>
          <w:rFonts w:eastAsiaTheme="minorEastAsia"/>
          <w:sz w:val="22"/>
          <w:lang w:val="en-US"/>
        </w:rPr>
        <w:t xml:space="preserve"> </w:t>
      </w:r>
      <w:r w:rsidR="00BC175F" w:rsidRPr="00BC175F">
        <w:rPr>
          <w:rFonts w:eastAsiaTheme="minorEastAsia"/>
          <w:sz w:val="22"/>
          <w:lang w:val="en-US"/>
        </w:rPr>
        <w:t>[11/Baicells]</w:t>
      </w:r>
      <w:r w:rsidR="000C5164">
        <w:rPr>
          <w:rFonts w:eastAsiaTheme="minorEastAsia"/>
          <w:sz w:val="22"/>
          <w:lang w:val="en-US"/>
        </w:rPr>
        <w:t xml:space="preserve"> </w:t>
      </w:r>
      <w:r w:rsidR="000C5164" w:rsidRPr="000C5164">
        <w:rPr>
          <w:rFonts w:eastAsiaTheme="minorEastAsia"/>
          <w:sz w:val="22"/>
          <w:lang w:val="en-US"/>
        </w:rPr>
        <w:t>[13/Ericsson]</w:t>
      </w:r>
    </w:p>
    <w:p w14:paraId="615910C5" w14:textId="745733D6" w:rsidR="00653577" w:rsidRDefault="00653577" w:rsidP="00653577">
      <w:pPr>
        <w:pStyle w:val="afe"/>
        <w:numPr>
          <w:ilvl w:val="3"/>
          <w:numId w:val="8"/>
        </w:numPr>
        <w:snapToGrid w:val="0"/>
        <w:spacing w:before="60" w:after="60"/>
        <w:ind w:leftChars="0"/>
        <w:jc w:val="both"/>
        <w:rPr>
          <w:rFonts w:eastAsiaTheme="minorEastAsia"/>
          <w:sz w:val="22"/>
          <w:lang w:val="en-US"/>
        </w:rPr>
      </w:pPr>
      <w:r w:rsidRPr="00653577">
        <w:rPr>
          <w:rFonts w:eastAsiaTheme="minorEastAsia"/>
          <w:sz w:val="22"/>
          <w:lang w:val="en-US"/>
        </w:rPr>
        <w:t>[17/Apple]</w:t>
      </w:r>
      <w:r>
        <w:rPr>
          <w:rFonts w:eastAsiaTheme="minorEastAsia"/>
          <w:sz w:val="22"/>
          <w:lang w:val="en-US"/>
        </w:rPr>
        <w:t xml:space="preserve"> </w:t>
      </w:r>
      <w:r w:rsidRPr="00653577">
        <w:rPr>
          <w:rFonts w:eastAsiaTheme="minorEastAsia"/>
          <w:sz w:val="22"/>
          <w:lang w:val="en-US"/>
        </w:rPr>
        <w:t>Alt 1-1b has the least impact on DCI decoding and interpretation.</w:t>
      </w:r>
      <w:r>
        <w:rPr>
          <w:rFonts w:eastAsiaTheme="minorEastAsia"/>
          <w:sz w:val="22"/>
          <w:lang w:val="en-US"/>
        </w:rPr>
        <w:t xml:space="preserve"> T</w:t>
      </w:r>
      <w:r w:rsidRPr="00653577">
        <w:rPr>
          <w:rFonts w:eastAsiaTheme="minorEastAsia"/>
          <w:sz w:val="22"/>
          <w:lang w:val="en-US"/>
        </w:rPr>
        <w:t>his approach is applicable in the duration when dedicated PUCCH resource has not been configured after initial access.</w:t>
      </w:r>
    </w:p>
    <w:p w14:paraId="506C86E3" w14:textId="4DAF3B47" w:rsidR="003A34D3" w:rsidRDefault="003A34D3" w:rsidP="00653577">
      <w:pPr>
        <w:pStyle w:val="afe"/>
        <w:numPr>
          <w:ilvl w:val="3"/>
          <w:numId w:val="8"/>
        </w:numPr>
        <w:snapToGrid w:val="0"/>
        <w:spacing w:before="60" w:after="60"/>
        <w:ind w:leftChars="0"/>
        <w:jc w:val="both"/>
        <w:rPr>
          <w:rFonts w:eastAsiaTheme="minorEastAsia"/>
          <w:sz w:val="22"/>
          <w:lang w:val="en-US"/>
        </w:rPr>
      </w:pPr>
      <w:r w:rsidRPr="003A34D3">
        <w:rPr>
          <w:rFonts w:eastAsiaTheme="minorEastAsia"/>
          <w:sz w:val="22"/>
          <w:lang w:val="en-US"/>
        </w:rPr>
        <w:t>[25/Pana]</w:t>
      </w:r>
      <w:r>
        <w:rPr>
          <w:rFonts w:eastAsiaTheme="minorEastAsia"/>
          <w:sz w:val="22"/>
          <w:lang w:val="en-US"/>
        </w:rPr>
        <w:t xml:space="preserve"> </w:t>
      </w:r>
      <w:r w:rsidRPr="003A34D3">
        <w:rPr>
          <w:rFonts w:eastAsiaTheme="minorEastAsia"/>
          <w:sz w:val="22"/>
          <w:lang w:val="en-US"/>
        </w:rPr>
        <w:t>Although available PUCCH resources for PUCCH with repetition is fewer compared to PUCCH without repetition, considering that all slots are available for PUCCH transmission in FDD which is assumed in NTN and PDSCH-to-HARQ timing indicator gives additional flexibility, restriction of PUCCH resource indication would not be crucial.</w:t>
      </w:r>
    </w:p>
    <w:p w14:paraId="5681F519" w14:textId="09CA15DB" w:rsidR="00A86520" w:rsidRDefault="006A12B2" w:rsidP="00653577">
      <w:pPr>
        <w:pStyle w:val="afe"/>
        <w:numPr>
          <w:ilvl w:val="3"/>
          <w:numId w:val="8"/>
        </w:numPr>
        <w:snapToGrid w:val="0"/>
        <w:spacing w:before="60" w:after="60"/>
        <w:ind w:leftChars="0"/>
        <w:jc w:val="both"/>
        <w:rPr>
          <w:rFonts w:eastAsiaTheme="minorEastAsia"/>
          <w:sz w:val="22"/>
          <w:lang w:val="en-US"/>
        </w:rPr>
      </w:pPr>
      <w:r w:rsidRPr="006A12B2">
        <w:rPr>
          <w:rFonts w:eastAsiaTheme="minorEastAsia"/>
          <w:sz w:val="22"/>
          <w:lang w:val="en-US"/>
        </w:rPr>
        <w:t>[9/CHT]</w:t>
      </w:r>
      <w:r>
        <w:rPr>
          <w:rFonts w:eastAsiaTheme="minorEastAsia"/>
          <w:sz w:val="22"/>
          <w:lang w:val="en-US"/>
        </w:rPr>
        <w:t xml:space="preserve"> </w:t>
      </w:r>
      <w:r w:rsidRPr="006A12B2">
        <w:rPr>
          <w:rFonts w:eastAsiaTheme="minorEastAsia"/>
          <w:sz w:val="22"/>
          <w:lang w:val="en-US"/>
        </w:rPr>
        <w:t>Similar mechanism can be adopted for PUCCH repetition for Msg4 HARQ-ACK</w:t>
      </w:r>
    </w:p>
    <w:p w14:paraId="37A426BE" w14:textId="4DB895C6" w:rsidR="00111EC4" w:rsidRDefault="00111EC4" w:rsidP="00111EC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111EC4">
        <w:rPr>
          <w:rFonts w:eastAsiaTheme="minorEastAsia"/>
          <w:sz w:val="22"/>
          <w:lang w:val="en-US"/>
        </w:rPr>
        <w:t>[22/ZTE]</w:t>
      </w:r>
      <w:r w:rsidR="0071463B">
        <w:rPr>
          <w:rFonts w:eastAsiaTheme="minorEastAsia"/>
          <w:sz w:val="22"/>
          <w:lang w:val="en-US"/>
        </w:rPr>
        <w:t xml:space="preserve"> </w:t>
      </w:r>
      <w:r w:rsidR="0071463B" w:rsidRPr="0071463B">
        <w:rPr>
          <w:rFonts w:eastAsiaTheme="minorEastAsia"/>
          <w:sz w:val="22"/>
          <w:lang w:val="en-US"/>
        </w:rPr>
        <w:t>[23/DCM]</w:t>
      </w:r>
      <w:r w:rsidR="00C72D9D">
        <w:rPr>
          <w:rFonts w:eastAsiaTheme="minorEastAsia"/>
          <w:sz w:val="22"/>
          <w:lang w:val="en-US"/>
        </w:rPr>
        <w:t xml:space="preserve"> </w:t>
      </w:r>
      <w:r w:rsidR="00C72D9D" w:rsidRPr="00C72D9D">
        <w:rPr>
          <w:rFonts w:eastAsiaTheme="minorEastAsia"/>
          <w:sz w:val="22"/>
          <w:lang w:val="en-US"/>
        </w:rPr>
        <w:t>[24/MTK]</w:t>
      </w:r>
      <w:r w:rsidR="006F5E2D">
        <w:rPr>
          <w:rFonts w:eastAsiaTheme="minorEastAsia"/>
          <w:sz w:val="22"/>
          <w:lang w:val="en-US"/>
        </w:rPr>
        <w:t xml:space="preserve"> </w:t>
      </w:r>
      <w:r w:rsidR="006F5E2D" w:rsidRPr="006F5E2D">
        <w:rPr>
          <w:rFonts w:eastAsiaTheme="minorEastAsia"/>
          <w:sz w:val="22"/>
          <w:lang w:val="en-US"/>
        </w:rPr>
        <w:t>[28/Sharp]</w:t>
      </w:r>
      <w:r w:rsidR="00FF6B7D" w:rsidRPr="00FF6B7D">
        <w:t xml:space="preserve"> </w:t>
      </w:r>
      <w:r w:rsidR="00FF6B7D" w:rsidRPr="00FF6B7D">
        <w:rPr>
          <w:rFonts w:eastAsiaTheme="minorEastAsia"/>
          <w:sz w:val="22"/>
          <w:lang w:val="en-US"/>
        </w:rPr>
        <w:t>[3/vivo]</w:t>
      </w:r>
      <w:r w:rsidR="00F11E50" w:rsidRPr="00F11E50">
        <w:t xml:space="preserve"> </w:t>
      </w:r>
      <w:r w:rsidR="00F11E50" w:rsidRPr="00F11E50">
        <w:rPr>
          <w:rFonts w:eastAsiaTheme="minorEastAsia"/>
          <w:sz w:val="22"/>
          <w:lang w:val="en-US"/>
        </w:rPr>
        <w:t>[4/Spreadtrum]</w:t>
      </w:r>
      <w:r w:rsidR="005C20C3">
        <w:rPr>
          <w:rFonts w:eastAsiaTheme="minorEastAsia"/>
          <w:sz w:val="22"/>
          <w:lang w:val="en-US"/>
        </w:rPr>
        <w:t xml:space="preserve"> </w:t>
      </w:r>
      <w:r w:rsidR="005C20C3" w:rsidRPr="005C20C3">
        <w:rPr>
          <w:rFonts w:eastAsiaTheme="minorEastAsia"/>
          <w:sz w:val="22"/>
          <w:lang w:val="en-US"/>
        </w:rPr>
        <w:t>[5/HW, HiSi]</w:t>
      </w:r>
      <w:r w:rsidR="00C20BEB">
        <w:rPr>
          <w:rFonts w:eastAsiaTheme="minorEastAsia"/>
          <w:sz w:val="22"/>
          <w:lang w:val="en-US"/>
        </w:rPr>
        <w:t xml:space="preserve"> </w:t>
      </w:r>
      <w:r w:rsidR="00C20BEB" w:rsidRPr="00C20BEB">
        <w:rPr>
          <w:rFonts w:eastAsiaTheme="minorEastAsia"/>
          <w:sz w:val="22"/>
          <w:lang w:val="en-US"/>
        </w:rPr>
        <w:t>[7/CATT]</w:t>
      </w:r>
    </w:p>
    <w:p w14:paraId="01D21E81" w14:textId="74E8FD8C" w:rsidR="00111EC4" w:rsidRDefault="00111EC4" w:rsidP="00111EC4">
      <w:pPr>
        <w:pStyle w:val="afe"/>
        <w:numPr>
          <w:ilvl w:val="3"/>
          <w:numId w:val="8"/>
        </w:numPr>
        <w:snapToGrid w:val="0"/>
        <w:spacing w:before="60" w:after="60"/>
        <w:ind w:leftChars="0"/>
        <w:jc w:val="both"/>
        <w:rPr>
          <w:rFonts w:eastAsiaTheme="minorEastAsia"/>
          <w:sz w:val="22"/>
          <w:lang w:val="en-US"/>
        </w:rPr>
      </w:pPr>
      <w:r w:rsidRPr="00111EC4">
        <w:rPr>
          <w:rFonts w:eastAsiaTheme="minorEastAsia"/>
          <w:sz w:val="22"/>
          <w:lang w:val="en-US"/>
        </w:rPr>
        <w:t>[22/ZTE]</w:t>
      </w:r>
      <w:r>
        <w:rPr>
          <w:rFonts w:eastAsiaTheme="minorEastAsia"/>
          <w:sz w:val="22"/>
          <w:lang w:val="en-US"/>
        </w:rPr>
        <w:t xml:space="preserve"> </w:t>
      </w:r>
      <w:r w:rsidRPr="00111EC4">
        <w:rPr>
          <w:rFonts w:eastAsiaTheme="minorEastAsia"/>
          <w:sz w:val="22"/>
          <w:lang w:val="en-US"/>
        </w:rPr>
        <w:t>Alt 1-1b may impact the scheduling flexibility of PUCCH frequency resource, while introducing a new common PUCCH resource table with repetition factor per PUCCH resource will result in less flexibility and more specification impact.</w:t>
      </w:r>
    </w:p>
    <w:p w14:paraId="25B73DFF" w14:textId="668FBF7F" w:rsidR="00111EC4" w:rsidRDefault="00C72D9D" w:rsidP="00653577">
      <w:pPr>
        <w:pStyle w:val="afe"/>
        <w:numPr>
          <w:ilvl w:val="3"/>
          <w:numId w:val="8"/>
        </w:numPr>
        <w:snapToGrid w:val="0"/>
        <w:spacing w:before="60" w:after="60"/>
        <w:ind w:leftChars="0"/>
        <w:jc w:val="both"/>
        <w:rPr>
          <w:rFonts w:eastAsiaTheme="minorEastAsia"/>
          <w:sz w:val="22"/>
          <w:lang w:val="en-US"/>
        </w:rPr>
      </w:pPr>
      <w:r w:rsidRPr="00C72D9D">
        <w:rPr>
          <w:rFonts w:eastAsiaTheme="minorEastAsia"/>
          <w:sz w:val="22"/>
          <w:lang w:val="en-US"/>
        </w:rPr>
        <w:t>[24/MTK]</w:t>
      </w:r>
      <w:r w:rsidR="006F5E2D" w:rsidRPr="006F5E2D">
        <w:t xml:space="preserve"> </w:t>
      </w:r>
      <w:r w:rsidR="006F5E2D" w:rsidRPr="006F5E2D">
        <w:rPr>
          <w:rFonts w:eastAsiaTheme="minorEastAsia"/>
          <w:sz w:val="22"/>
          <w:lang w:val="en-US"/>
        </w:rPr>
        <w:t>[28/Sharp]</w:t>
      </w:r>
      <w:r>
        <w:rPr>
          <w:rFonts w:eastAsiaTheme="minorEastAsia"/>
          <w:sz w:val="22"/>
          <w:lang w:val="en-US"/>
        </w:rPr>
        <w:t xml:space="preserve"> </w:t>
      </w:r>
      <w:r w:rsidR="00F11E50" w:rsidRPr="00F11E50">
        <w:rPr>
          <w:rFonts w:eastAsiaTheme="minorEastAsia"/>
          <w:sz w:val="22"/>
          <w:lang w:val="en-US"/>
        </w:rPr>
        <w:t>[4/Spreadtrum]</w:t>
      </w:r>
      <w:r w:rsidR="00F11E50">
        <w:rPr>
          <w:rFonts w:eastAsiaTheme="minorEastAsia"/>
          <w:sz w:val="22"/>
          <w:lang w:val="en-US"/>
        </w:rPr>
        <w:t xml:space="preserve"> </w:t>
      </w:r>
      <w:r w:rsidR="005C20C3" w:rsidRPr="005C20C3">
        <w:rPr>
          <w:rFonts w:eastAsiaTheme="minorEastAsia"/>
          <w:sz w:val="22"/>
          <w:lang w:val="en-US"/>
        </w:rPr>
        <w:t xml:space="preserve">[5/HW, HiSi] </w:t>
      </w:r>
      <w:r w:rsidRPr="00C72D9D">
        <w:rPr>
          <w:rFonts w:eastAsiaTheme="minorEastAsia"/>
          <w:sz w:val="22"/>
          <w:lang w:val="en-US"/>
        </w:rPr>
        <w:t>restrict gNB scheduler flexibility un-necessarily</w:t>
      </w:r>
    </w:p>
    <w:p w14:paraId="32DD74B2" w14:textId="1FD8FC55" w:rsidR="00FF6B7D" w:rsidRDefault="00FF6B7D" w:rsidP="00653577">
      <w:pPr>
        <w:pStyle w:val="afe"/>
        <w:numPr>
          <w:ilvl w:val="3"/>
          <w:numId w:val="8"/>
        </w:numPr>
        <w:snapToGrid w:val="0"/>
        <w:spacing w:before="60" w:after="60"/>
        <w:ind w:leftChars="0"/>
        <w:jc w:val="both"/>
        <w:rPr>
          <w:rFonts w:eastAsiaTheme="minorEastAsia"/>
          <w:sz w:val="22"/>
          <w:lang w:val="en-US"/>
        </w:rPr>
      </w:pPr>
      <w:r w:rsidRPr="00FF6B7D">
        <w:rPr>
          <w:rFonts w:eastAsiaTheme="minorEastAsia"/>
          <w:sz w:val="22"/>
          <w:lang w:val="en-US"/>
        </w:rPr>
        <w:t>[3/vivo]</w:t>
      </w:r>
      <w:r>
        <w:rPr>
          <w:rFonts w:eastAsiaTheme="minorEastAsia"/>
          <w:sz w:val="22"/>
          <w:lang w:val="en-US"/>
        </w:rPr>
        <w:t xml:space="preserve"> </w:t>
      </w:r>
      <w:r w:rsidRPr="00FF6B7D">
        <w:rPr>
          <w:rFonts w:eastAsiaTheme="minorEastAsia"/>
          <w:sz w:val="22"/>
          <w:lang w:val="en-US"/>
        </w:rPr>
        <w:t>default common PUCCH resource table would be modified with repetition factor configuration per PUCCH resource, or a new common PUCCH resource table with repetition factor per PUCCH resource has to be introduced, which has less flexibility and more specification impact.</w:t>
      </w:r>
    </w:p>
    <w:p w14:paraId="62550FFC" w14:textId="65B6AD47" w:rsidR="005C20C3" w:rsidRDefault="005C20C3" w:rsidP="00653577">
      <w:pPr>
        <w:pStyle w:val="afe"/>
        <w:numPr>
          <w:ilvl w:val="3"/>
          <w:numId w:val="8"/>
        </w:numPr>
        <w:snapToGrid w:val="0"/>
        <w:spacing w:before="60" w:after="60"/>
        <w:ind w:leftChars="0"/>
        <w:jc w:val="both"/>
        <w:rPr>
          <w:rFonts w:eastAsiaTheme="minorEastAsia"/>
          <w:sz w:val="22"/>
          <w:lang w:val="en-US"/>
        </w:rPr>
      </w:pPr>
      <w:r w:rsidRPr="005C20C3">
        <w:rPr>
          <w:rFonts w:eastAsiaTheme="minorEastAsia"/>
          <w:sz w:val="22"/>
          <w:lang w:val="en-US"/>
        </w:rPr>
        <w:t>[5/HW, HiSi]</w:t>
      </w:r>
      <w:r>
        <w:rPr>
          <w:rFonts w:eastAsiaTheme="minorEastAsia"/>
          <w:sz w:val="22"/>
          <w:lang w:val="en-US"/>
        </w:rPr>
        <w:t xml:space="preserve"> </w:t>
      </w:r>
      <w:r w:rsidRPr="005C20C3">
        <w:rPr>
          <w:rFonts w:eastAsiaTheme="minorEastAsia"/>
          <w:sz w:val="22"/>
          <w:lang w:val="en-US"/>
        </w:rPr>
        <w:t>the re-interpretation will have larger impact on the scheduling of PUCCH frequency location</w:t>
      </w:r>
    </w:p>
    <w:p w14:paraId="2C22658B" w14:textId="4E3A45A2" w:rsidR="000C5164" w:rsidRDefault="000C5164" w:rsidP="00653577">
      <w:pPr>
        <w:pStyle w:val="afe"/>
        <w:numPr>
          <w:ilvl w:val="3"/>
          <w:numId w:val="8"/>
        </w:numPr>
        <w:snapToGrid w:val="0"/>
        <w:spacing w:before="60" w:after="60"/>
        <w:ind w:leftChars="0"/>
        <w:jc w:val="both"/>
        <w:rPr>
          <w:rFonts w:eastAsiaTheme="minorEastAsia"/>
          <w:sz w:val="22"/>
          <w:lang w:val="en-US"/>
        </w:rPr>
      </w:pPr>
      <w:r w:rsidRPr="000C5164">
        <w:rPr>
          <w:rFonts w:eastAsiaTheme="minorEastAsia"/>
          <w:sz w:val="22"/>
          <w:lang w:val="en-US"/>
        </w:rPr>
        <w:t>[13/Ericsson]</w:t>
      </w:r>
      <w:r>
        <w:rPr>
          <w:rFonts w:eastAsiaTheme="minorEastAsia"/>
          <w:sz w:val="22"/>
          <w:lang w:val="en-US"/>
        </w:rPr>
        <w:t xml:space="preserve"> </w:t>
      </w:r>
      <w:r w:rsidRPr="000C5164">
        <w:rPr>
          <w:rFonts w:eastAsiaTheme="minorEastAsia"/>
          <w:sz w:val="22"/>
          <w:lang w:val="en-US"/>
        </w:rPr>
        <w:t>Semi-static configuration (in SIB) of repetition factor per PUCCH resource can cause resource segregation which might reduce total capacity of cell-specific PUCCH.</w:t>
      </w:r>
    </w:p>
    <w:p w14:paraId="184843B8" w14:textId="4F6A2603" w:rsidR="00167524"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2F3068EE" w14:textId="336D2D79" w:rsidR="0071463B" w:rsidRDefault="0071463B" w:rsidP="009749E4">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71463B">
        <w:rPr>
          <w:rFonts w:eastAsiaTheme="minorEastAsia"/>
          <w:sz w:val="22"/>
          <w:lang w:val="en-US"/>
        </w:rPr>
        <w:t>[23/DCM]</w:t>
      </w:r>
      <w:r w:rsidR="00FE3B40">
        <w:rPr>
          <w:rFonts w:eastAsiaTheme="minorEastAsia"/>
          <w:sz w:val="22"/>
          <w:lang w:val="en-US"/>
        </w:rPr>
        <w:t xml:space="preserve"> </w:t>
      </w:r>
      <w:r w:rsidR="00FE3B40" w:rsidRPr="00FE3B40">
        <w:rPr>
          <w:rFonts w:eastAsiaTheme="minorEastAsia"/>
          <w:sz w:val="22"/>
          <w:lang w:val="en-US"/>
        </w:rPr>
        <w:t>[27/ETRI]</w:t>
      </w:r>
      <w:r w:rsidR="00BC175F" w:rsidRPr="00BC175F">
        <w:t xml:space="preserve"> </w:t>
      </w:r>
      <w:r w:rsidR="00BC175F" w:rsidRPr="00BC175F">
        <w:rPr>
          <w:rFonts w:eastAsiaTheme="minorEastAsia"/>
          <w:sz w:val="22"/>
          <w:lang w:val="en-US"/>
        </w:rPr>
        <w:t>[11/Baicells]</w:t>
      </w:r>
    </w:p>
    <w:p w14:paraId="63849B73" w14:textId="6988C371" w:rsidR="0071463B" w:rsidRPr="0071463B" w:rsidRDefault="0071463B" w:rsidP="00933F7E">
      <w:pPr>
        <w:pStyle w:val="afe"/>
        <w:numPr>
          <w:ilvl w:val="3"/>
          <w:numId w:val="8"/>
        </w:numPr>
        <w:snapToGrid w:val="0"/>
        <w:spacing w:before="60" w:after="60"/>
        <w:ind w:leftChars="0"/>
        <w:jc w:val="both"/>
        <w:rPr>
          <w:rFonts w:eastAsiaTheme="minorEastAsia"/>
          <w:sz w:val="22"/>
          <w:lang w:val="en-US"/>
        </w:rPr>
      </w:pPr>
      <w:r w:rsidRPr="0071463B">
        <w:rPr>
          <w:rFonts w:eastAsiaTheme="minorEastAsia"/>
          <w:sz w:val="22"/>
          <w:lang w:val="en-US"/>
        </w:rPr>
        <w:t>[23/DCM] Observation 1:</w:t>
      </w:r>
      <w:r>
        <w:rPr>
          <w:rFonts w:eastAsiaTheme="minorEastAsia"/>
          <w:sz w:val="22"/>
          <w:lang w:val="en-US"/>
        </w:rPr>
        <w:t xml:space="preserve"> </w:t>
      </w:r>
      <w:r w:rsidRPr="0071463B">
        <w:rPr>
          <w:rFonts w:eastAsiaTheme="minorEastAsia"/>
          <w:sz w:val="22"/>
          <w:lang w:val="en-US"/>
        </w:rPr>
        <w:t>When PUCCH repetition is applied before dedicated PUCCH config is provided, it is impossible for a single UE to transmit a lot of HARQ-ACK bits in short time duration. Therefore, only small number of DL HARQ processes are used in typical cases.</w:t>
      </w:r>
    </w:p>
    <w:p w14:paraId="795FBD64" w14:textId="700AD18C" w:rsidR="009749E4" w:rsidRDefault="009749E4" w:rsidP="009749E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9749E4">
        <w:rPr>
          <w:rFonts w:eastAsiaTheme="minorEastAsia"/>
          <w:sz w:val="22"/>
          <w:lang w:val="en-US"/>
        </w:rPr>
        <w:t>[20/OPPO]</w:t>
      </w:r>
      <w:r w:rsidR="008F435D" w:rsidRPr="008F435D">
        <w:rPr>
          <w:rFonts w:eastAsiaTheme="minorEastAsia"/>
          <w:sz w:val="22"/>
          <w:lang w:val="en-US"/>
        </w:rPr>
        <w:t xml:space="preserve"> </w:t>
      </w:r>
      <w:r w:rsidR="008F435D" w:rsidRPr="00111EC4">
        <w:rPr>
          <w:rFonts w:eastAsiaTheme="minorEastAsia"/>
          <w:sz w:val="22"/>
          <w:lang w:val="en-US"/>
        </w:rPr>
        <w:t>[22/ZTE]</w:t>
      </w:r>
      <w:r w:rsidR="00C72D9D">
        <w:rPr>
          <w:rFonts w:eastAsiaTheme="minorEastAsia"/>
          <w:sz w:val="22"/>
          <w:lang w:val="en-US"/>
        </w:rPr>
        <w:t xml:space="preserve"> </w:t>
      </w:r>
      <w:r w:rsidR="00C72D9D" w:rsidRPr="00C72D9D">
        <w:rPr>
          <w:rFonts w:eastAsiaTheme="minorEastAsia"/>
          <w:sz w:val="22"/>
          <w:lang w:val="en-US"/>
        </w:rPr>
        <w:t>[24/MTK]</w:t>
      </w:r>
      <w:r w:rsidR="003A34D3">
        <w:rPr>
          <w:rFonts w:eastAsiaTheme="minorEastAsia"/>
          <w:sz w:val="22"/>
          <w:lang w:val="en-US"/>
        </w:rPr>
        <w:t xml:space="preserve"> </w:t>
      </w:r>
      <w:r w:rsidR="003A34D3" w:rsidRPr="003A34D3">
        <w:rPr>
          <w:rFonts w:eastAsiaTheme="minorEastAsia"/>
          <w:sz w:val="22"/>
          <w:lang w:val="en-US"/>
        </w:rPr>
        <w:t>[25/Pana]</w:t>
      </w:r>
      <w:r w:rsidR="00FF6B7D" w:rsidRPr="00FF6B7D">
        <w:t xml:space="preserve"> </w:t>
      </w:r>
      <w:r w:rsidR="00FF6B7D" w:rsidRPr="00FF6B7D">
        <w:rPr>
          <w:rFonts w:eastAsiaTheme="minorEastAsia"/>
          <w:sz w:val="22"/>
          <w:lang w:val="en-US"/>
        </w:rPr>
        <w:t>[3/vivo]</w:t>
      </w:r>
      <w:r w:rsidR="00F11E50" w:rsidRPr="00F11E50">
        <w:t xml:space="preserve"> </w:t>
      </w:r>
      <w:r w:rsidR="00F11E50" w:rsidRPr="00F11E50">
        <w:rPr>
          <w:rFonts w:eastAsiaTheme="minorEastAsia"/>
          <w:sz w:val="22"/>
          <w:lang w:val="en-US"/>
        </w:rPr>
        <w:t>[4/Spreadtrum]</w:t>
      </w:r>
      <w:r w:rsidR="005C20C3">
        <w:rPr>
          <w:rFonts w:eastAsiaTheme="minorEastAsia"/>
          <w:sz w:val="22"/>
          <w:lang w:val="en-US"/>
        </w:rPr>
        <w:t xml:space="preserve"> </w:t>
      </w:r>
      <w:r w:rsidR="005C20C3" w:rsidRPr="005C20C3">
        <w:rPr>
          <w:rFonts w:eastAsiaTheme="minorEastAsia"/>
          <w:sz w:val="22"/>
          <w:lang w:val="en-US"/>
        </w:rPr>
        <w:t>[5/HW, HiSi]</w:t>
      </w:r>
      <w:r w:rsidR="00C20BEB">
        <w:rPr>
          <w:rFonts w:eastAsiaTheme="minorEastAsia"/>
          <w:sz w:val="22"/>
          <w:lang w:val="en-US"/>
        </w:rPr>
        <w:t xml:space="preserve"> </w:t>
      </w:r>
      <w:r w:rsidR="00C20BEB" w:rsidRPr="00C20BEB">
        <w:rPr>
          <w:rFonts w:eastAsiaTheme="minorEastAsia"/>
          <w:sz w:val="22"/>
          <w:lang w:val="en-US"/>
        </w:rPr>
        <w:t>[7/CATT]</w:t>
      </w:r>
      <w:r w:rsidR="000C5164">
        <w:rPr>
          <w:rFonts w:eastAsiaTheme="minorEastAsia"/>
          <w:sz w:val="22"/>
          <w:lang w:val="en-US"/>
        </w:rPr>
        <w:t xml:space="preserve"> </w:t>
      </w:r>
      <w:r w:rsidR="000C5164" w:rsidRPr="000C5164">
        <w:rPr>
          <w:rFonts w:eastAsiaTheme="minorEastAsia"/>
          <w:sz w:val="22"/>
          <w:lang w:val="en-US"/>
        </w:rPr>
        <w:t>[13/Ericsson]</w:t>
      </w:r>
    </w:p>
    <w:p w14:paraId="68F198A4" w14:textId="0B5274C4" w:rsidR="009749E4" w:rsidRDefault="009749E4" w:rsidP="009749E4">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00C72D9D" w:rsidRPr="00C72D9D">
        <w:rPr>
          <w:rFonts w:eastAsiaTheme="minorEastAsia"/>
          <w:sz w:val="22"/>
          <w:lang w:val="en-US"/>
        </w:rPr>
        <w:t>[24/MTK]</w:t>
      </w:r>
      <w:r w:rsidR="00C72D9D">
        <w:rPr>
          <w:rFonts w:eastAsiaTheme="minorEastAsia"/>
          <w:sz w:val="22"/>
          <w:lang w:val="en-US"/>
        </w:rPr>
        <w:t xml:space="preserve"> </w:t>
      </w:r>
      <w:r w:rsidR="005C20C3" w:rsidRPr="005C20C3">
        <w:rPr>
          <w:rFonts w:eastAsiaTheme="minorEastAsia"/>
          <w:sz w:val="22"/>
          <w:lang w:val="en-US"/>
        </w:rPr>
        <w:t xml:space="preserve">[5/HW, HiSi] </w:t>
      </w:r>
      <w:r w:rsidRPr="009749E4">
        <w:rPr>
          <w:rFonts w:eastAsiaTheme="minorEastAsia"/>
          <w:sz w:val="22"/>
          <w:lang w:val="en-US"/>
        </w:rPr>
        <w:t>scheduling flexibility issue seems to be the major defect.</w:t>
      </w:r>
    </w:p>
    <w:p w14:paraId="359EB3FC" w14:textId="400C64BE" w:rsidR="008F435D" w:rsidRDefault="008F435D" w:rsidP="009749E4">
      <w:pPr>
        <w:pStyle w:val="afe"/>
        <w:numPr>
          <w:ilvl w:val="3"/>
          <w:numId w:val="8"/>
        </w:numPr>
        <w:snapToGrid w:val="0"/>
        <w:spacing w:before="60" w:after="60"/>
        <w:ind w:leftChars="0"/>
        <w:jc w:val="both"/>
        <w:rPr>
          <w:rFonts w:eastAsiaTheme="minorEastAsia"/>
          <w:sz w:val="22"/>
          <w:lang w:val="en-US"/>
        </w:rPr>
      </w:pPr>
      <w:r w:rsidRPr="00111EC4">
        <w:rPr>
          <w:rFonts w:eastAsiaTheme="minorEastAsia"/>
          <w:sz w:val="22"/>
          <w:lang w:val="en-US"/>
        </w:rPr>
        <w:t>[22/ZTE]</w:t>
      </w:r>
      <w:r>
        <w:rPr>
          <w:rFonts w:eastAsiaTheme="minorEastAsia"/>
          <w:sz w:val="22"/>
          <w:lang w:val="en-US"/>
        </w:rPr>
        <w:t xml:space="preserve"> </w:t>
      </w:r>
      <w:r w:rsidRPr="008F435D">
        <w:rPr>
          <w:rFonts w:eastAsiaTheme="minorEastAsia"/>
          <w:sz w:val="22"/>
          <w:lang w:val="en-US"/>
        </w:rPr>
        <w:t>Alt 1-1c may impact the flexibility for HPN configuration and cause stalling if the RTT is large.</w:t>
      </w:r>
    </w:p>
    <w:p w14:paraId="368191E2" w14:textId="64635B03" w:rsidR="003A34D3" w:rsidRDefault="003A34D3" w:rsidP="009749E4">
      <w:pPr>
        <w:pStyle w:val="afe"/>
        <w:numPr>
          <w:ilvl w:val="3"/>
          <w:numId w:val="8"/>
        </w:numPr>
        <w:snapToGrid w:val="0"/>
        <w:spacing w:before="60" w:after="60"/>
        <w:ind w:leftChars="0"/>
        <w:jc w:val="both"/>
        <w:rPr>
          <w:rFonts w:eastAsiaTheme="minorEastAsia"/>
          <w:sz w:val="22"/>
          <w:lang w:val="en-US"/>
        </w:rPr>
      </w:pPr>
      <w:r w:rsidRPr="003A34D3">
        <w:rPr>
          <w:rFonts w:eastAsiaTheme="minorEastAsia"/>
          <w:sz w:val="22"/>
          <w:lang w:val="en-US"/>
        </w:rPr>
        <w:t>[25/Pana]</w:t>
      </w:r>
      <w:r>
        <w:rPr>
          <w:rFonts w:eastAsiaTheme="minorEastAsia"/>
          <w:sz w:val="22"/>
          <w:lang w:val="en-US"/>
        </w:rPr>
        <w:t xml:space="preserve"> </w:t>
      </w:r>
      <w:r w:rsidRPr="003A34D3">
        <w:rPr>
          <w:rFonts w:eastAsiaTheme="minorEastAsia"/>
          <w:sz w:val="22"/>
          <w:lang w:val="en-US"/>
        </w:rPr>
        <w:t>if PUCCH repetition is supported for PUCCH transmission before dedicated RRC configuration in addition to msg4 HARQ-ACK, shortage of the process number is concerned. Although PDSCH can not be continuously scheduled in case of PUCCH repetition (e.g. need to wait at least 4 slots in case of 4 PUCCH repetitions), only 4 HARQ processes might not be sufficient considering RTT of GEO (i.e. up to 541ms) as the worst case.</w:t>
      </w:r>
    </w:p>
    <w:p w14:paraId="52A75F73" w14:textId="1D0B4A56" w:rsidR="00FF6B7D" w:rsidRDefault="00FF6B7D" w:rsidP="009749E4">
      <w:pPr>
        <w:pStyle w:val="afe"/>
        <w:numPr>
          <w:ilvl w:val="3"/>
          <w:numId w:val="8"/>
        </w:numPr>
        <w:snapToGrid w:val="0"/>
        <w:spacing w:before="60" w:after="60"/>
        <w:ind w:leftChars="0"/>
        <w:jc w:val="both"/>
        <w:rPr>
          <w:rFonts w:eastAsiaTheme="minorEastAsia"/>
          <w:sz w:val="22"/>
          <w:lang w:val="en-US"/>
        </w:rPr>
      </w:pPr>
      <w:r w:rsidRPr="00FF6B7D">
        <w:rPr>
          <w:rFonts w:eastAsiaTheme="minorEastAsia"/>
          <w:sz w:val="22"/>
          <w:lang w:val="en-US"/>
        </w:rPr>
        <w:t>[3/vivo]</w:t>
      </w:r>
      <w:r>
        <w:rPr>
          <w:rFonts w:eastAsiaTheme="minorEastAsia"/>
          <w:sz w:val="22"/>
          <w:lang w:val="en-US"/>
        </w:rPr>
        <w:t xml:space="preserve"> </w:t>
      </w:r>
      <w:r w:rsidRPr="00FF6B7D">
        <w:rPr>
          <w:rFonts w:eastAsiaTheme="minorEastAsia"/>
          <w:sz w:val="22"/>
          <w:lang w:val="en-US"/>
        </w:rPr>
        <w:t>HARQ process number is determined by higher layer and the relevant field would be on duty, which should not be changed</w:t>
      </w:r>
    </w:p>
    <w:p w14:paraId="552F73FF" w14:textId="6DBECDD0" w:rsidR="00F11E50" w:rsidRDefault="00F11E50" w:rsidP="009749E4">
      <w:pPr>
        <w:pStyle w:val="afe"/>
        <w:numPr>
          <w:ilvl w:val="3"/>
          <w:numId w:val="8"/>
        </w:numPr>
        <w:snapToGrid w:val="0"/>
        <w:spacing w:before="60" w:after="60"/>
        <w:ind w:leftChars="0"/>
        <w:jc w:val="both"/>
        <w:rPr>
          <w:rFonts w:eastAsiaTheme="minorEastAsia"/>
          <w:sz w:val="22"/>
          <w:lang w:val="en-US"/>
        </w:rPr>
      </w:pPr>
      <w:r w:rsidRPr="00F11E50">
        <w:rPr>
          <w:rFonts w:eastAsiaTheme="minorEastAsia"/>
          <w:sz w:val="22"/>
          <w:lang w:val="en-US"/>
        </w:rPr>
        <w:t>[4/Spreadtrum]</w:t>
      </w:r>
      <w:r>
        <w:rPr>
          <w:rFonts w:eastAsiaTheme="minorEastAsia"/>
          <w:sz w:val="22"/>
          <w:lang w:val="en-US"/>
        </w:rPr>
        <w:t xml:space="preserve"> </w:t>
      </w:r>
      <w:r w:rsidRPr="00F11E50">
        <w:rPr>
          <w:rFonts w:eastAsiaTheme="minorEastAsia"/>
          <w:sz w:val="22"/>
          <w:lang w:val="en-US"/>
        </w:rPr>
        <w:t>If 2bits are used for dynamic indicator, there are only 4 HARQ process available which would seriously affect the flexibility for HARQ process configuration and throughput of network.</w:t>
      </w:r>
    </w:p>
    <w:p w14:paraId="4BEA9FD2" w14:textId="6A15CFA2" w:rsidR="00C20BEB" w:rsidRDefault="00C20BEB" w:rsidP="009749E4">
      <w:pPr>
        <w:pStyle w:val="afe"/>
        <w:numPr>
          <w:ilvl w:val="3"/>
          <w:numId w:val="8"/>
        </w:numPr>
        <w:snapToGrid w:val="0"/>
        <w:spacing w:before="60" w:after="60"/>
        <w:ind w:leftChars="0"/>
        <w:jc w:val="both"/>
        <w:rPr>
          <w:rFonts w:eastAsiaTheme="minorEastAsia"/>
          <w:sz w:val="22"/>
          <w:lang w:val="en-US"/>
        </w:rPr>
      </w:pPr>
      <w:r w:rsidRPr="00C20BEB">
        <w:rPr>
          <w:rFonts w:eastAsiaTheme="minorEastAsia"/>
          <w:sz w:val="22"/>
          <w:lang w:val="en-US"/>
        </w:rPr>
        <w:t>[7/CATT]</w:t>
      </w:r>
      <w:r>
        <w:rPr>
          <w:rFonts w:eastAsiaTheme="minorEastAsia"/>
          <w:sz w:val="22"/>
          <w:lang w:val="en-US"/>
        </w:rPr>
        <w:t xml:space="preserve"> </w:t>
      </w:r>
      <w:r w:rsidRPr="00C20BEB">
        <w:rPr>
          <w:rFonts w:eastAsiaTheme="minorEastAsia"/>
          <w:sz w:val="22"/>
          <w:lang w:val="en-US"/>
        </w:rPr>
        <w:t>But the random access process is initiated in the RRC reestablishment process and RRC resume request, it is possible of collision with other HARQ process.</w:t>
      </w:r>
    </w:p>
    <w:p w14:paraId="61CB781B" w14:textId="536BCC04" w:rsidR="000C5164" w:rsidRDefault="000C5164" w:rsidP="009749E4">
      <w:pPr>
        <w:pStyle w:val="afe"/>
        <w:numPr>
          <w:ilvl w:val="3"/>
          <w:numId w:val="8"/>
        </w:numPr>
        <w:snapToGrid w:val="0"/>
        <w:spacing w:before="60" w:after="60"/>
        <w:ind w:leftChars="0"/>
        <w:jc w:val="both"/>
        <w:rPr>
          <w:rFonts w:eastAsiaTheme="minorEastAsia"/>
          <w:sz w:val="22"/>
          <w:lang w:val="en-US"/>
        </w:rPr>
      </w:pPr>
      <w:r w:rsidRPr="000C5164">
        <w:rPr>
          <w:rFonts w:eastAsiaTheme="minorEastAsia"/>
          <w:sz w:val="22"/>
          <w:lang w:val="en-US"/>
        </w:rPr>
        <w:t>[13/Ericsson]</w:t>
      </w:r>
      <w:r>
        <w:rPr>
          <w:rFonts w:eastAsiaTheme="minorEastAsia"/>
          <w:sz w:val="22"/>
          <w:lang w:val="en-US"/>
        </w:rPr>
        <w:t xml:space="preserve"> </w:t>
      </w:r>
      <w:r w:rsidRPr="000C5164">
        <w:rPr>
          <w:rFonts w:eastAsiaTheme="minorEastAsia"/>
          <w:sz w:val="22"/>
          <w:lang w:val="en-US"/>
        </w:rPr>
        <w:t>Reducing number of HARQ processes may cause stalling if the RTT is large.</w:t>
      </w:r>
    </w:p>
    <w:p w14:paraId="460AB8FE" w14:textId="5AA6E5BD" w:rsidR="00167524"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4FC867C4" w14:textId="5921464D" w:rsidR="00562C26" w:rsidRDefault="00562C26" w:rsidP="00562C26">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562C26">
        <w:rPr>
          <w:rFonts w:eastAsiaTheme="minorEastAsia"/>
          <w:sz w:val="22"/>
          <w:lang w:val="en-US"/>
        </w:rPr>
        <w:t>[18/QC]</w:t>
      </w:r>
      <w:r w:rsidR="003B793E">
        <w:rPr>
          <w:rFonts w:eastAsiaTheme="minorEastAsia"/>
          <w:sz w:val="22"/>
          <w:lang w:val="en-US"/>
        </w:rPr>
        <w:t xml:space="preserve"> </w:t>
      </w:r>
      <w:r w:rsidR="003B793E" w:rsidRPr="003B793E">
        <w:rPr>
          <w:rFonts w:eastAsiaTheme="minorEastAsia"/>
          <w:sz w:val="22"/>
          <w:lang w:val="en-US"/>
        </w:rPr>
        <w:t>[19/LGE]</w:t>
      </w:r>
      <w:r w:rsidR="009749E4" w:rsidRPr="009749E4">
        <w:t xml:space="preserve"> </w:t>
      </w:r>
      <w:r w:rsidR="009749E4" w:rsidRPr="009749E4">
        <w:rPr>
          <w:rFonts w:eastAsiaTheme="minorEastAsia"/>
          <w:sz w:val="22"/>
          <w:lang w:val="en-US"/>
        </w:rPr>
        <w:t>[20/OPPO]</w:t>
      </w:r>
      <w:r w:rsidR="00793473" w:rsidRPr="00793473">
        <w:t xml:space="preserve"> </w:t>
      </w:r>
      <w:r w:rsidR="00793473" w:rsidRPr="00793473">
        <w:rPr>
          <w:rFonts w:eastAsiaTheme="minorEastAsia"/>
          <w:sz w:val="22"/>
          <w:lang w:val="en-US"/>
        </w:rPr>
        <w:t>[22/ZTE]</w:t>
      </w:r>
      <w:r w:rsidR="0071463B">
        <w:rPr>
          <w:rFonts w:eastAsiaTheme="minorEastAsia"/>
          <w:sz w:val="22"/>
          <w:lang w:val="en-US"/>
        </w:rPr>
        <w:t xml:space="preserve"> </w:t>
      </w:r>
      <w:r w:rsidR="0071463B" w:rsidRPr="0071463B">
        <w:rPr>
          <w:rFonts w:eastAsiaTheme="minorEastAsia"/>
          <w:sz w:val="22"/>
          <w:lang w:val="en-US"/>
        </w:rPr>
        <w:t>[23/DCM]</w:t>
      </w:r>
      <w:r w:rsidR="00C72D9D">
        <w:rPr>
          <w:rFonts w:eastAsiaTheme="minorEastAsia"/>
          <w:sz w:val="22"/>
          <w:lang w:val="en-US"/>
        </w:rPr>
        <w:t xml:space="preserve"> </w:t>
      </w:r>
      <w:r w:rsidR="00C72D9D" w:rsidRPr="00C72D9D">
        <w:rPr>
          <w:rFonts w:eastAsiaTheme="minorEastAsia"/>
          <w:sz w:val="22"/>
          <w:lang w:val="en-US"/>
        </w:rPr>
        <w:t>[24/MTK]</w:t>
      </w:r>
      <w:r w:rsidR="00FE3B40">
        <w:rPr>
          <w:rFonts w:eastAsiaTheme="minorEastAsia"/>
          <w:sz w:val="22"/>
          <w:lang w:val="en-US"/>
        </w:rPr>
        <w:t xml:space="preserve"> </w:t>
      </w:r>
      <w:r w:rsidR="00FE3B40" w:rsidRPr="00FE3B40">
        <w:rPr>
          <w:rFonts w:eastAsiaTheme="minorEastAsia"/>
          <w:sz w:val="22"/>
          <w:lang w:val="en-US"/>
        </w:rPr>
        <w:t>[27/ETRI]</w:t>
      </w:r>
      <w:r w:rsidR="00685686">
        <w:rPr>
          <w:rFonts w:eastAsiaTheme="minorEastAsia"/>
          <w:sz w:val="22"/>
          <w:lang w:val="en-US"/>
        </w:rPr>
        <w:t xml:space="preserve"> </w:t>
      </w:r>
      <w:r w:rsidR="00685686" w:rsidRPr="00685686">
        <w:rPr>
          <w:rFonts w:eastAsiaTheme="minorEastAsia"/>
          <w:sz w:val="22"/>
          <w:lang w:val="en-US"/>
        </w:rPr>
        <w:t>[1/Quectel]</w:t>
      </w:r>
      <w:r w:rsidR="00156293">
        <w:rPr>
          <w:rFonts w:eastAsiaTheme="minorEastAsia"/>
          <w:sz w:val="22"/>
          <w:lang w:val="en-US"/>
        </w:rPr>
        <w:t xml:space="preserve"> </w:t>
      </w:r>
      <w:r w:rsidR="00156293" w:rsidRPr="00156293">
        <w:rPr>
          <w:rFonts w:eastAsiaTheme="minorEastAsia"/>
          <w:sz w:val="22"/>
          <w:lang w:val="en-US"/>
        </w:rPr>
        <w:t>[2/Nokia, NSB]</w:t>
      </w:r>
      <w:r w:rsidR="00FF6B7D" w:rsidRPr="00FF6B7D">
        <w:t xml:space="preserve"> </w:t>
      </w:r>
      <w:r w:rsidR="00FF6B7D" w:rsidRPr="00FF6B7D">
        <w:rPr>
          <w:rFonts w:eastAsiaTheme="minorEastAsia"/>
          <w:sz w:val="22"/>
          <w:lang w:val="en-US"/>
        </w:rPr>
        <w:t>[3/vivo]</w:t>
      </w:r>
      <w:r w:rsidR="00B447EE">
        <w:rPr>
          <w:rFonts w:eastAsiaTheme="minorEastAsia"/>
          <w:sz w:val="22"/>
          <w:lang w:val="en-US"/>
        </w:rPr>
        <w:t xml:space="preserve"> </w:t>
      </w:r>
      <w:r w:rsidR="00B447EE" w:rsidRPr="00B447EE">
        <w:rPr>
          <w:rFonts w:eastAsiaTheme="minorEastAsia"/>
          <w:sz w:val="22"/>
          <w:lang w:val="en-US"/>
        </w:rPr>
        <w:t>[6/CCU, NTPU]</w:t>
      </w:r>
      <w:r w:rsidR="00C20BEB" w:rsidRPr="00C20BEB">
        <w:t xml:space="preserve"> </w:t>
      </w:r>
      <w:r w:rsidR="00C20BEB" w:rsidRPr="00C20BEB">
        <w:rPr>
          <w:rFonts w:eastAsiaTheme="minorEastAsia"/>
          <w:sz w:val="22"/>
          <w:lang w:val="en-US"/>
        </w:rPr>
        <w:t>[7/CATT]</w:t>
      </w:r>
      <w:r w:rsidR="00D54967">
        <w:rPr>
          <w:rFonts w:eastAsiaTheme="minorEastAsia"/>
          <w:sz w:val="22"/>
          <w:lang w:val="en-US"/>
        </w:rPr>
        <w:t xml:space="preserve"> </w:t>
      </w:r>
      <w:r w:rsidR="00D54967" w:rsidRPr="00D54967">
        <w:rPr>
          <w:rFonts w:eastAsiaTheme="minorEastAsia"/>
          <w:sz w:val="22"/>
          <w:lang w:val="en-US"/>
        </w:rPr>
        <w:t>[8/Intel]</w:t>
      </w:r>
      <w:r w:rsidR="00BC175F" w:rsidRPr="00BC175F">
        <w:t xml:space="preserve"> </w:t>
      </w:r>
      <w:r w:rsidR="00BC175F" w:rsidRPr="00BC175F">
        <w:rPr>
          <w:rFonts w:eastAsiaTheme="minorEastAsia"/>
          <w:sz w:val="22"/>
          <w:lang w:val="en-US"/>
        </w:rPr>
        <w:t>[11/Baicells]</w:t>
      </w:r>
      <w:r w:rsidR="000C5164">
        <w:rPr>
          <w:rFonts w:eastAsiaTheme="minorEastAsia"/>
          <w:sz w:val="22"/>
          <w:lang w:val="en-US"/>
        </w:rPr>
        <w:t xml:space="preserve"> </w:t>
      </w:r>
      <w:r w:rsidR="000C5164" w:rsidRPr="000C5164">
        <w:rPr>
          <w:rFonts w:eastAsiaTheme="minorEastAsia"/>
          <w:sz w:val="22"/>
          <w:lang w:val="en-US"/>
        </w:rPr>
        <w:t>[13/Ericsson]</w:t>
      </w:r>
    </w:p>
    <w:p w14:paraId="6F98694E" w14:textId="4E137743" w:rsidR="00562C26" w:rsidRDefault="00562C26" w:rsidP="00562C26">
      <w:pPr>
        <w:pStyle w:val="afe"/>
        <w:numPr>
          <w:ilvl w:val="3"/>
          <w:numId w:val="8"/>
        </w:numPr>
        <w:snapToGrid w:val="0"/>
        <w:spacing w:before="60" w:after="60"/>
        <w:ind w:leftChars="0"/>
        <w:jc w:val="both"/>
        <w:rPr>
          <w:rFonts w:eastAsiaTheme="minorEastAsia"/>
          <w:sz w:val="22"/>
          <w:lang w:val="en-US"/>
        </w:rPr>
      </w:pPr>
      <w:r w:rsidRPr="00562C26">
        <w:rPr>
          <w:rFonts w:eastAsiaTheme="minorEastAsia"/>
          <w:sz w:val="22"/>
          <w:lang w:val="en-US"/>
        </w:rPr>
        <w:t>[18/QC]</w:t>
      </w:r>
      <w:r>
        <w:rPr>
          <w:rFonts w:eastAsiaTheme="minorEastAsia"/>
          <w:sz w:val="22"/>
          <w:lang w:val="en-US"/>
        </w:rPr>
        <w:t xml:space="preserve"> </w:t>
      </w:r>
      <w:r w:rsidRPr="00562C26">
        <w:rPr>
          <w:rFonts w:eastAsiaTheme="minorEastAsia"/>
          <w:sz w:val="22"/>
          <w:lang w:val="en-US"/>
        </w:rPr>
        <w:t>Compared to other bit fields in the DCI, using the reserved DAI bits has the minimum impacts on specification and UE implementation</w:t>
      </w:r>
    </w:p>
    <w:p w14:paraId="5BD326F8" w14:textId="0D433FDA" w:rsidR="003B793E" w:rsidRDefault="003B793E" w:rsidP="00562C26">
      <w:pPr>
        <w:pStyle w:val="afe"/>
        <w:numPr>
          <w:ilvl w:val="3"/>
          <w:numId w:val="8"/>
        </w:numPr>
        <w:snapToGrid w:val="0"/>
        <w:spacing w:before="60" w:after="60"/>
        <w:ind w:leftChars="0"/>
        <w:jc w:val="both"/>
        <w:rPr>
          <w:rFonts w:eastAsiaTheme="minorEastAsia"/>
          <w:sz w:val="22"/>
          <w:lang w:val="en-US"/>
        </w:rPr>
      </w:pPr>
      <w:r w:rsidRPr="003B793E">
        <w:rPr>
          <w:rFonts w:eastAsiaTheme="minorEastAsia"/>
          <w:sz w:val="22"/>
          <w:lang w:val="en-US"/>
        </w:rPr>
        <w:t>[19/LGE]</w:t>
      </w:r>
      <w:r>
        <w:rPr>
          <w:rFonts w:eastAsiaTheme="minorEastAsia"/>
          <w:sz w:val="22"/>
          <w:lang w:val="en-US"/>
        </w:rPr>
        <w:t xml:space="preserve"> </w:t>
      </w:r>
      <w:r w:rsidRPr="003B793E">
        <w:rPr>
          <w:rFonts w:eastAsiaTheme="minorEastAsia"/>
          <w:sz w:val="22"/>
          <w:lang w:val="en-US"/>
        </w:rPr>
        <w:t>if two repetition factors are provided via SIB, the MSB bit of DAI field can be used for dynamic indication</w:t>
      </w:r>
    </w:p>
    <w:p w14:paraId="67F555F9" w14:textId="39BFC16D" w:rsidR="00793473" w:rsidRDefault="00793473" w:rsidP="00562C26">
      <w:pPr>
        <w:pStyle w:val="afe"/>
        <w:numPr>
          <w:ilvl w:val="3"/>
          <w:numId w:val="8"/>
        </w:numPr>
        <w:snapToGrid w:val="0"/>
        <w:spacing w:before="60" w:after="60"/>
        <w:ind w:leftChars="0"/>
        <w:jc w:val="both"/>
        <w:rPr>
          <w:rFonts w:eastAsiaTheme="minorEastAsia"/>
          <w:sz w:val="22"/>
          <w:lang w:val="en-US"/>
        </w:rPr>
      </w:pPr>
      <w:r w:rsidRPr="00793473">
        <w:rPr>
          <w:rFonts w:eastAsiaTheme="minorEastAsia"/>
          <w:sz w:val="22"/>
          <w:lang w:val="en-US"/>
        </w:rPr>
        <w:t>[22/ZTE]</w:t>
      </w:r>
      <w:r>
        <w:rPr>
          <w:rFonts w:eastAsiaTheme="minorEastAsia"/>
          <w:sz w:val="22"/>
          <w:lang w:val="en-US"/>
        </w:rPr>
        <w:t xml:space="preserve"> </w:t>
      </w:r>
      <w:r w:rsidRPr="00793473">
        <w:rPr>
          <w:rFonts w:eastAsiaTheme="minorEastAsia"/>
          <w:sz w:val="22"/>
          <w:lang w:val="en-US"/>
        </w:rPr>
        <w:t>no impact on scheduling flexibility since DAI field is reserved currently</w:t>
      </w:r>
    </w:p>
    <w:p w14:paraId="0C6C4D7D" w14:textId="1553DF6E" w:rsidR="00A86520" w:rsidRDefault="00A86520" w:rsidP="00562C26">
      <w:pPr>
        <w:pStyle w:val="afe"/>
        <w:numPr>
          <w:ilvl w:val="3"/>
          <w:numId w:val="8"/>
        </w:numPr>
        <w:snapToGrid w:val="0"/>
        <w:spacing w:before="60" w:after="60"/>
        <w:ind w:leftChars="0"/>
        <w:jc w:val="both"/>
        <w:rPr>
          <w:rFonts w:eastAsiaTheme="minorEastAsia"/>
          <w:sz w:val="22"/>
          <w:lang w:val="en-US"/>
        </w:rPr>
      </w:pPr>
      <w:r w:rsidRPr="00A86520">
        <w:rPr>
          <w:rFonts w:eastAsiaTheme="minorEastAsia"/>
          <w:sz w:val="22"/>
          <w:lang w:val="en-US"/>
        </w:rPr>
        <w:t>[6/CCU, NTPU]</w:t>
      </w:r>
      <w:r>
        <w:rPr>
          <w:rFonts w:eastAsiaTheme="minorEastAsia"/>
          <w:sz w:val="22"/>
          <w:lang w:val="en-US"/>
        </w:rPr>
        <w:t xml:space="preserve"> </w:t>
      </w:r>
      <w:r w:rsidRPr="00A86520">
        <w:rPr>
          <w:rFonts w:eastAsiaTheme="minorEastAsia"/>
          <w:sz w:val="22"/>
          <w:lang w:val="en-US"/>
        </w:rPr>
        <w:t>The 2 bits DAI field is a reserved field without any use.</w:t>
      </w:r>
    </w:p>
    <w:p w14:paraId="1011391A" w14:textId="06094977" w:rsidR="003A34D3" w:rsidRDefault="003A34D3" w:rsidP="003A34D3">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NO: </w:t>
      </w:r>
      <w:r w:rsidRPr="003A34D3">
        <w:rPr>
          <w:rFonts w:eastAsiaTheme="minorEastAsia"/>
          <w:sz w:val="22"/>
          <w:lang w:val="en-US"/>
        </w:rPr>
        <w:t>[25/Pana]</w:t>
      </w:r>
      <w:r w:rsidR="00F11E50">
        <w:rPr>
          <w:rFonts w:eastAsiaTheme="minorEastAsia"/>
          <w:sz w:val="22"/>
          <w:lang w:val="en-US"/>
        </w:rPr>
        <w:t xml:space="preserve"> </w:t>
      </w:r>
      <w:r w:rsidR="00F11E50" w:rsidRPr="00F11E50">
        <w:rPr>
          <w:rFonts w:eastAsiaTheme="minorEastAsia"/>
          <w:sz w:val="22"/>
          <w:lang w:val="en-US"/>
        </w:rPr>
        <w:t>[4/Spreadtrum]</w:t>
      </w:r>
      <w:r w:rsidR="005C20C3">
        <w:rPr>
          <w:rFonts w:eastAsiaTheme="minorEastAsia"/>
          <w:sz w:val="22"/>
          <w:lang w:val="en-US"/>
        </w:rPr>
        <w:t xml:space="preserve"> </w:t>
      </w:r>
      <w:r w:rsidR="005C20C3" w:rsidRPr="005C20C3">
        <w:rPr>
          <w:rFonts w:eastAsiaTheme="minorEastAsia"/>
          <w:sz w:val="22"/>
          <w:lang w:val="en-US"/>
        </w:rPr>
        <w:t>[5/HW, HiSi]</w:t>
      </w:r>
    </w:p>
    <w:p w14:paraId="010848A0" w14:textId="0A45B0C4" w:rsidR="003A34D3" w:rsidRDefault="003A34D3" w:rsidP="003A34D3">
      <w:pPr>
        <w:pStyle w:val="afe"/>
        <w:numPr>
          <w:ilvl w:val="3"/>
          <w:numId w:val="8"/>
        </w:numPr>
        <w:snapToGrid w:val="0"/>
        <w:spacing w:before="60" w:after="60"/>
        <w:ind w:leftChars="0"/>
        <w:jc w:val="both"/>
        <w:rPr>
          <w:rFonts w:eastAsiaTheme="minorEastAsia"/>
          <w:sz w:val="22"/>
          <w:lang w:val="en-US"/>
        </w:rPr>
      </w:pPr>
      <w:r w:rsidRPr="003A34D3">
        <w:rPr>
          <w:rFonts w:eastAsiaTheme="minorEastAsia"/>
          <w:sz w:val="22"/>
          <w:lang w:val="en-US"/>
        </w:rPr>
        <w:t>[25/Pana]</w:t>
      </w:r>
      <w:r>
        <w:rPr>
          <w:rFonts w:eastAsiaTheme="minorEastAsia"/>
          <w:sz w:val="22"/>
          <w:lang w:val="en-US"/>
        </w:rPr>
        <w:t xml:space="preserve"> </w:t>
      </w:r>
      <w:r w:rsidRPr="003A34D3">
        <w:rPr>
          <w:rFonts w:eastAsiaTheme="minorEastAsia"/>
          <w:sz w:val="22"/>
          <w:lang w:val="en-US"/>
        </w:rPr>
        <w:t>if PUCCH repetition is supported for PUCCH transmission before dedicated RRC configuration in addition to msg4 HARQ-ACK, this field can not be used for the indication of the repetition factor. Furthermore, in general, to use reserved fields should be avoided as much as possible.</w:t>
      </w:r>
    </w:p>
    <w:p w14:paraId="2E9B151D" w14:textId="2D53FDAC" w:rsidR="00F11E50" w:rsidRDefault="00F11E50" w:rsidP="003A34D3">
      <w:pPr>
        <w:pStyle w:val="afe"/>
        <w:numPr>
          <w:ilvl w:val="3"/>
          <w:numId w:val="8"/>
        </w:numPr>
        <w:snapToGrid w:val="0"/>
        <w:spacing w:before="60" w:after="60"/>
        <w:ind w:leftChars="0"/>
        <w:jc w:val="both"/>
        <w:rPr>
          <w:rFonts w:eastAsiaTheme="minorEastAsia"/>
          <w:sz w:val="22"/>
          <w:lang w:val="en-US"/>
        </w:rPr>
      </w:pPr>
      <w:r w:rsidRPr="00F11E50">
        <w:rPr>
          <w:rFonts w:eastAsiaTheme="minorEastAsia"/>
          <w:sz w:val="22"/>
          <w:lang w:val="en-US"/>
        </w:rPr>
        <w:t>[4/Spreadtrum]</w:t>
      </w:r>
      <w:r>
        <w:rPr>
          <w:rFonts w:eastAsiaTheme="minorEastAsia"/>
          <w:sz w:val="22"/>
          <w:lang w:val="en-US"/>
        </w:rPr>
        <w:t xml:space="preserve"> </w:t>
      </w:r>
      <w:r w:rsidRPr="00F11E50">
        <w:rPr>
          <w:rFonts w:eastAsiaTheme="minorEastAsia"/>
          <w:sz w:val="22"/>
          <w:lang w:val="en-US"/>
        </w:rPr>
        <w:t>To keep flexibly</w:t>
      </w:r>
    </w:p>
    <w:p w14:paraId="0A37861B" w14:textId="489D344B" w:rsidR="005C20C3" w:rsidRDefault="005C20C3" w:rsidP="003A34D3">
      <w:pPr>
        <w:pStyle w:val="afe"/>
        <w:numPr>
          <w:ilvl w:val="3"/>
          <w:numId w:val="8"/>
        </w:numPr>
        <w:snapToGrid w:val="0"/>
        <w:spacing w:before="60" w:after="60"/>
        <w:ind w:leftChars="0"/>
        <w:jc w:val="both"/>
        <w:rPr>
          <w:rFonts w:eastAsiaTheme="minorEastAsia"/>
          <w:sz w:val="22"/>
          <w:lang w:val="en-US"/>
        </w:rPr>
      </w:pPr>
      <w:r w:rsidRPr="005C20C3">
        <w:rPr>
          <w:rFonts w:eastAsiaTheme="minorEastAsia"/>
          <w:sz w:val="22"/>
          <w:lang w:val="en-US"/>
        </w:rPr>
        <w:t>[5/HW, HiSi]</w:t>
      </w:r>
      <w:r>
        <w:rPr>
          <w:rFonts w:eastAsiaTheme="minorEastAsia"/>
          <w:sz w:val="22"/>
          <w:lang w:val="en-US"/>
        </w:rPr>
        <w:t xml:space="preserve"> </w:t>
      </w:r>
      <w:r w:rsidRPr="005C20C3">
        <w:rPr>
          <w:rFonts w:eastAsiaTheme="minorEastAsia"/>
          <w:sz w:val="22"/>
          <w:lang w:val="en-US"/>
        </w:rPr>
        <w:t>we prefer not to occupy all the two reserved bits, which should be kept for future purpose if other alternatives, e.g. MCS field,  can already support the indication of PUCCH repetition number.</w:t>
      </w:r>
    </w:p>
    <w:p w14:paraId="45D5BA03" w14:textId="1779BA66" w:rsidR="00167524"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79591A1A" w14:textId="2CC7B806" w:rsidR="003A34D3" w:rsidRDefault="003A34D3" w:rsidP="009749E4">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3A34D3">
        <w:rPr>
          <w:rFonts w:eastAsiaTheme="minorEastAsia"/>
          <w:sz w:val="22"/>
          <w:lang w:val="en-US"/>
        </w:rPr>
        <w:t>[25/Pana]</w:t>
      </w:r>
      <w:r w:rsidR="00FE3B40">
        <w:rPr>
          <w:rFonts w:eastAsiaTheme="minorEastAsia"/>
          <w:sz w:val="22"/>
          <w:lang w:val="en-US"/>
        </w:rPr>
        <w:t xml:space="preserve"> </w:t>
      </w:r>
      <w:r w:rsidR="00FE3B40" w:rsidRPr="00FE3B40">
        <w:rPr>
          <w:rFonts w:eastAsiaTheme="minorEastAsia"/>
          <w:sz w:val="22"/>
          <w:lang w:val="en-US"/>
        </w:rPr>
        <w:t>[27/ETRI]</w:t>
      </w:r>
    </w:p>
    <w:p w14:paraId="71134CBF" w14:textId="0BD3C45C" w:rsidR="003A34D3" w:rsidRDefault="003A34D3" w:rsidP="003A34D3">
      <w:pPr>
        <w:pStyle w:val="afe"/>
        <w:numPr>
          <w:ilvl w:val="3"/>
          <w:numId w:val="8"/>
        </w:numPr>
        <w:snapToGrid w:val="0"/>
        <w:spacing w:before="60" w:after="60"/>
        <w:ind w:leftChars="0"/>
        <w:jc w:val="both"/>
        <w:rPr>
          <w:rFonts w:eastAsiaTheme="minorEastAsia"/>
          <w:sz w:val="22"/>
          <w:lang w:val="en-US"/>
        </w:rPr>
      </w:pPr>
      <w:r w:rsidRPr="003A34D3">
        <w:rPr>
          <w:rFonts w:eastAsiaTheme="minorEastAsia"/>
          <w:sz w:val="22"/>
          <w:lang w:val="en-US"/>
        </w:rPr>
        <w:t>[25/Pana]</w:t>
      </w:r>
      <w:r w:rsidR="005255E6">
        <w:rPr>
          <w:rFonts w:eastAsiaTheme="minorEastAsia"/>
          <w:sz w:val="22"/>
          <w:lang w:val="en-US"/>
        </w:rPr>
        <w:t xml:space="preserve"> </w:t>
      </w:r>
      <w:r w:rsidR="005255E6" w:rsidRPr="005255E6">
        <w:rPr>
          <w:rFonts w:eastAsiaTheme="minorEastAsia"/>
          <w:sz w:val="22"/>
          <w:lang w:val="en-US"/>
        </w:rPr>
        <w:t>Although available PUCCH resource for PUCCH with repetition is restrictive compared to PUCCH without repetition, there woule be sufficient flexibility with PUCCH resource indicator and PDSCH-to-HARQ timing indicator considering HARQ-ACK can be assigned in any slot for FDD.</w:t>
      </w:r>
    </w:p>
    <w:p w14:paraId="32503E46" w14:textId="3110454D" w:rsidR="009749E4" w:rsidRDefault="009749E4" w:rsidP="009749E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Pr="009749E4">
        <w:rPr>
          <w:rFonts w:eastAsiaTheme="minorEastAsia"/>
          <w:sz w:val="22"/>
          <w:lang w:val="en-US"/>
        </w:rPr>
        <w:t>[20/OPPO]</w:t>
      </w:r>
      <w:r w:rsidR="0021417E" w:rsidRPr="0021417E">
        <w:rPr>
          <w:rFonts w:eastAsiaTheme="minorEastAsia"/>
          <w:sz w:val="22"/>
          <w:lang w:val="en-US"/>
        </w:rPr>
        <w:t xml:space="preserve"> </w:t>
      </w:r>
      <w:r w:rsidR="0021417E" w:rsidRPr="00111EC4">
        <w:rPr>
          <w:rFonts w:eastAsiaTheme="minorEastAsia"/>
          <w:sz w:val="22"/>
          <w:lang w:val="en-US"/>
        </w:rPr>
        <w:t>[22/ZTE]</w:t>
      </w:r>
      <w:r w:rsidR="0071463B">
        <w:rPr>
          <w:rFonts w:eastAsiaTheme="minorEastAsia"/>
          <w:sz w:val="22"/>
          <w:lang w:val="en-US"/>
        </w:rPr>
        <w:t xml:space="preserve"> </w:t>
      </w:r>
      <w:r w:rsidR="0071463B" w:rsidRPr="0071463B">
        <w:rPr>
          <w:rFonts w:eastAsiaTheme="minorEastAsia"/>
          <w:sz w:val="22"/>
          <w:lang w:val="en-US"/>
        </w:rPr>
        <w:t>[23/DCM]</w:t>
      </w:r>
      <w:r w:rsidR="00C72D9D">
        <w:rPr>
          <w:rFonts w:eastAsiaTheme="minorEastAsia"/>
          <w:sz w:val="22"/>
          <w:lang w:val="en-US"/>
        </w:rPr>
        <w:t xml:space="preserve"> </w:t>
      </w:r>
      <w:r w:rsidR="00C72D9D" w:rsidRPr="00C72D9D">
        <w:rPr>
          <w:rFonts w:eastAsiaTheme="minorEastAsia"/>
          <w:sz w:val="22"/>
          <w:lang w:val="en-US"/>
        </w:rPr>
        <w:t>[24/MTK]</w:t>
      </w:r>
      <w:r w:rsidR="006F5E2D" w:rsidRPr="006F5E2D">
        <w:t xml:space="preserve"> </w:t>
      </w:r>
      <w:r w:rsidR="006F5E2D" w:rsidRPr="006F5E2D">
        <w:rPr>
          <w:rFonts w:eastAsiaTheme="minorEastAsia"/>
          <w:sz w:val="22"/>
          <w:lang w:val="en-US"/>
        </w:rPr>
        <w:t>[28/Sharp]</w:t>
      </w:r>
      <w:r w:rsidR="00FF6B7D" w:rsidRPr="00FF6B7D">
        <w:t xml:space="preserve"> </w:t>
      </w:r>
      <w:r w:rsidR="00FF6B7D" w:rsidRPr="00FF6B7D">
        <w:rPr>
          <w:rFonts w:eastAsiaTheme="minorEastAsia"/>
          <w:sz w:val="22"/>
          <w:lang w:val="en-US"/>
        </w:rPr>
        <w:t>[3/vivo]</w:t>
      </w:r>
      <w:r w:rsidR="00F11E50" w:rsidRPr="00F11E50">
        <w:t xml:space="preserve"> </w:t>
      </w:r>
      <w:r w:rsidR="00F11E50" w:rsidRPr="00F11E50">
        <w:rPr>
          <w:rFonts w:eastAsiaTheme="minorEastAsia"/>
          <w:sz w:val="22"/>
          <w:lang w:val="en-US"/>
        </w:rPr>
        <w:t>[4/Spreadtrum]</w:t>
      </w:r>
      <w:r w:rsidR="005C20C3" w:rsidRPr="005C20C3">
        <w:t xml:space="preserve"> </w:t>
      </w:r>
      <w:r w:rsidR="005C20C3" w:rsidRPr="005C20C3">
        <w:rPr>
          <w:rFonts w:eastAsiaTheme="minorEastAsia"/>
          <w:sz w:val="22"/>
          <w:lang w:val="en-US"/>
        </w:rPr>
        <w:t>[5/HW, HiSi]</w:t>
      </w:r>
      <w:r w:rsidR="00C20BEB" w:rsidRPr="00C20BEB">
        <w:t xml:space="preserve"> </w:t>
      </w:r>
      <w:r w:rsidR="00C20BEB" w:rsidRPr="00C20BEB">
        <w:rPr>
          <w:rFonts w:eastAsiaTheme="minorEastAsia"/>
          <w:sz w:val="22"/>
          <w:lang w:val="en-US"/>
        </w:rPr>
        <w:t>[7/CATT]</w:t>
      </w:r>
      <w:r w:rsidR="00BC175F" w:rsidRPr="00BC175F">
        <w:t xml:space="preserve"> </w:t>
      </w:r>
      <w:r w:rsidR="00BC175F" w:rsidRPr="00BC175F">
        <w:rPr>
          <w:rFonts w:eastAsiaTheme="minorEastAsia"/>
          <w:sz w:val="22"/>
          <w:lang w:val="en-US"/>
        </w:rPr>
        <w:t>[11/Baicells]</w:t>
      </w:r>
      <w:r w:rsidR="000C5164" w:rsidRPr="000C5164">
        <w:t xml:space="preserve"> </w:t>
      </w:r>
      <w:r w:rsidR="000C5164" w:rsidRPr="000C5164">
        <w:rPr>
          <w:rFonts w:eastAsiaTheme="minorEastAsia"/>
          <w:sz w:val="22"/>
          <w:lang w:val="en-US"/>
        </w:rPr>
        <w:t>[13/Ericsson]</w:t>
      </w:r>
    </w:p>
    <w:p w14:paraId="4B71C777" w14:textId="03F4E9B6" w:rsidR="009749E4" w:rsidRDefault="009749E4" w:rsidP="009749E4">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sidR="00C72D9D">
        <w:rPr>
          <w:rFonts w:eastAsiaTheme="minorEastAsia"/>
          <w:sz w:val="22"/>
          <w:lang w:val="en-US"/>
        </w:rPr>
        <w:t xml:space="preserve"> </w:t>
      </w:r>
      <w:r w:rsidR="00C72D9D" w:rsidRPr="00C72D9D">
        <w:rPr>
          <w:rFonts w:eastAsiaTheme="minorEastAsia"/>
          <w:sz w:val="22"/>
          <w:lang w:val="en-US"/>
        </w:rPr>
        <w:t>[24/MTK]</w:t>
      </w:r>
      <w:r>
        <w:rPr>
          <w:rFonts w:eastAsiaTheme="minorEastAsia"/>
          <w:sz w:val="22"/>
          <w:lang w:val="en-US"/>
        </w:rPr>
        <w:t xml:space="preserve"> </w:t>
      </w:r>
      <w:r w:rsidR="006F5E2D" w:rsidRPr="006F5E2D">
        <w:rPr>
          <w:rFonts w:eastAsiaTheme="minorEastAsia"/>
          <w:sz w:val="22"/>
          <w:lang w:val="en-US"/>
        </w:rPr>
        <w:t>[28/Sharp]</w:t>
      </w:r>
      <w:r w:rsidR="006F5E2D">
        <w:rPr>
          <w:rFonts w:eastAsiaTheme="minorEastAsia"/>
          <w:sz w:val="22"/>
          <w:lang w:val="en-US"/>
        </w:rPr>
        <w:t xml:space="preserve"> </w:t>
      </w:r>
      <w:r w:rsidR="00F11E50" w:rsidRPr="00F11E50">
        <w:rPr>
          <w:rFonts w:eastAsiaTheme="minorEastAsia"/>
          <w:sz w:val="22"/>
          <w:lang w:val="en-US"/>
        </w:rPr>
        <w:t xml:space="preserve">[4/Spreadtrum] </w:t>
      </w:r>
      <w:r w:rsidR="005C20C3" w:rsidRPr="005C20C3">
        <w:rPr>
          <w:rFonts w:eastAsiaTheme="minorEastAsia"/>
          <w:sz w:val="22"/>
          <w:lang w:val="en-US"/>
        </w:rPr>
        <w:t>[5/HW, HiSi]</w:t>
      </w:r>
      <w:r w:rsidR="00C20BEB" w:rsidRPr="00C20BEB">
        <w:t xml:space="preserve"> </w:t>
      </w:r>
      <w:r w:rsidR="00C20BEB" w:rsidRPr="00C20BEB">
        <w:rPr>
          <w:rFonts w:eastAsiaTheme="minorEastAsia"/>
          <w:sz w:val="22"/>
          <w:lang w:val="en-US"/>
        </w:rPr>
        <w:t>[7/CATT]</w:t>
      </w:r>
      <w:r w:rsidR="00BC175F" w:rsidRPr="00BC175F">
        <w:t xml:space="preserve"> </w:t>
      </w:r>
      <w:r w:rsidR="00BC175F" w:rsidRPr="00BC175F">
        <w:rPr>
          <w:rFonts w:eastAsiaTheme="minorEastAsia"/>
          <w:sz w:val="22"/>
          <w:lang w:val="en-US"/>
        </w:rPr>
        <w:t>[11/Baicells]</w:t>
      </w:r>
      <w:r w:rsidR="000C5164" w:rsidRPr="000C5164">
        <w:t xml:space="preserve"> </w:t>
      </w:r>
      <w:r w:rsidR="000C5164" w:rsidRPr="000C5164">
        <w:rPr>
          <w:rFonts w:eastAsiaTheme="minorEastAsia"/>
          <w:sz w:val="22"/>
          <w:lang w:val="en-US"/>
        </w:rPr>
        <w:t>[13/Ericsson]</w:t>
      </w:r>
      <w:r w:rsidR="005C20C3">
        <w:rPr>
          <w:rFonts w:eastAsiaTheme="minorEastAsia"/>
          <w:sz w:val="22"/>
          <w:lang w:val="en-US"/>
        </w:rPr>
        <w:t xml:space="preserve"> </w:t>
      </w:r>
      <w:r w:rsidRPr="009749E4">
        <w:rPr>
          <w:rFonts w:eastAsiaTheme="minorEastAsia"/>
          <w:sz w:val="22"/>
          <w:lang w:val="en-US"/>
        </w:rPr>
        <w:t>scheduling flexibility issue seems to be the major defect.</w:t>
      </w:r>
    </w:p>
    <w:p w14:paraId="23C7E2B0" w14:textId="1734012C" w:rsidR="00C72D9D" w:rsidRPr="005C20C3" w:rsidRDefault="0021417E" w:rsidP="005C20C3">
      <w:pPr>
        <w:pStyle w:val="afe"/>
        <w:numPr>
          <w:ilvl w:val="3"/>
          <w:numId w:val="8"/>
        </w:numPr>
        <w:snapToGrid w:val="0"/>
        <w:spacing w:before="60" w:after="60"/>
        <w:ind w:leftChars="0"/>
        <w:jc w:val="both"/>
        <w:rPr>
          <w:rFonts w:eastAsiaTheme="minorEastAsia"/>
          <w:sz w:val="22"/>
          <w:lang w:val="en-US"/>
        </w:rPr>
      </w:pPr>
      <w:r w:rsidRPr="00111EC4">
        <w:rPr>
          <w:rFonts w:eastAsiaTheme="minorEastAsia"/>
          <w:sz w:val="22"/>
          <w:lang w:val="en-US"/>
        </w:rPr>
        <w:t>[22/ZTE]</w:t>
      </w:r>
      <w:r>
        <w:rPr>
          <w:rFonts w:eastAsiaTheme="minorEastAsia"/>
          <w:sz w:val="22"/>
          <w:lang w:val="en-US"/>
        </w:rPr>
        <w:t xml:space="preserve"> </w:t>
      </w:r>
      <w:r w:rsidRPr="0021417E">
        <w:rPr>
          <w:rFonts w:eastAsiaTheme="minorEastAsia"/>
          <w:sz w:val="22"/>
          <w:lang w:val="en-US"/>
        </w:rPr>
        <w:t>Alt 1-1e may constrain UL scheduling and affect scheduling flexibility because candidate “K1” values are strictly mapped to each the repetition factor.</w:t>
      </w:r>
    </w:p>
    <w:p w14:paraId="2C0D9A57" w14:textId="2E5CA431" w:rsidR="00167524" w:rsidRDefault="00167524" w:rsidP="0016752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ombinations</w:t>
      </w:r>
    </w:p>
    <w:p w14:paraId="3313BC46" w14:textId="1E9002C6" w:rsidR="00167524" w:rsidRDefault="00167524" w:rsidP="00167524">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xx + xx: </w:t>
      </w:r>
    </w:p>
    <w:p w14:paraId="08C93412" w14:textId="1C936AD5" w:rsidR="00167524" w:rsidRDefault="00167524" w:rsidP="00167524">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5E762845" w14:textId="7A33A104" w:rsidR="002254D5" w:rsidRDefault="002254D5" w:rsidP="002254D5">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29B4FD55" w14:textId="3334A5BD" w:rsidR="002254D5" w:rsidRDefault="002254D5" w:rsidP="002254D5">
      <w:pPr>
        <w:pStyle w:val="afe"/>
        <w:numPr>
          <w:ilvl w:val="2"/>
          <w:numId w:val="8"/>
        </w:numPr>
        <w:snapToGrid w:val="0"/>
        <w:spacing w:before="60" w:after="60"/>
        <w:ind w:leftChars="0"/>
        <w:jc w:val="both"/>
        <w:rPr>
          <w:rFonts w:eastAsiaTheme="minorEastAsia"/>
          <w:sz w:val="22"/>
          <w:lang w:val="en-US"/>
        </w:rPr>
      </w:pPr>
      <w:r w:rsidRPr="002254D5">
        <w:rPr>
          <w:rFonts w:eastAsiaTheme="minorEastAsia"/>
          <w:sz w:val="22"/>
          <w:lang w:val="en-US"/>
        </w:rPr>
        <w:t>[21/Samsung]</w:t>
      </w:r>
      <w:r>
        <w:rPr>
          <w:rFonts w:eastAsiaTheme="minorEastAsia"/>
          <w:sz w:val="22"/>
          <w:lang w:val="en-US"/>
        </w:rPr>
        <w:t xml:space="preserve"> </w:t>
      </w:r>
      <w:r w:rsidRPr="002254D5">
        <w:rPr>
          <w:rFonts w:eastAsiaTheme="minorEastAsia"/>
          <w:sz w:val="22"/>
          <w:lang w:val="en-US"/>
        </w:rPr>
        <w:t>Proposal 4: Down-selection on “which DCI field is used for dynamic indication of repetition factor” should be considered after discussing whether or not it can be applicable to “PUCCH transmission when dedicated PUCCH resource configuration is not provided</w:t>
      </w:r>
      <w:r w:rsidR="006D4890">
        <w:rPr>
          <w:rFonts w:eastAsiaTheme="minorEastAsia"/>
          <w:sz w:val="22"/>
          <w:lang w:val="en-US"/>
        </w:rPr>
        <w:t>”</w:t>
      </w:r>
      <w:r w:rsidRPr="002254D5">
        <w:rPr>
          <w:rFonts w:eastAsiaTheme="minorEastAsia"/>
          <w:sz w:val="22"/>
          <w:lang w:val="en-US"/>
        </w:rPr>
        <w:t>.</w:t>
      </w:r>
    </w:p>
    <w:p w14:paraId="29A26368" w14:textId="77777777" w:rsidR="006D4890" w:rsidRPr="006D4890" w:rsidRDefault="006D4890" w:rsidP="006D4890">
      <w:pPr>
        <w:pStyle w:val="afe"/>
        <w:numPr>
          <w:ilvl w:val="2"/>
          <w:numId w:val="8"/>
        </w:numPr>
        <w:snapToGrid w:val="0"/>
        <w:spacing w:before="60" w:after="60"/>
        <w:ind w:leftChars="0"/>
        <w:jc w:val="both"/>
        <w:rPr>
          <w:rFonts w:eastAsiaTheme="minorEastAsia"/>
          <w:sz w:val="22"/>
          <w:lang w:val="en-US"/>
        </w:rPr>
      </w:pPr>
      <w:r w:rsidRPr="006D4890">
        <w:rPr>
          <w:rFonts w:eastAsiaTheme="minorEastAsia"/>
          <w:sz w:val="22"/>
          <w:lang w:val="en-US"/>
        </w:rPr>
        <w:t>[25/Pana]</w:t>
      </w:r>
      <w:r>
        <w:rPr>
          <w:rFonts w:eastAsiaTheme="minorEastAsia"/>
          <w:sz w:val="22"/>
          <w:lang w:val="en-US"/>
        </w:rPr>
        <w:t xml:space="preserve"> </w:t>
      </w:r>
      <w:r w:rsidRPr="006D4890">
        <w:rPr>
          <w:rFonts w:eastAsiaTheme="minorEastAsia"/>
          <w:sz w:val="22"/>
          <w:lang w:val="en-US"/>
        </w:rPr>
        <w:t xml:space="preserve">Proposal 8: If only 1 bit is available to indicate Msg4 PUCCH repetition factor considering the loss of flexibility of each field, the following should be considered. </w:t>
      </w:r>
    </w:p>
    <w:p w14:paraId="55CC4B7F" w14:textId="77777777" w:rsidR="006D4890" w:rsidRPr="006D4890" w:rsidRDefault="006D4890" w:rsidP="006D4890">
      <w:pPr>
        <w:pStyle w:val="afe"/>
        <w:numPr>
          <w:ilvl w:val="3"/>
          <w:numId w:val="8"/>
        </w:numPr>
        <w:snapToGrid w:val="0"/>
        <w:spacing w:before="60" w:after="60"/>
        <w:ind w:leftChars="0"/>
        <w:jc w:val="both"/>
        <w:rPr>
          <w:rFonts w:eastAsiaTheme="minorEastAsia"/>
          <w:sz w:val="22"/>
          <w:lang w:val="en-US"/>
        </w:rPr>
      </w:pPr>
      <w:r w:rsidRPr="006D4890">
        <w:rPr>
          <w:rFonts w:eastAsiaTheme="minorEastAsia"/>
          <w:sz w:val="22"/>
          <w:lang w:val="en-US"/>
        </w:rPr>
        <w:t>Option 1: use relative indication compared to Msg3 PUSCH repetition factor</w:t>
      </w:r>
    </w:p>
    <w:p w14:paraId="05C7255F" w14:textId="447185D9" w:rsidR="006D4890" w:rsidRDefault="006D4890" w:rsidP="006D4890">
      <w:pPr>
        <w:pStyle w:val="afe"/>
        <w:numPr>
          <w:ilvl w:val="3"/>
          <w:numId w:val="8"/>
        </w:numPr>
        <w:snapToGrid w:val="0"/>
        <w:spacing w:before="60" w:after="60"/>
        <w:ind w:leftChars="0"/>
        <w:jc w:val="both"/>
        <w:rPr>
          <w:rFonts w:eastAsiaTheme="minorEastAsia"/>
          <w:sz w:val="22"/>
          <w:lang w:val="en-US"/>
        </w:rPr>
      </w:pPr>
      <w:r w:rsidRPr="006D4890">
        <w:rPr>
          <w:rFonts w:eastAsiaTheme="minorEastAsia"/>
          <w:sz w:val="22"/>
          <w:lang w:val="en-US"/>
        </w:rPr>
        <w:t>Option 2: use multiple fields to indicate Msg4 PUCCH repetition factor</w:t>
      </w:r>
    </w:p>
    <w:p w14:paraId="2284906A" w14:textId="77777777" w:rsidR="004021E4" w:rsidRPr="004021E4" w:rsidRDefault="004021E4" w:rsidP="004021E4">
      <w:pPr>
        <w:pStyle w:val="afe"/>
        <w:numPr>
          <w:ilvl w:val="2"/>
          <w:numId w:val="8"/>
        </w:numPr>
        <w:ind w:leftChars="0"/>
        <w:rPr>
          <w:rFonts w:eastAsiaTheme="minorEastAsia"/>
          <w:sz w:val="22"/>
          <w:lang w:val="en-US"/>
        </w:rPr>
      </w:pPr>
      <w:r w:rsidRPr="004021E4">
        <w:rPr>
          <w:rFonts w:eastAsiaTheme="minorEastAsia"/>
          <w:sz w:val="22"/>
          <w:lang w:val="en-US"/>
        </w:rPr>
        <w:t>[8/Intel] For configuration of multiple repetition factors in SIB with UE-specific repetition factor indication, four repetition factors {1, 2, 4, 8} are always configured as candidate values for dynamic indication</w:t>
      </w:r>
    </w:p>
    <w:p w14:paraId="5228B823" w14:textId="52A4FB56" w:rsidR="004021E4" w:rsidRPr="00167524" w:rsidRDefault="004021E4" w:rsidP="004021E4">
      <w:pPr>
        <w:pStyle w:val="afe"/>
        <w:numPr>
          <w:ilvl w:val="2"/>
          <w:numId w:val="8"/>
        </w:numPr>
        <w:snapToGrid w:val="0"/>
        <w:spacing w:before="60" w:after="60"/>
        <w:ind w:leftChars="0"/>
        <w:jc w:val="both"/>
        <w:rPr>
          <w:rFonts w:eastAsiaTheme="minorEastAsia"/>
          <w:sz w:val="22"/>
          <w:lang w:val="en-US"/>
        </w:rPr>
      </w:pPr>
    </w:p>
    <w:p w14:paraId="5A57F212" w14:textId="598B6183" w:rsidR="00431073" w:rsidRDefault="00431073" w:rsidP="00431073">
      <w:pPr>
        <w:snapToGrid w:val="0"/>
        <w:spacing w:before="60" w:after="60"/>
        <w:jc w:val="both"/>
        <w:rPr>
          <w:rFonts w:eastAsiaTheme="minorEastAsia"/>
          <w:sz w:val="22"/>
          <w:lang w:val="en-US"/>
        </w:rPr>
      </w:pPr>
    </w:p>
    <w:p w14:paraId="5328D4AD" w14:textId="77777777" w:rsidR="00E04E02" w:rsidRDefault="00E04E02" w:rsidP="00431073">
      <w:pPr>
        <w:snapToGrid w:val="0"/>
        <w:spacing w:before="60" w:after="60"/>
        <w:jc w:val="both"/>
        <w:rPr>
          <w:rFonts w:eastAsiaTheme="minorEastAsia"/>
          <w:sz w:val="22"/>
          <w:lang w:val="en-US"/>
        </w:rPr>
      </w:pPr>
    </w:p>
    <w:p w14:paraId="29B8F37B" w14:textId="427ECA51" w:rsidR="00431073" w:rsidRPr="00953EC8"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953EC8">
        <w:rPr>
          <w:rFonts w:eastAsiaTheme="minorEastAsia" w:hint="eastAsia"/>
          <w:b/>
          <w:bCs/>
          <w:sz w:val="22"/>
          <w:highlight w:val="yellow"/>
          <w:lang w:val="en-US"/>
        </w:rPr>
        <w:t>D</w:t>
      </w:r>
      <w:r w:rsidRPr="00953EC8">
        <w:rPr>
          <w:rFonts w:eastAsiaTheme="minorEastAsia"/>
          <w:b/>
          <w:bCs/>
          <w:sz w:val="22"/>
          <w:highlight w:val="yellow"/>
          <w:lang w:val="en-US"/>
        </w:rPr>
        <w:t>esign target</w:t>
      </w:r>
    </w:p>
    <w:p w14:paraId="31C97C03" w14:textId="1778890F" w:rsidR="00431073" w:rsidRDefault="00562C26" w:rsidP="00562C26">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Repetition is applied for PUCCH before dedicated config is provided</w:t>
      </w:r>
    </w:p>
    <w:p w14:paraId="062ED287" w14:textId="4F3C635B" w:rsidR="00562C26" w:rsidRDefault="00562C26" w:rsidP="00562C26">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562C26">
        <w:rPr>
          <w:rFonts w:eastAsiaTheme="minorEastAsia"/>
          <w:sz w:val="22"/>
          <w:lang w:val="en-US"/>
        </w:rPr>
        <w:t>[18/QC]</w:t>
      </w:r>
      <w:r w:rsidR="00BE07E5" w:rsidRPr="00BE07E5">
        <w:t xml:space="preserve"> </w:t>
      </w:r>
      <w:r w:rsidR="00BE07E5" w:rsidRPr="00BE07E5">
        <w:rPr>
          <w:rFonts w:eastAsiaTheme="minorEastAsia"/>
          <w:sz w:val="22"/>
          <w:lang w:val="en-US"/>
        </w:rPr>
        <w:t>[19/LGE]</w:t>
      </w:r>
      <w:r w:rsidR="009749E4" w:rsidRPr="009749E4">
        <w:t xml:space="preserve"> </w:t>
      </w:r>
      <w:r w:rsidR="009749E4" w:rsidRPr="009749E4">
        <w:rPr>
          <w:rFonts w:eastAsiaTheme="minorEastAsia"/>
          <w:sz w:val="22"/>
          <w:lang w:val="en-US"/>
        </w:rPr>
        <w:t>[20/OPPO]</w:t>
      </w:r>
      <w:r w:rsidR="002254D5" w:rsidRPr="002254D5">
        <w:t xml:space="preserve"> </w:t>
      </w:r>
      <w:r w:rsidR="002254D5" w:rsidRPr="002254D5">
        <w:rPr>
          <w:rFonts w:eastAsiaTheme="minorEastAsia"/>
          <w:sz w:val="22"/>
          <w:lang w:val="en-US"/>
        </w:rPr>
        <w:t>[21/Samsung]</w:t>
      </w:r>
      <w:r w:rsidR="00777760" w:rsidRPr="00777760">
        <w:t xml:space="preserve"> </w:t>
      </w:r>
      <w:r w:rsidR="00777760" w:rsidRPr="00777760">
        <w:rPr>
          <w:rFonts w:eastAsiaTheme="minorEastAsia"/>
          <w:sz w:val="22"/>
          <w:lang w:val="en-US"/>
        </w:rPr>
        <w:t>[22/ZTE]</w:t>
      </w:r>
      <w:r w:rsidR="00D372AD" w:rsidRPr="00D372AD">
        <w:rPr>
          <w:rFonts w:eastAsiaTheme="minorEastAsia"/>
          <w:sz w:val="22"/>
          <w:lang w:val="en-US"/>
        </w:rPr>
        <w:t xml:space="preserve"> </w:t>
      </w:r>
      <w:r w:rsidR="00D372AD" w:rsidRPr="0071463B">
        <w:rPr>
          <w:rFonts w:eastAsiaTheme="minorEastAsia"/>
          <w:sz w:val="22"/>
          <w:lang w:val="en-US"/>
        </w:rPr>
        <w:t>[23/DCM]</w:t>
      </w:r>
      <w:r w:rsidR="00DA6A8B">
        <w:rPr>
          <w:rFonts w:eastAsiaTheme="minorEastAsia"/>
          <w:sz w:val="22"/>
          <w:lang w:val="en-US"/>
        </w:rPr>
        <w:t xml:space="preserve"> </w:t>
      </w:r>
      <w:r w:rsidR="00DA6A8B" w:rsidRPr="00DA6A8B">
        <w:rPr>
          <w:rFonts w:eastAsiaTheme="minorEastAsia"/>
          <w:sz w:val="22"/>
          <w:lang w:val="en-US"/>
        </w:rPr>
        <w:t>[25/Pana]</w:t>
      </w:r>
      <w:r w:rsidR="006D7000">
        <w:rPr>
          <w:rFonts w:eastAsiaTheme="minorEastAsia"/>
          <w:sz w:val="22"/>
          <w:lang w:val="en-US"/>
        </w:rPr>
        <w:t xml:space="preserve"> </w:t>
      </w:r>
      <w:r w:rsidR="006D7000" w:rsidRPr="006D7000">
        <w:rPr>
          <w:rFonts w:eastAsiaTheme="minorEastAsia"/>
          <w:sz w:val="22"/>
          <w:lang w:val="en-US"/>
        </w:rPr>
        <w:t>[26/FGI]</w:t>
      </w:r>
      <w:r w:rsidR="006F5E2D" w:rsidRPr="006F5E2D">
        <w:t xml:space="preserve"> </w:t>
      </w:r>
      <w:r w:rsidR="006F5E2D" w:rsidRPr="006F5E2D">
        <w:rPr>
          <w:rFonts w:eastAsiaTheme="minorEastAsia"/>
          <w:sz w:val="22"/>
          <w:lang w:val="en-US"/>
        </w:rPr>
        <w:t>[28/Sharp]</w:t>
      </w:r>
      <w:r w:rsidR="00FF6B7D">
        <w:rPr>
          <w:rFonts w:eastAsiaTheme="minorEastAsia"/>
          <w:sz w:val="22"/>
          <w:lang w:val="en-US"/>
        </w:rPr>
        <w:t xml:space="preserve"> </w:t>
      </w:r>
      <w:r w:rsidR="00FF6B7D" w:rsidRPr="00FF6B7D">
        <w:rPr>
          <w:rFonts w:eastAsiaTheme="minorEastAsia"/>
          <w:sz w:val="22"/>
          <w:lang w:val="en-US"/>
        </w:rPr>
        <w:t>[3/vivo]</w:t>
      </w:r>
      <w:r w:rsidR="005C20C3" w:rsidRPr="005C20C3">
        <w:t xml:space="preserve"> </w:t>
      </w:r>
      <w:r w:rsidR="005C20C3" w:rsidRPr="005C20C3">
        <w:rPr>
          <w:rFonts w:eastAsiaTheme="minorEastAsia"/>
          <w:sz w:val="22"/>
          <w:lang w:val="en-US"/>
        </w:rPr>
        <w:t>[5/HW, HiSi]</w:t>
      </w:r>
      <w:r w:rsidR="003B0D62">
        <w:rPr>
          <w:rFonts w:eastAsiaTheme="minorEastAsia"/>
          <w:sz w:val="22"/>
          <w:lang w:val="en-US"/>
        </w:rPr>
        <w:t xml:space="preserve"> </w:t>
      </w:r>
      <w:r w:rsidR="003B0D62" w:rsidRPr="003B0D62">
        <w:rPr>
          <w:rFonts w:eastAsiaTheme="minorEastAsia"/>
          <w:sz w:val="22"/>
          <w:lang w:val="en-US"/>
        </w:rPr>
        <w:t>[10/xiaomi]</w:t>
      </w:r>
      <w:r w:rsidR="00AC5BEC">
        <w:rPr>
          <w:rFonts w:eastAsiaTheme="minorEastAsia"/>
          <w:sz w:val="22"/>
          <w:lang w:val="en-US"/>
        </w:rPr>
        <w:t xml:space="preserve"> </w:t>
      </w:r>
      <w:r w:rsidR="00AC5BEC" w:rsidRPr="00AC5BEC">
        <w:rPr>
          <w:rFonts w:eastAsiaTheme="minorEastAsia"/>
          <w:sz w:val="22"/>
          <w:lang w:val="en-US"/>
        </w:rPr>
        <w:t>[13/Ericsson]</w:t>
      </w:r>
    </w:p>
    <w:p w14:paraId="156C48E9" w14:textId="1A84EEA8" w:rsidR="00562C26" w:rsidRDefault="00562C26" w:rsidP="00562C26">
      <w:pPr>
        <w:pStyle w:val="afe"/>
        <w:numPr>
          <w:ilvl w:val="3"/>
          <w:numId w:val="8"/>
        </w:numPr>
        <w:snapToGrid w:val="0"/>
        <w:spacing w:before="60" w:after="60"/>
        <w:ind w:leftChars="0"/>
        <w:jc w:val="both"/>
        <w:rPr>
          <w:rFonts w:eastAsiaTheme="minorEastAsia"/>
          <w:sz w:val="22"/>
          <w:lang w:val="en-US"/>
        </w:rPr>
      </w:pPr>
      <w:r w:rsidRPr="00562C26">
        <w:rPr>
          <w:rFonts w:eastAsiaTheme="minorEastAsia"/>
          <w:sz w:val="22"/>
          <w:lang w:val="en-US"/>
        </w:rPr>
        <w:t>[18/QC]</w:t>
      </w:r>
      <w:r>
        <w:rPr>
          <w:rFonts w:eastAsiaTheme="minorEastAsia"/>
          <w:sz w:val="22"/>
          <w:lang w:val="en-US"/>
        </w:rPr>
        <w:t xml:space="preserve"> </w:t>
      </w:r>
      <w:r w:rsidRPr="00562C26">
        <w:rPr>
          <w:rFonts w:eastAsiaTheme="minorEastAsia"/>
          <w:sz w:val="22"/>
          <w:lang w:val="en-US"/>
        </w:rPr>
        <w:t>the same repetition factor of the PUCCH for Msg4 HARQ-ACK applies to other PUCCH in response to a transmission scheduled by DCI format 1_0.</w:t>
      </w:r>
    </w:p>
    <w:p w14:paraId="0BC64676" w14:textId="01B97001" w:rsidR="00BE07E5" w:rsidRDefault="00BE07E5" w:rsidP="00562C26">
      <w:pPr>
        <w:pStyle w:val="afe"/>
        <w:numPr>
          <w:ilvl w:val="3"/>
          <w:numId w:val="8"/>
        </w:numPr>
        <w:snapToGrid w:val="0"/>
        <w:spacing w:before="60" w:after="60"/>
        <w:ind w:leftChars="0"/>
        <w:jc w:val="both"/>
        <w:rPr>
          <w:rFonts w:eastAsiaTheme="minorEastAsia"/>
          <w:sz w:val="22"/>
          <w:lang w:val="en-US"/>
        </w:rPr>
      </w:pPr>
      <w:r w:rsidRPr="00BE07E5">
        <w:rPr>
          <w:rFonts w:eastAsiaTheme="minorEastAsia"/>
          <w:sz w:val="22"/>
          <w:lang w:val="en-US"/>
        </w:rPr>
        <w:t>[19/LGE] Proposal 5. For PUCCH repetition for PDSCH scheduled by DCI format 1_0 with CRC scrambled by C-RNTI, support MCS field for dynamic indication of repetition factor from gNB.</w:t>
      </w:r>
    </w:p>
    <w:p w14:paraId="78C46856" w14:textId="04D21D9A" w:rsidR="00BE07E5" w:rsidRDefault="00BE07E5" w:rsidP="00562C26">
      <w:pPr>
        <w:pStyle w:val="afe"/>
        <w:numPr>
          <w:ilvl w:val="3"/>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the same dynamic repetition factor of PUCCH of Msg4 HARQ-ACK can be reused for another PUCCH repetition</w:t>
      </w:r>
    </w:p>
    <w:p w14:paraId="64A6A012" w14:textId="04FCD9FB" w:rsidR="00BE07E5" w:rsidRDefault="009749E4" w:rsidP="00562C26">
      <w:pPr>
        <w:pStyle w:val="afe"/>
        <w:numPr>
          <w:ilvl w:val="3"/>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Pr="009749E4">
        <w:rPr>
          <w:rFonts w:eastAsiaTheme="minorEastAsia"/>
          <w:sz w:val="22"/>
          <w:lang w:val="en-US"/>
        </w:rPr>
        <w:t>Proposal 6: For PUCCH repetition after Msg4 PUCCH transmission and before dedicated PUCCH resource configuration, the PUCCH repetition follows the Msg4 PUCCH repetition factor.</w:t>
      </w:r>
    </w:p>
    <w:p w14:paraId="734328A8" w14:textId="2439F0C3" w:rsidR="002254D5" w:rsidRDefault="002254D5" w:rsidP="00562C26">
      <w:pPr>
        <w:pStyle w:val="afe"/>
        <w:numPr>
          <w:ilvl w:val="3"/>
          <w:numId w:val="8"/>
        </w:numPr>
        <w:snapToGrid w:val="0"/>
        <w:spacing w:before="60" w:after="60"/>
        <w:ind w:leftChars="0"/>
        <w:jc w:val="both"/>
        <w:rPr>
          <w:rFonts w:eastAsiaTheme="minorEastAsia"/>
          <w:sz w:val="22"/>
          <w:lang w:val="en-US"/>
        </w:rPr>
      </w:pPr>
      <w:r w:rsidRPr="002254D5">
        <w:rPr>
          <w:rFonts w:eastAsiaTheme="minorEastAsia"/>
          <w:sz w:val="22"/>
          <w:lang w:val="en-US"/>
        </w:rPr>
        <w:t>[21/Samsung]</w:t>
      </w:r>
      <w:r>
        <w:rPr>
          <w:rFonts w:eastAsiaTheme="minorEastAsia"/>
          <w:sz w:val="22"/>
          <w:lang w:val="en-US"/>
        </w:rPr>
        <w:t xml:space="preserve"> </w:t>
      </w:r>
      <w:r w:rsidRPr="002254D5">
        <w:rPr>
          <w:rFonts w:eastAsiaTheme="minorEastAsia"/>
          <w:sz w:val="22"/>
          <w:lang w:val="en-US"/>
        </w:rPr>
        <w:t>Although “Msg4 PUCCH” is defined in WID, “Msg4” itself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(i.e. a NW is not required by the specifications to provide dedicated PUCCH resources to a UE).</w:t>
      </w:r>
    </w:p>
    <w:p w14:paraId="5DD61FE9" w14:textId="203DBCE8" w:rsidR="00777760" w:rsidRDefault="00777760" w:rsidP="00562C26">
      <w:pPr>
        <w:pStyle w:val="afe"/>
        <w:numPr>
          <w:ilvl w:val="3"/>
          <w:numId w:val="8"/>
        </w:numPr>
        <w:snapToGrid w:val="0"/>
        <w:spacing w:before="60" w:after="60"/>
        <w:ind w:leftChars="0"/>
        <w:jc w:val="both"/>
        <w:rPr>
          <w:rFonts w:eastAsiaTheme="minorEastAsia"/>
          <w:sz w:val="22"/>
          <w:lang w:val="en-US"/>
        </w:rPr>
      </w:pPr>
      <w:r w:rsidRPr="00777760">
        <w:rPr>
          <w:rFonts w:eastAsiaTheme="minorEastAsia"/>
          <w:sz w:val="22"/>
          <w:lang w:val="en-US"/>
        </w:rPr>
        <w:t>[22/ZTE]</w:t>
      </w:r>
      <w:r>
        <w:rPr>
          <w:rFonts w:eastAsiaTheme="minorEastAsia"/>
          <w:sz w:val="22"/>
          <w:lang w:val="en-US"/>
        </w:rPr>
        <w:t xml:space="preserve"> </w:t>
      </w:r>
      <w:r w:rsidRPr="00777760">
        <w:rPr>
          <w:rFonts w:eastAsiaTheme="minorEastAsia"/>
          <w:sz w:val="22"/>
          <w:lang w:val="en-US"/>
        </w:rPr>
        <w:t>Proposal 7: For PUCCH transmission when dedicated PUCCH resource configuration is not provided, the indicated repetition factor for PUCCH for msg4 HARQ-ACK will be extended as repetition factor for other common PUCCH transmission.</w:t>
      </w:r>
    </w:p>
    <w:p w14:paraId="16D31F9D" w14:textId="61210190" w:rsidR="00DA6A8B" w:rsidRDefault="00DA6A8B" w:rsidP="00562C26">
      <w:pPr>
        <w:pStyle w:val="afe"/>
        <w:numPr>
          <w:ilvl w:val="3"/>
          <w:numId w:val="8"/>
        </w:numPr>
        <w:snapToGrid w:val="0"/>
        <w:spacing w:before="60" w:after="60"/>
        <w:ind w:leftChars="0"/>
        <w:jc w:val="both"/>
        <w:rPr>
          <w:rFonts w:eastAsiaTheme="minorEastAsia"/>
          <w:sz w:val="22"/>
          <w:lang w:val="en-US"/>
        </w:rPr>
      </w:pPr>
      <w:r w:rsidRPr="00DA6A8B">
        <w:rPr>
          <w:rFonts w:eastAsiaTheme="minorEastAsia"/>
          <w:sz w:val="22"/>
          <w:lang w:val="en-US"/>
        </w:rPr>
        <w:t>[25/Pana]</w:t>
      </w:r>
      <w:r>
        <w:rPr>
          <w:rFonts w:eastAsiaTheme="minorEastAsia"/>
          <w:sz w:val="22"/>
          <w:lang w:val="en-US"/>
        </w:rPr>
        <w:t xml:space="preserve"> </w:t>
      </w:r>
      <w:r w:rsidRPr="00DA6A8B">
        <w:rPr>
          <w:rFonts w:eastAsiaTheme="minorEastAsia"/>
          <w:sz w:val="22"/>
          <w:lang w:val="en-US"/>
        </w:rPr>
        <w:t>Proposal 2: PUCCH repetition factor is indicated via DCI scheduling the PDSCH to which the HARQ-ACK is transmitted.</w:t>
      </w:r>
    </w:p>
    <w:p w14:paraId="4A45DCD6" w14:textId="017D29AB" w:rsidR="006F5E2D" w:rsidRDefault="006F5E2D" w:rsidP="00933F7E">
      <w:pPr>
        <w:pStyle w:val="afe"/>
        <w:numPr>
          <w:ilvl w:val="3"/>
          <w:numId w:val="8"/>
        </w:numPr>
        <w:snapToGrid w:val="0"/>
        <w:spacing w:before="60" w:after="60"/>
        <w:ind w:leftChars="0"/>
        <w:jc w:val="both"/>
        <w:rPr>
          <w:rFonts w:eastAsiaTheme="minorEastAsia"/>
          <w:sz w:val="22"/>
          <w:lang w:val="en-US"/>
        </w:rPr>
      </w:pPr>
      <w:r w:rsidRPr="006F5E2D">
        <w:rPr>
          <w:rFonts w:eastAsiaTheme="minorEastAsia"/>
          <w:sz w:val="22"/>
          <w:lang w:val="en-US"/>
        </w:rPr>
        <w:t>[28/Sharp] Observation 8: Since FDD band is used for NTN, payload size of the common PUCCH in FDD band is typically 1 bit, which is the same as Msg4 HARQ-ACK payload size. Proposal 5: The repetition factor determined for the Msg4 HARQ-ACK is also applied to the common PUCCH.</w:t>
      </w:r>
    </w:p>
    <w:p w14:paraId="39B427AA" w14:textId="7D82E634" w:rsidR="00FF6B7D" w:rsidRDefault="00FF6B7D" w:rsidP="00933F7E">
      <w:pPr>
        <w:pStyle w:val="afe"/>
        <w:numPr>
          <w:ilvl w:val="3"/>
          <w:numId w:val="8"/>
        </w:numPr>
        <w:snapToGrid w:val="0"/>
        <w:spacing w:before="60" w:after="60"/>
        <w:ind w:leftChars="0"/>
        <w:jc w:val="both"/>
        <w:rPr>
          <w:rFonts w:eastAsiaTheme="minorEastAsia"/>
          <w:sz w:val="22"/>
          <w:lang w:val="en-US"/>
        </w:rPr>
      </w:pPr>
      <w:r w:rsidRPr="00FF6B7D">
        <w:rPr>
          <w:rFonts w:eastAsiaTheme="minorEastAsia"/>
          <w:sz w:val="22"/>
          <w:lang w:val="en-US"/>
        </w:rPr>
        <w:t>[3/vivo]</w:t>
      </w:r>
      <w:r>
        <w:rPr>
          <w:rFonts w:eastAsiaTheme="minorEastAsia"/>
          <w:sz w:val="22"/>
          <w:lang w:val="en-US"/>
        </w:rPr>
        <w:t xml:space="preserve"> </w:t>
      </w:r>
      <w:r w:rsidRPr="00FF6B7D">
        <w:rPr>
          <w:rFonts w:eastAsiaTheme="minorEastAsia"/>
          <w:sz w:val="22"/>
          <w:lang w:val="en-US"/>
        </w:rPr>
        <w:t>Regarding the overhead, in our view, it’s still under control given the repetition factor is still up to network to configure and can even be dynamically scheduled when multiple repetition factors are configured in SIB1.</w:t>
      </w:r>
      <w:r>
        <w:rPr>
          <w:rFonts w:eastAsiaTheme="minorEastAsia"/>
          <w:sz w:val="22"/>
          <w:lang w:val="en-US"/>
        </w:rPr>
        <w:t xml:space="preserve"> </w:t>
      </w:r>
      <w:r w:rsidRPr="00FF6B7D">
        <w:rPr>
          <w:rFonts w:eastAsiaTheme="minorEastAsia"/>
          <w:sz w:val="22"/>
          <w:lang w:val="en-US"/>
        </w:rPr>
        <w:t>For simplicity, the same dynamic indication of the repetition factor can be reused in relevant DCI as in DCI scheduling the Msg4 PDSCH.</w:t>
      </w:r>
    </w:p>
    <w:p w14:paraId="21C6489C" w14:textId="4AF896BA" w:rsidR="005C20C3" w:rsidRDefault="005C20C3" w:rsidP="00933F7E">
      <w:pPr>
        <w:pStyle w:val="afe"/>
        <w:numPr>
          <w:ilvl w:val="3"/>
          <w:numId w:val="8"/>
        </w:numPr>
        <w:snapToGrid w:val="0"/>
        <w:spacing w:before="60" w:after="60"/>
        <w:ind w:leftChars="0"/>
        <w:jc w:val="both"/>
        <w:rPr>
          <w:rFonts w:eastAsiaTheme="minorEastAsia"/>
          <w:sz w:val="22"/>
          <w:lang w:val="en-US"/>
        </w:rPr>
      </w:pPr>
      <w:r w:rsidRPr="005C20C3">
        <w:rPr>
          <w:rFonts w:eastAsiaTheme="minorEastAsia"/>
          <w:sz w:val="22"/>
          <w:lang w:val="en-US"/>
        </w:rPr>
        <w:t>[5/HW, HiSi]</w:t>
      </w:r>
      <w:r>
        <w:rPr>
          <w:rFonts w:eastAsiaTheme="minorEastAsia"/>
          <w:sz w:val="22"/>
          <w:lang w:val="en-US"/>
        </w:rPr>
        <w:t xml:space="preserve"> </w:t>
      </w:r>
      <w:r w:rsidRPr="005C20C3">
        <w:rPr>
          <w:rFonts w:eastAsiaTheme="minorEastAsia"/>
          <w:sz w:val="22"/>
          <w:lang w:val="en-US"/>
        </w:rPr>
        <w:t>Proposal 2: The same repetition factor indicated by the DCI with CRC scrambled by TC-RNTI for PUCCH of Msg4 PDSCH is applied on the subsequent PUCCH transmission until dedicated PUCCH resource is configured.</w:t>
      </w:r>
    </w:p>
    <w:p w14:paraId="3DBB457F" w14:textId="5ABC7E16" w:rsidR="003B0D62" w:rsidRDefault="003B0D62" w:rsidP="00933F7E">
      <w:pPr>
        <w:pStyle w:val="afe"/>
        <w:numPr>
          <w:ilvl w:val="3"/>
          <w:numId w:val="8"/>
        </w:numPr>
        <w:snapToGrid w:val="0"/>
        <w:spacing w:before="60" w:after="60"/>
        <w:ind w:leftChars="0"/>
        <w:jc w:val="both"/>
        <w:rPr>
          <w:rFonts w:eastAsiaTheme="minorEastAsia"/>
          <w:sz w:val="22"/>
          <w:lang w:val="en-US"/>
        </w:rPr>
      </w:pPr>
      <w:r w:rsidRPr="003B0D62">
        <w:rPr>
          <w:rFonts w:eastAsiaTheme="minorEastAsia"/>
          <w:sz w:val="22"/>
          <w:lang w:val="en-US"/>
        </w:rPr>
        <w:t>[10/xiaomi]</w:t>
      </w:r>
      <w:r>
        <w:rPr>
          <w:rFonts w:eastAsiaTheme="minorEastAsia"/>
          <w:sz w:val="22"/>
          <w:lang w:val="en-US"/>
        </w:rPr>
        <w:t xml:space="preserve"> </w:t>
      </w:r>
      <w:r w:rsidRPr="003B0D62">
        <w:rPr>
          <w:rFonts w:eastAsiaTheme="minorEastAsia" w:hint="eastAsia"/>
          <w:sz w:val="22"/>
          <w:lang w:val="en-US"/>
        </w:rPr>
        <w:t>Proposal 2</w:t>
      </w:r>
      <w:r w:rsidRPr="003B0D62">
        <w:rPr>
          <w:rFonts w:eastAsiaTheme="minorEastAsia" w:hint="eastAsia"/>
          <w:sz w:val="22"/>
          <w:lang w:val="en-US"/>
        </w:rPr>
        <w:t>：</w:t>
      </w:r>
      <w:r w:rsidRPr="003B0D62">
        <w:rPr>
          <w:rFonts w:eastAsiaTheme="minorEastAsia" w:hint="eastAsia"/>
          <w:sz w:val="22"/>
          <w:lang w:val="en-US"/>
        </w:rPr>
        <w:t>Reuse the repetition factor of msg4 HARQ-ACK for the other common PUCCH transmission when dedicated PUCCH resource configuration is not provided.</w:t>
      </w:r>
    </w:p>
    <w:p w14:paraId="408A163A" w14:textId="77777777" w:rsidR="00AC5BEC" w:rsidRPr="00AC5BEC" w:rsidRDefault="00AC5BEC" w:rsidP="00AC5BEC">
      <w:pPr>
        <w:pStyle w:val="afe"/>
        <w:numPr>
          <w:ilvl w:val="3"/>
          <w:numId w:val="8"/>
        </w:numPr>
        <w:ind w:leftChars="0"/>
        <w:rPr>
          <w:rFonts w:eastAsiaTheme="minorEastAsia"/>
          <w:sz w:val="22"/>
          <w:lang w:val="en-US"/>
        </w:rPr>
      </w:pPr>
      <w:r w:rsidRPr="00AC5BEC">
        <w:rPr>
          <w:rFonts w:eastAsiaTheme="minorEastAsia"/>
          <w:sz w:val="22"/>
          <w:lang w:val="en-US"/>
        </w:rPr>
        <w:t>[13/Ericsson] During initial access from RRC_IDLE state, the network does not know the UE identity, and therefore not the UE capabilities, when Msg4 is sent, and may decide to wait with configuring dedicated PUCCH until later.</w:t>
      </w:r>
    </w:p>
    <w:p w14:paraId="5122F8A1" w14:textId="06A8ED54" w:rsidR="00562C26" w:rsidRDefault="00562C26" w:rsidP="00562C26">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00A85668" w:rsidRPr="00A85668">
        <w:rPr>
          <w:rFonts w:eastAsiaTheme="minorEastAsia"/>
          <w:sz w:val="22"/>
          <w:lang w:val="en-US"/>
        </w:rPr>
        <w:t>[2/Nokia, NSB]</w:t>
      </w:r>
    </w:p>
    <w:p w14:paraId="19A55E80" w14:textId="3A461CB3" w:rsidR="00A85668" w:rsidRDefault="00A85668" w:rsidP="00A85668">
      <w:pPr>
        <w:pStyle w:val="afe"/>
        <w:numPr>
          <w:ilvl w:val="3"/>
          <w:numId w:val="8"/>
        </w:numPr>
        <w:snapToGrid w:val="0"/>
        <w:spacing w:before="60" w:after="60"/>
        <w:ind w:leftChars="0"/>
        <w:jc w:val="both"/>
        <w:rPr>
          <w:rFonts w:eastAsiaTheme="minorEastAsia"/>
          <w:sz w:val="22"/>
          <w:lang w:val="en-US"/>
        </w:rPr>
      </w:pPr>
      <w:r w:rsidRPr="00A85668">
        <w:rPr>
          <w:rFonts w:eastAsiaTheme="minorEastAsia"/>
          <w:sz w:val="22"/>
          <w:lang w:val="en-US"/>
        </w:rPr>
        <w:t>[2/Nokia, NSB]</w:t>
      </w:r>
      <w:r>
        <w:rPr>
          <w:rFonts w:eastAsiaTheme="minorEastAsia"/>
          <w:sz w:val="22"/>
          <w:lang w:val="en-US"/>
        </w:rPr>
        <w:t xml:space="preserve"> </w:t>
      </w:r>
      <w:r w:rsidRPr="00A85668">
        <w:rPr>
          <w:rFonts w:eastAsiaTheme="minorEastAsia"/>
          <w:sz w:val="22"/>
          <w:lang w:val="en-US"/>
        </w:rPr>
        <w:t>if gNB realizes that PUCCH repetitions are needed for a certain UE after the Msg4 HARQ-ACK, the dedicated PUCCH configuration as part of the UL BWP configuration could be indicated to the UE in the Msg4, thereby ensuring that a UE will have the proper configuration for future operation.</w:t>
      </w:r>
    </w:p>
    <w:p w14:paraId="5EE65B2E" w14:textId="7D5C81F7" w:rsidR="00D372AD" w:rsidRDefault="00D372AD" w:rsidP="00D372A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05EB47B9" w14:textId="77777777" w:rsidR="00D372AD" w:rsidRPr="00D372AD" w:rsidRDefault="00D372AD" w:rsidP="004021E4">
      <w:pPr>
        <w:pStyle w:val="afe"/>
        <w:numPr>
          <w:ilvl w:val="2"/>
          <w:numId w:val="8"/>
        </w:numPr>
        <w:snapToGrid w:val="0"/>
        <w:spacing w:before="60" w:after="60"/>
        <w:ind w:leftChars="0"/>
        <w:jc w:val="both"/>
        <w:rPr>
          <w:rFonts w:eastAsiaTheme="minorEastAsia"/>
          <w:sz w:val="22"/>
          <w:lang w:val="en-US"/>
        </w:rPr>
      </w:pPr>
      <w:r w:rsidRPr="00D372AD">
        <w:rPr>
          <w:rFonts w:eastAsiaTheme="minorEastAsia"/>
          <w:sz w:val="22"/>
          <w:lang w:val="en-US"/>
        </w:rPr>
        <w:t>[23/DCM] Discuss whether PUSCH transmission after Msg3 PUSCH and before dedicated configuration RX has coverage issue in NTN or not.</w:t>
      </w:r>
    </w:p>
    <w:p w14:paraId="36447E37" w14:textId="77777777" w:rsidR="006D7000" w:rsidRPr="006D7000" w:rsidRDefault="006D7000" w:rsidP="004021E4">
      <w:pPr>
        <w:pStyle w:val="afe"/>
        <w:numPr>
          <w:ilvl w:val="2"/>
          <w:numId w:val="8"/>
        </w:numPr>
        <w:snapToGrid w:val="0"/>
        <w:spacing w:before="60" w:after="60"/>
        <w:ind w:leftChars="0"/>
        <w:jc w:val="both"/>
        <w:rPr>
          <w:rFonts w:eastAsiaTheme="minorEastAsia"/>
          <w:sz w:val="22"/>
          <w:lang w:val="en-US"/>
        </w:rPr>
      </w:pPr>
      <w:r w:rsidRPr="006D7000">
        <w:rPr>
          <w:rFonts w:eastAsiaTheme="minorEastAsia"/>
          <w:sz w:val="22"/>
          <w:lang w:val="en-US"/>
        </w:rPr>
        <w:t>[26/FGI] RAN1 should consider both DCI format 1_0 and DCI format 1_1 with CRC scrambled by C-RNTI when designing PUCCH repetition for common PUCCH resources.</w:t>
      </w:r>
    </w:p>
    <w:p w14:paraId="60F2CC07" w14:textId="1E437072" w:rsidR="00D372AD" w:rsidRPr="005A6E94" w:rsidRDefault="004021E4" w:rsidP="005A6E94">
      <w:pPr>
        <w:pStyle w:val="afe"/>
        <w:numPr>
          <w:ilvl w:val="2"/>
          <w:numId w:val="8"/>
        </w:numPr>
        <w:snapToGrid w:val="0"/>
        <w:spacing w:before="60" w:after="60"/>
        <w:ind w:leftChars="0"/>
        <w:jc w:val="both"/>
        <w:rPr>
          <w:rFonts w:eastAsiaTheme="minorEastAsia"/>
          <w:sz w:val="22"/>
          <w:lang w:val="en-US"/>
        </w:rPr>
      </w:pPr>
      <w:r w:rsidRPr="004021E4">
        <w:rPr>
          <w:rFonts w:eastAsiaTheme="minorEastAsia"/>
          <w:sz w:val="22"/>
          <w:lang w:val="en-US"/>
        </w:rPr>
        <w:t>[8/Intel]</w:t>
      </w:r>
      <w:r w:rsidRPr="004021E4">
        <w:t xml:space="preserve"> </w:t>
      </w:r>
      <w:r w:rsidRPr="004021E4">
        <w:rPr>
          <w:rFonts w:eastAsiaTheme="minorEastAsia"/>
          <w:sz w:val="22"/>
          <w:lang w:val="en-US"/>
        </w:rPr>
        <w:t>RAN1 to discuss PUCCH for Msg4 HARQ-ACK which corresponds to PUCCH resource indicated by a DCI format 1_0 with CRC scrambled by TC-RNTI. The need of PUCCH enhancements for other cases shall be discussed separately. If the PUCCH coverage enhancements (repetition) is supported for the case when dedicated PUCCH resource configuration is not provided, DCI format 1_0 shall be only considered</w:t>
      </w:r>
    </w:p>
    <w:p w14:paraId="307B78F6" w14:textId="03B77DFC" w:rsidR="00431073" w:rsidRDefault="00431073" w:rsidP="00431073">
      <w:pPr>
        <w:snapToGrid w:val="0"/>
        <w:spacing w:before="60" w:after="60"/>
        <w:jc w:val="both"/>
        <w:rPr>
          <w:rFonts w:eastAsiaTheme="minorEastAsia"/>
          <w:sz w:val="22"/>
          <w:lang w:val="en-US"/>
        </w:rPr>
      </w:pPr>
    </w:p>
    <w:p w14:paraId="3168ED83" w14:textId="74A83AF3" w:rsidR="00431073" w:rsidRPr="00431073" w:rsidRDefault="00431073" w:rsidP="00431073">
      <w:pPr>
        <w:pStyle w:val="afe"/>
        <w:numPr>
          <w:ilvl w:val="0"/>
          <w:numId w:val="8"/>
        </w:numPr>
        <w:snapToGrid w:val="0"/>
        <w:spacing w:before="60" w:after="60"/>
        <w:ind w:leftChars="0"/>
        <w:jc w:val="both"/>
        <w:rPr>
          <w:rFonts w:eastAsiaTheme="minorEastAsia"/>
          <w:b/>
          <w:bCs/>
          <w:sz w:val="22"/>
          <w:lang w:val="en-US"/>
        </w:rPr>
      </w:pPr>
      <w:r w:rsidRPr="00431073">
        <w:rPr>
          <w:rFonts w:eastAsiaTheme="minorEastAsia" w:hint="eastAsia"/>
          <w:b/>
          <w:bCs/>
          <w:sz w:val="22"/>
          <w:lang w:val="en-US"/>
        </w:rPr>
        <w:t>O</w:t>
      </w:r>
      <w:r w:rsidRPr="00431073">
        <w:rPr>
          <w:rFonts w:eastAsiaTheme="minorEastAsia"/>
          <w:b/>
          <w:bCs/>
          <w:sz w:val="22"/>
          <w:lang w:val="en-US"/>
        </w:rPr>
        <w:t>thers</w:t>
      </w:r>
    </w:p>
    <w:p w14:paraId="1BFA4B65" w14:textId="0289D058" w:rsidR="00431073" w:rsidRDefault="00DE6619" w:rsidP="00DE6619">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WA on container of UE information transmission</w:t>
      </w:r>
    </w:p>
    <w:p w14:paraId="501BAC7C" w14:textId="1A483FAE" w:rsidR="00DE6619" w:rsidRDefault="00653577" w:rsidP="00DE6619">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w:t>
      </w:r>
      <w:r w:rsidR="00DE6619">
        <w:rPr>
          <w:rFonts w:eastAsiaTheme="minorEastAsia"/>
          <w:sz w:val="22"/>
          <w:lang w:val="en-US"/>
        </w:rPr>
        <w:t xml:space="preserve">: </w:t>
      </w:r>
      <w:r w:rsidR="00DE6619" w:rsidRPr="00DE6619">
        <w:rPr>
          <w:rFonts w:eastAsiaTheme="minorEastAsia"/>
          <w:sz w:val="22"/>
          <w:lang w:val="en-US"/>
        </w:rPr>
        <w:t>[14/NEC]</w:t>
      </w:r>
      <w:r w:rsidR="006A12B2">
        <w:rPr>
          <w:rFonts w:eastAsiaTheme="minorEastAsia"/>
          <w:sz w:val="22"/>
          <w:lang w:val="en-US"/>
        </w:rPr>
        <w:t xml:space="preserve"> </w:t>
      </w:r>
      <w:r w:rsidR="006A12B2" w:rsidRPr="006A12B2">
        <w:rPr>
          <w:rFonts w:eastAsiaTheme="minorEastAsia"/>
          <w:sz w:val="22"/>
          <w:lang w:val="en-US"/>
        </w:rPr>
        <w:t>[9/CHT]</w:t>
      </w:r>
    </w:p>
    <w:p w14:paraId="5DA824F4" w14:textId="4C34C237" w:rsidR="00653577" w:rsidRDefault="00653577" w:rsidP="00DE6619">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infeasible, PRACH is used: </w:t>
      </w:r>
      <w:r w:rsidRPr="00653577">
        <w:rPr>
          <w:rFonts w:eastAsiaTheme="minorEastAsia"/>
          <w:sz w:val="22"/>
          <w:lang w:val="en-US"/>
        </w:rPr>
        <w:t>[17/Apple]</w:t>
      </w:r>
      <w:r>
        <w:rPr>
          <w:rFonts w:eastAsiaTheme="minorEastAsia"/>
          <w:sz w:val="22"/>
          <w:lang w:val="en-US"/>
        </w:rPr>
        <w:t xml:space="preserve"> </w:t>
      </w:r>
      <w:r w:rsidR="00BE07E5" w:rsidRPr="00BE07E5">
        <w:rPr>
          <w:rFonts w:eastAsiaTheme="minorEastAsia"/>
          <w:sz w:val="22"/>
          <w:lang w:val="en-US"/>
        </w:rPr>
        <w:t>[19/LGE]</w:t>
      </w:r>
      <w:r w:rsidR="00AD4DD7">
        <w:rPr>
          <w:rFonts w:eastAsiaTheme="minorEastAsia"/>
          <w:sz w:val="22"/>
          <w:lang w:val="en-US"/>
        </w:rPr>
        <w:t xml:space="preserve"> </w:t>
      </w:r>
      <w:r w:rsidR="00AD4DD7" w:rsidRPr="00AD4DD7">
        <w:rPr>
          <w:rFonts w:eastAsiaTheme="minorEastAsia"/>
          <w:sz w:val="22"/>
          <w:lang w:val="en-US"/>
        </w:rPr>
        <w:t>[25/Pana]</w:t>
      </w:r>
      <w:r w:rsidR="00F11E50">
        <w:rPr>
          <w:rFonts w:eastAsiaTheme="minorEastAsia"/>
          <w:sz w:val="22"/>
          <w:lang w:val="en-US"/>
        </w:rPr>
        <w:t xml:space="preserve"> </w:t>
      </w:r>
      <w:r w:rsidR="00F11E50" w:rsidRPr="00F11E50">
        <w:rPr>
          <w:rFonts w:eastAsiaTheme="minorEastAsia"/>
          <w:sz w:val="22"/>
          <w:lang w:val="en-US"/>
        </w:rPr>
        <w:t>[4/Spreadtrum]</w:t>
      </w:r>
      <w:r w:rsidR="007D792F">
        <w:rPr>
          <w:rFonts w:eastAsiaTheme="minorEastAsia"/>
          <w:sz w:val="22"/>
          <w:lang w:val="en-US"/>
        </w:rPr>
        <w:t xml:space="preserve"> </w:t>
      </w:r>
      <w:r w:rsidR="007D792F" w:rsidRPr="007D792F">
        <w:rPr>
          <w:rFonts w:eastAsiaTheme="minorEastAsia"/>
          <w:sz w:val="22"/>
          <w:lang w:val="en-US"/>
        </w:rPr>
        <w:t>[7/CATT]</w:t>
      </w:r>
    </w:p>
    <w:p w14:paraId="630A3992" w14:textId="090BB3A4" w:rsidR="00BE07E5" w:rsidRDefault="00BE07E5" w:rsidP="00BE07E5">
      <w:pPr>
        <w:pStyle w:val="afe"/>
        <w:numPr>
          <w:ilvl w:val="3"/>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Observation 1. 4 or 8 LCID code points may be required when higher layer signaling of Msg3 PUSCH is used as container of the repetition request or capability report indicated by UE.</w:t>
      </w:r>
    </w:p>
    <w:p w14:paraId="6475D21C" w14:textId="28F0F10B" w:rsidR="00C54A8F" w:rsidRPr="00C54A8F" w:rsidRDefault="00C54A8F" w:rsidP="00933F7E">
      <w:pPr>
        <w:pStyle w:val="afe"/>
        <w:numPr>
          <w:ilvl w:val="2"/>
          <w:numId w:val="8"/>
        </w:numPr>
        <w:snapToGrid w:val="0"/>
        <w:spacing w:before="60" w:after="60"/>
        <w:ind w:leftChars="0"/>
        <w:jc w:val="both"/>
        <w:rPr>
          <w:rFonts w:eastAsiaTheme="minorEastAsia"/>
          <w:sz w:val="22"/>
          <w:lang w:val="en-US"/>
        </w:rPr>
      </w:pPr>
      <w:r w:rsidRPr="00C54A8F">
        <w:rPr>
          <w:rFonts w:eastAsiaTheme="minorEastAsia"/>
          <w:sz w:val="22"/>
          <w:lang w:val="en-US"/>
        </w:rPr>
        <w:t>[10/xiaomi] Option 1: Using 1 reserved bit for indication, Option 2: Using LCID(s) for indication, Option 2-1: using 4 reserved LCID(s) in CCCH MAC sub-header for indication, Option 2-2: using 1 reserved LCID for new added MAC CE for indication</w:t>
      </w:r>
    </w:p>
    <w:p w14:paraId="568A4967" w14:textId="19131F73" w:rsidR="00FD025A" w:rsidRPr="001C4AD7" w:rsidRDefault="00FD025A" w:rsidP="00FD025A">
      <w:pPr>
        <w:pStyle w:val="afe"/>
        <w:numPr>
          <w:ilvl w:val="1"/>
          <w:numId w:val="8"/>
        </w:numPr>
        <w:snapToGrid w:val="0"/>
        <w:spacing w:before="60" w:after="60"/>
        <w:ind w:leftChars="0"/>
        <w:jc w:val="both"/>
        <w:rPr>
          <w:rFonts w:eastAsiaTheme="minorEastAsia"/>
          <w:sz w:val="22"/>
          <w:highlight w:val="yellow"/>
          <w:lang w:val="en-US"/>
        </w:rPr>
      </w:pPr>
      <w:r w:rsidRPr="001C4AD7">
        <w:rPr>
          <w:rFonts w:eastAsiaTheme="minorEastAsia" w:hint="eastAsia"/>
          <w:sz w:val="22"/>
          <w:highlight w:val="yellow"/>
          <w:lang w:val="en-US"/>
        </w:rPr>
        <w:t>U</w:t>
      </w:r>
      <w:r w:rsidRPr="001C4AD7">
        <w:rPr>
          <w:rFonts w:eastAsiaTheme="minorEastAsia"/>
          <w:sz w:val="22"/>
          <w:highlight w:val="yellow"/>
          <w:lang w:val="en-US"/>
        </w:rPr>
        <w:t>E behavior when no repetition factor is configured</w:t>
      </w:r>
    </w:p>
    <w:p w14:paraId="0DAA406B" w14:textId="3887095F" w:rsidR="00FD025A" w:rsidRDefault="00FD025A" w:rsidP="00FD025A">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rep: </w:t>
      </w:r>
      <w:r w:rsidRPr="00DE6619">
        <w:rPr>
          <w:rFonts w:eastAsiaTheme="minorEastAsia"/>
          <w:sz w:val="22"/>
          <w:lang w:val="en-US"/>
        </w:rPr>
        <w:t>[14/NEC]</w:t>
      </w:r>
      <w:r w:rsidR="00E04E02" w:rsidRPr="00E04E02">
        <w:t xml:space="preserve"> </w:t>
      </w:r>
      <w:r w:rsidR="00E04E02" w:rsidRPr="00E04E02">
        <w:rPr>
          <w:rFonts w:eastAsiaTheme="minorEastAsia"/>
          <w:sz w:val="22"/>
          <w:lang w:val="en-US"/>
        </w:rPr>
        <w:t>[15/CMCC]</w:t>
      </w:r>
      <w:r w:rsidR="003B793E" w:rsidRPr="003B793E">
        <w:t xml:space="preserve"> </w:t>
      </w:r>
      <w:r w:rsidR="003B793E" w:rsidRPr="003B793E">
        <w:rPr>
          <w:rFonts w:eastAsiaTheme="minorEastAsia"/>
          <w:sz w:val="22"/>
          <w:lang w:val="en-US"/>
        </w:rPr>
        <w:t>[19/LGE]</w:t>
      </w:r>
      <w:r w:rsidR="00D372AD">
        <w:rPr>
          <w:rFonts w:eastAsiaTheme="minorEastAsia"/>
          <w:sz w:val="22"/>
          <w:lang w:val="en-US"/>
        </w:rPr>
        <w:t xml:space="preserve"> </w:t>
      </w:r>
      <w:r w:rsidR="00D372AD" w:rsidRPr="00D372AD">
        <w:rPr>
          <w:rFonts w:eastAsiaTheme="minorEastAsia"/>
          <w:sz w:val="22"/>
          <w:lang w:val="en-US"/>
        </w:rPr>
        <w:t>[23/DCM]</w:t>
      </w:r>
      <w:r w:rsidR="00806AC6">
        <w:rPr>
          <w:rFonts w:eastAsiaTheme="minorEastAsia"/>
          <w:sz w:val="22"/>
          <w:lang w:val="en-US"/>
        </w:rPr>
        <w:t xml:space="preserve"> </w:t>
      </w:r>
      <w:r w:rsidR="00EC764B" w:rsidRPr="00EC764B">
        <w:rPr>
          <w:rFonts w:eastAsiaTheme="minorEastAsia"/>
          <w:sz w:val="22"/>
          <w:lang w:val="en-US"/>
        </w:rPr>
        <w:t>[24/MTK]</w:t>
      </w:r>
      <w:r w:rsidR="00A27B86">
        <w:rPr>
          <w:rFonts w:eastAsiaTheme="minorEastAsia"/>
          <w:sz w:val="22"/>
          <w:lang w:val="en-US"/>
        </w:rPr>
        <w:t xml:space="preserve"> </w:t>
      </w:r>
      <w:r w:rsidR="00A27B86" w:rsidRPr="00A27B86">
        <w:rPr>
          <w:rFonts w:eastAsiaTheme="minorEastAsia"/>
          <w:sz w:val="22"/>
          <w:lang w:val="en-US"/>
        </w:rPr>
        <w:t>[6/CCU, NTPU]</w:t>
      </w:r>
      <w:r w:rsidR="00212131">
        <w:rPr>
          <w:rFonts w:eastAsiaTheme="minorEastAsia"/>
          <w:sz w:val="22"/>
          <w:lang w:val="en-US"/>
        </w:rPr>
        <w:t xml:space="preserve"> </w:t>
      </w:r>
      <w:r w:rsidR="00212131" w:rsidRPr="00212131">
        <w:rPr>
          <w:rFonts w:eastAsiaTheme="minorEastAsia"/>
          <w:sz w:val="22"/>
          <w:lang w:val="en-US"/>
        </w:rPr>
        <w:t>[11/Baicells]</w:t>
      </w:r>
    </w:p>
    <w:p w14:paraId="042B8763" w14:textId="2390ED66" w:rsidR="00212131" w:rsidRDefault="00212131" w:rsidP="00FD025A">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ep if other repetition-related parameters are configured: </w:t>
      </w:r>
      <w:r w:rsidRPr="00212131">
        <w:rPr>
          <w:rFonts w:eastAsiaTheme="minorEastAsia"/>
          <w:sz w:val="22"/>
          <w:lang w:val="en-US"/>
        </w:rPr>
        <w:t>[10/xiaomi]</w:t>
      </w:r>
    </w:p>
    <w:p w14:paraId="2DA0D0B3" w14:textId="30BD8674" w:rsidR="00FD025A" w:rsidRPr="00F8473A" w:rsidRDefault="00FD025A" w:rsidP="00FD025A">
      <w:pPr>
        <w:pStyle w:val="afe"/>
        <w:numPr>
          <w:ilvl w:val="1"/>
          <w:numId w:val="8"/>
        </w:numPr>
        <w:snapToGrid w:val="0"/>
        <w:spacing w:before="60" w:after="60"/>
        <w:ind w:leftChars="0"/>
        <w:jc w:val="both"/>
        <w:rPr>
          <w:rFonts w:eastAsiaTheme="minorEastAsia"/>
          <w:sz w:val="22"/>
          <w:highlight w:val="yellow"/>
          <w:lang w:val="en-US"/>
        </w:rPr>
      </w:pPr>
      <w:r w:rsidRPr="00F8473A">
        <w:rPr>
          <w:rFonts w:eastAsiaTheme="minorEastAsia" w:hint="eastAsia"/>
          <w:sz w:val="22"/>
          <w:highlight w:val="yellow"/>
          <w:lang w:val="en-US"/>
        </w:rPr>
        <w:t>U</w:t>
      </w:r>
      <w:r w:rsidRPr="00F8473A">
        <w:rPr>
          <w:rFonts w:eastAsiaTheme="minorEastAsia"/>
          <w:sz w:val="22"/>
          <w:highlight w:val="yellow"/>
          <w:lang w:val="en-US"/>
        </w:rPr>
        <w:t>E capability</w:t>
      </w:r>
    </w:p>
    <w:p w14:paraId="71DBCF14" w14:textId="4BC61998" w:rsidR="00FD025A" w:rsidRDefault="00FD025A" w:rsidP="00FD025A">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ingle: </w:t>
      </w:r>
      <w:r w:rsidRPr="00DE6619">
        <w:rPr>
          <w:rFonts w:eastAsiaTheme="minorEastAsia"/>
          <w:sz w:val="22"/>
          <w:lang w:val="en-US"/>
        </w:rPr>
        <w:t>[14/NEC]</w:t>
      </w:r>
      <w:r w:rsidR="00D372AD">
        <w:rPr>
          <w:rFonts w:eastAsiaTheme="minorEastAsia"/>
          <w:sz w:val="22"/>
          <w:lang w:val="en-US"/>
        </w:rPr>
        <w:t xml:space="preserve"> </w:t>
      </w:r>
      <w:r w:rsidR="00D372AD" w:rsidRPr="00D372AD">
        <w:rPr>
          <w:rFonts w:eastAsiaTheme="minorEastAsia"/>
          <w:sz w:val="22"/>
          <w:lang w:val="en-US"/>
        </w:rPr>
        <w:t>[23/DCM]</w:t>
      </w:r>
      <w:r w:rsidR="00FE0096">
        <w:rPr>
          <w:rFonts w:eastAsiaTheme="minorEastAsia"/>
          <w:sz w:val="22"/>
          <w:lang w:val="en-US"/>
        </w:rPr>
        <w:t xml:space="preserve"> </w:t>
      </w:r>
      <w:r w:rsidR="00FE0096" w:rsidRPr="00FE0096">
        <w:rPr>
          <w:rFonts w:eastAsiaTheme="minorEastAsia"/>
          <w:sz w:val="22"/>
          <w:lang w:val="en-US"/>
        </w:rPr>
        <w:t>[28/Sharp]</w:t>
      </w:r>
      <w:r w:rsidR="00D21213" w:rsidRPr="00D21213">
        <w:t xml:space="preserve"> </w:t>
      </w:r>
      <w:r w:rsidR="00D21213" w:rsidRPr="00D21213">
        <w:rPr>
          <w:rFonts w:eastAsiaTheme="minorEastAsia"/>
          <w:sz w:val="22"/>
          <w:lang w:val="en-US"/>
        </w:rPr>
        <w:t>[13/Ericsson]</w:t>
      </w:r>
    </w:p>
    <w:p w14:paraId="4A9878DD" w14:textId="06E155BD" w:rsidR="00FD025A" w:rsidRDefault="00FD025A" w:rsidP="00FD025A">
      <w:pPr>
        <w:pStyle w:val="afe"/>
        <w:numPr>
          <w:ilvl w:val="3"/>
          <w:numId w:val="8"/>
        </w:numPr>
        <w:snapToGrid w:val="0"/>
        <w:spacing w:before="60" w:after="60"/>
        <w:ind w:leftChars="0"/>
        <w:jc w:val="both"/>
        <w:rPr>
          <w:rFonts w:eastAsiaTheme="minorEastAsia"/>
          <w:sz w:val="22"/>
          <w:lang w:val="en-US"/>
        </w:rPr>
      </w:pPr>
      <w:r w:rsidRPr="00FD025A">
        <w:rPr>
          <w:rFonts w:eastAsiaTheme="minorEastAsia"/>
          <w:sz w:val="22"/>
          <w:lang w:val="en-US"/>
        </w:rPr>
        <w:t>[14/NEC]</w:t>
      </w:r>
      <w:r>
        <w:rPr>
          <w:rFonts w:eastAsiaTheme="minorEastAsia"/>
          <w:sz w:val="22"/>
          <w:lang w:val="en-US"/>
        </w:rPr>
        <w:t xml:space="preserve"> </w:t>
      </w:r>
      <w:r w:rsidRPr="00FD025A">
        <w:rPr>
          <w:rFonts w:eastAsiaTheme="minorEastAsia"/>
          <w:sz w:val="22"/>
          <w:lang w:val="en-US"/>
        </w:rPr>
        <w:t>In connected mode, PUCCH repetition capability indication applies to all the repetition factors in the set.</w:t>
      </w:r>
    </w:p>
    <w:p w14:paraId="0DA2E424" w14:textId="0F077EFF" w:rsidR="00D372AD" w:rsidRDefault="00D372AD" w:rsidP="00FD025A">
      <w:pPr>
        <w:pStyle w:val="afe"/>
        <w:numPr>
          <w:ilvl w:val="3"/>
          <w:numId w:val="8"/>
        </w:numPr>
        <w:snapToGrid w:val="0"/>
        <w:spacing w:before="60" w:after="60"/>
        <w:ind w:leftChars="0"/>
        <w:jc w:val="both"/>
        <w:rPr>
          <w:rFonts w:eastAsiaTheme="minorEastAsia"/>
          <w:sz w:val="22"/>
          <w:lang w:val="en-US"/>
        </w:rPr>
      </w:pPr>
      <w:r w:rsidRPr="00D372AD">
        <w:rPr>
          <w:rFonts w:eastAsiaTheme="minorEastAsia"/>
          <w:sz w:val="22"/>
          <w:lang w:val="en-US"/>
        </w:rPr>
        <w:t>[23/DCM]</w:t>
      </w:r>
      <w:r>
        <w:rPr>
          <w:rFonts w:eastAsiaTheme="minorEastAsia"/>
          <w:sz w:val="22"/>
          <w:lang w:val="en-US"/>
        </w:rPr>
        <w:t xml:space="preserve"> </w:t>
      </w:r>
      <w:r w:rsidRPr="00D372AD">
        <w:rPr>
          <w:rFonts w:eastAsiaTheme="minorEastAsia"/>
          <w:sz w:val="22"/>
          <w:lang w:val="en-US"/>
        </w:rPr>
        <w:t>UE reporting the capability supports any repetition factor, and both repetition with dynamic indication and repetition without dynamic indication</w:t>
      </w:r>
    </w:p>
    <w:p w14:paraId="2D9FB0A3" w14:textId="09D0C14D" w:rsidR="00FE0096" w:rsidRDefault="00FE0096" w:rsidP="00FD025A">
      <w:pPr>
        <w:pStyle w:val="afe"/>
        <w:numPr>
          <w:ilvl w:val="3"/>
          <w:numId w:val="8"/>
        </w:numPr>
        <w:snapToGrid w:val="0"/>
        <w:spacing w:before="60" w:after="60"/>
        <w:ind w:leftChars="0"/>
        <w:jc w:val="both"/>
        <w:rPr>
          <w:rFonts w:eastAsiaTheme="minorEastAsia"/>
          <w:sz w:val="22"/>
          <w:lang w:val="en-US"/>
        </w:rPr>
      </w:pPr>
      <w:r w:rsidRPr="00FE0096">
        <w:rPr>
          <w:rFonts w:eastAsiaTheme="minorEastAsia"/>
          <w:sz w:val="22"/>
          <w:lang w:val="en-US"/>
        </w:rPr>
        <w:t>[28/Sharp]</w:t>
      </w:r>
      <w:r>
        <w:rPr>
          <w:rFonts w:eastAsiaTheme="minorEastAsia"/>
          <w:sz w:val="22"/>
          <w:lang w:val="en-US"/>
        </w:rPr>
        <w:t xml:space="preserve"> </w:t>
      </w:r>
      <w:r w:rsidRPr="00FE0096">
        <w:rPr>
          <w:rFonts w:eastAsiaTheme="minorEastAsia"/>
          <w:sz w:val="22"/>
          <w:lang w:val="en-US"/>
        </w:rPr>
        <w:t>If UE does not support part of the repetition factors, the UE may not be guaranteed for continuous connections or access to high-altitude satellites.</w:t>
      </w:r>
    </w:p>
    <w:p w14:paraId="62DD79FD" w14:textId="77777777" w:rsidR="00D21213" w:rsidRPr="00D21213" w:rsidRDefault="00D21213" w:rsidP="00D21213">
      <w:pPr>
        <w:pStyle w:val="afe"/>
        <w:numPr>
          <w:ilvl w:val="3"/>
          <w:numId w:val="8"/>
        </w:numPr>
        <w:ind w:leftChars="0"/>
        <w:rPr>
          <w:rFonts w:eastAsiaTheme="minorEastAsia"/>
          <w:sz w:val="22"/>
          <w:lang w:val="en-US"/>
        </w:rPr>
      </w:pPr>
      <w:r w:rsidRPr="00D21213">
        <w:rPr>
          <w:rFonts w:eastAsiaTheme="minorEastAsia"/>
          <w:sz w:val="22"/>
          <w:lang w:val="en-US"/>
        </w:rPr>
        <w:t>[13/Ericsson] A single UE capability should be defined for repetition of Msg4 HARQ-ACK PUCCH (and other cell-specific PUCCH) ), covering both the cases of single and multiple repetition factors configured in SIB.</w:t>
      </w:r>
    </w:p>
    <w:p w14:paraId="2264858A" w14:textId="77777777" w:rsidR="00C4255D" w:rsidRPr="00C4255D" w:rsidRDefault="00C4255D" w:rsidP="00C4255D">
      <w:pPr>
        <w:pStyle w:val="afe"/>
        <w:numPr>
          <w:ilvl w:val="2"/>
          <w:numId w:val="8"/>
        </w:numPr>
        <w:ind w:leftChars="0"/>
        <w:rPr>
          <w:rFonts w:eastAsiaTheme="minorEastAsia"/>
          <w:sz w:val="22"/>
          <w:lang w:val="en-US"/>
        </w:rPr>
      </w:pPr>
      <w:r w:rsidRPr="00C4255D">
        <w:rPr>
          <w:rFonts w:eastAsiaTheme="minorEastAsia"/>
          <w:sz w:val="22"/>
          <w:lang w:val="en-US"/>
        </w:rPr>
        <w:t>[13/Ericsson] Regardless of whether one or more Msg4 HARQ-ACK PUCCH repetition factors are configured in SIB, the UE indicates support for/requests Msg4 HARQ-ACK PUCCH repetition.</w:t>
      </w:r>
    </w:p>
    <w:p w14:paraId="788BB412" w14:textId="58660584" w:rsidR="00E04E02" w:rsidRDefault="00E04E02" w:rsidP="00E04E02">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 indication for dynamic indication</w:t>
      </w:r>
    </w:p>
    <w:p w14:paraId="5CEE73EA" w14:textId="29BDEA28" w:rsidR="00E04E02" w:rsidRDefault="00E04E02" w:rsidP="00E04E02">
      <w:pPr>
        <w:pStyle w:val="afe"/>
        <w:numPr>
          <w:ilvl w:val="2"/>
          <w:numId w:val="8"/>
        </w:numPr>
        <w:snapToGrid w:val="0"/>
        <w:spacing w:before="60" w:after="60"/>
        <w:ind w:leftChars="0"/>
        <w:jc w:val="both"/>
        <w:rPr>
          <w:rFonts w:eastAsiaTheme="minorEastAsia"/>
          <w:sz w:val="22"/>
          <w:lang w:val="en-US"/>
        </w:rPr>
      </w:pPr>
      <w:r w:rsidRPr="00E04E02">
        <w:rPr>
          <w:rFonts w:eastAsiaTheme="minorEastAsia"/>
          <w:sz w:val="22"/>
          <w:lang w:val="en-US"/>
        </w:rPr>
        <w:t>[15/CMCC]</w:t>
      </w:r>
      <w:r>
        <w:rPr>
          <w:rFonts w:eastAsiaTheme="minorEastAsia"/>
          <w:sz w:val="22"/>
          <w:lang w:val="en-US"/>
        </w:rPr>
        <w:t xml:space="preserve"> </w:t>
      </w:r>
      <w:r w:rsidRPr="00E04E02">
        <w:rPr>
          <w:rFonts w:eastAsiaTheme="minorEastAsia"/>
          <w:sz w:val="22"/>
          <w:lang w:val="en-US"/>
        </w:rPr>
        <w:t>Proposal 4. If no larger number of PUCCH transmission is needed, when multiple repetition factors are configured via SIB, single PUCCH transmission can be indicated by the same way as repetition factor does.</w:t>
      </w:r>
    </w:p>
    <w:p w14:paraId="75CCBA4C" w14:textId="293E330B" w:rsidR="00BE07E5" w:rsidRDefault="00BE07E5" w:rsidP="00BE07E5">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Common PUCCH enhancement to solve capacity issue</w:t>
      </w:r>
    </w:p>
    <w:p w14:paraId="5238F048" w14:textId="516622F3" w:rsidR="00BE07E5" w:rsidRDefault="00BE07E5" w:rsidP="00BE07E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BE07E5">
        <w:rPr>
          <w:rFonts w:eastAsiaTheme="minorEastAsia"/>
          <w:sz w:val="22"/>
          <w:lang w:val="en-US"/>
        </w:rPr>
        <w:t>[19/LGE]</w:t>
      </w:r>
      <w:r w:rsidR="00410678">
        <w:rPr>
          <w:rFonts w:eastAsiaTheme="minorEastAsia"/>
          <w:sz w:val="22"/>
          <w:lang w:val="en-US"/>
        </w:rPr>
        <w:t xml:space="preserve"> </w:t>
      </w:r>
      <w:r w:rsidR="00410678" w:rsidRPr="00410678">
        <w:rPr>
          <w:rFonts w:eastAsiaTheme="minorEastAsia"/>
          <w:sz w:val="22"/>
          <w:lang w:val="en-US"/>
        </w:rPr>
        <w:t>[23/DCM]</w:t>
      </w:r>
      <w:r w:rsidR="001F2770" w:rsidRPr="001F2770">
        <w:t xml:space="preserve"> </w:t>
      </w:r>
      <w:r w:rsidR="001F2770" w:rsidRPr="001F2770">
        <w:rPr>
          <w:rFonts w:eastAsiaTheme="minorEastAsia"/>
          <w:sz w:val="22"/>
          <w:lang w:val="en-US"/>
        </w:rPr>
        <w:t>[25/Pana]</w:t>
      </w:r>
      <w:r w:rsidR="000C5164" w:rsidRPr="000C5164">
        <w:t xml:space="preserve"> </w:t>
      </w:r>
      <w:r w:rsidR="000C5164" w:rsidRPr="000C5164">
        <w:rPr>
          <w:rFonts w:eastAsiaTheme="minorEastAsia"/>
          <w:sz w:val="22"/>
          <w:lang w:val="en-US"/>
        </w:rPr>
        <w:t>[13/Ericsson]</w:t>
      </w:r>
    </w:p>
    <w:p w14:paraId="3863C649" w14:textId="7DB72502" w:rsidR="00BE07E5" w:rsidRDefault="00BE07E5" w:rsidP="00BE07E5">
      <w:pPr>
        <w:pStyle w:val="afe"/>
        <w:numPr>
          <w:ilvl w:val="3"/>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Proposal 3. Additional PRB offsets can be supported for each PUCCH repetition factors for Msg4 HARQ-ACK.</w:t>
      </w:r>
    </w:p>
    <w:p w14:paraId="7613A786" w14:textId="5657ADA0" w:rsidR="001F2770" w:rsidRDefault="001F2770" w:rsidP="00BE07E5">
      <w:pPr>
        <w:pStyle w:val="afe"/>
        <w:numPr>
          <w:ilvl w:val="3"/>
          <w:numId w:val="8"/>
        </w:numPr>
        <w:snapToGrid w:val="0"/>
        <w:spacing w:before="60" w:after="60"/>
        <w:ind w:leftChars="0"/>
        <w:jc w:val="both"/>
        <w:rPr>
          <w:rFonts w:eastAsiaTheme="minorEastAsia"/>
          <w:sz w:val="22"/>
          <w:lang w:val="en-US"/>
        </w:rPr>
      </w:pPr>
      <w:r w:rsidRPr="001F2770">
        <w:rPr>
          <w:rFonts w:eastAsiaTheme="minorEastAsia"/>
          <w:sz w:val="22"/>
          <w:lang w:val="en-US"/>
        </w:rPr>
        <w:t>[25/Pana]</w:t>
      </w:r>
      <w:r>
        <w:rPr>
          <w:rFonts w:eastAsiaTheme="minorEastAsia"/>
          <w:sz w:val="22"/>
          <w:lang w:val="en-US"/>
        </w:rPr>
        <w:t xml:space="preserve"> </w:t>
      </w:r>
      <w:r w:rsidRPr="001F2770">
        <w:rPr>
          <w:rFonts w:eastAsiaTheme="minorEastAsia"/>
          <w:sz w:val="22"/>
          <w:lang w:val="en-US"/>
        </w:rPr>
        <w:t>If the same PUCCH resource is shared between no repeittion and repetition, the PUCCH resource can be collided as PUCCH repetition utilizes more PUCCH resource.</w:t>
      </w:r>
    </w:p>
    <w:p w14:paraId="7CACBBCC" w14:textId="0B06B210" w:rsidR="000C5164" w:rsidRDefault="000C5164" w:rsidP="00BE07E5">
      <w:pPr>
        <w:pStyle w:val="afe"/>
        <w:numPr>
          <w:ilvl w:val="3"/>
          <w:numId w:val="8"/>
        </w:numPr>
        <w:snapToGrid w:val="0"/>
        <w:spacing w:before="60" w:after="60"/>
        <w:ind w:leftChars="0"/>
        <w:jc w:val="both"/>
        <w:rPr>
          <w:rFonts w:eastAsiaTheme="minorEastAsia"/>
          <w:sz w:val="22"/>
          <w:lang w:val="en-US"/>
        </w:rPr>
      </w:pPr>
      <w:r w:rsidRPr="000C5164">
        <w:rPr>
          <w:rFonts w:eastAsiaTheme="minorEastAsia"/>
          <w:sz w:val="22"/>
          <w:lang w:val="en-US"/>
        </w:rPr>
        <w:t>[13/Ericsson]</w:t>
      </w:r>
      <w:r>
        <w:rPr>
          <w:rFonts w:eastAsiaTheme="minorEastAsia"/>
          <w:sz w:val="22"/>
          <w:lang w:val="en-US"/>
        </w:rPr>
        <w:t xml:space="preserve"> </w:t>
      </w:r>
      <w:r w:rsidRPr="000C5164">
        <w:rPr>
          <w:rFonts w:eastAsiaTheme="minorEastAsia"/>
          <w:sz w:val="22"/>
          <w:lang w:val="en-US"/>
        </w:rPr>
        <w:t>If repetition on cell-specific PUCCH resources is configured in the cell, it will cost many PUCCH resources and other UE may not have adequate PUCCH resource or need to wait long time for transmission of PUCCH.</w:t>
      </w:r>
    </w:p>
    <w:p w14:paraId="301681BF" w14:textId="131AEF47" w:rsidR="00BE07E5" w:rsidRDefault="00BE07E5" w:rsidP="00BE07E5">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ommon PUCCH resource set</w:t>
      </w:r>
    </w:p>
    <w:p w14:paraId="2200F502" w14:textId="3672F08F" w:rsidR="00BE07E5" w:rsidRDefault="00BE07E5" w:rsidP="00BE07E5">
      <w:pPr>
        <w:pStyle w:val="afe"/>
        <w:numPr>
          <w:ilvl w:val="2"/>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Proposal 7. The NTN UE expects the parameter "pucch-ResourceCommon" to indicate one of indexes 11 to 15 in Table 9.2.1-1 in TS38.213, if the PUCCH repetition for Msg4 HARQ-ACK is configured.</w:t>
      </w:r>
    </w:p>
    <w:p w14:paraId="728373D0" w14:textId="54207DE7" w:rsidR="00BE07E5" w:rsidRDefault="00BE07E5" w:rsidP="00BE07E5">
      <w:pPr>
        <w:pStyle w:val="afe"/>
        <w:numPr>
          <w:ilvl w:val="2"/>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Proposal 8. It is possible to consider creating a new PUCCH resource set table consisting only of PUCCH format 1 with 14 OFDM symbols for Rel-18 NR NTN UE.</w:t>
      </w:r>
    </w:p>
    <w:p w14:paraId="7D8AF18A" w14:textId="642EF5A1" w:rsidR="00BE07E5" w:rsidRDefault="00BE07E5" w:rsidP="00BE07E5">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requency hopping</w:t>
      </w:r>
    </w:p>
    <w:p w14:paraId="78921267" w14:textId="3A7D5A4D" w:rsidR="00BE07E5" w:rsidRDefault="00BE07E5" w:rsidP="00BE07E5">
      <w:pPr>
        <w:pStyle w:val="afe"/>
        <w:numPr>
          <w:ilvl w:val="2"/>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Proposal 9. Introduce higher payer parameter to indicate the inter-slot frequency hopping for PUCCH repetition for Msg4 HARQ-ACK.</w:t>
      </w:r>
    </w:p>
    <w:p w14:paraId="75FE1DE7" w14:textId="671E52FD" w:rsidR="002254D5" w:rsidRDefault="002254D5" w:rsidP="002254D5">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format</w:t>
      </w:r>
    </w:p>
    <w:p w14:paraId="11629672" w14:textId="62A35C27" w:rsidR="002254D5" w:rsidRDefault="002254D5" w:rsidP="002254D5">
      <w:pPr>
        <w:pStyle w:val="afe"/>
        <w:numPr>
          <w:ilvl w:val="2"/>
          <w:numId w:val="8"/>
        </w:numPr>
        <w:snapToGrid w:val="0"/>
        <w:spacing w:before="60" w:after="60"/>
        <w:ind w:leftChars="0"/>
        <w:jc w:val="both"/>
        <w:rPr>
          <w:rFonts w:eastAsiaTheme="minorEastAsia"/>
          <w:sz w:val="22"/>
          <w:lang w:val="en-US"/>
        </w:rPr>
      </w:pPr>
      <w:r w:rsidRPr="002254D5">
        <w:rPr>
          <w:rFonts w:eastAsiaTheme="minorEastAsia"/>
          <w:sz w:val="22"/>
          <w:lang w:val="en-US"/>
        </w:rPr>
        <w:t>[21/Samsung]</w:t>
      </w:r>
      <w:r>
        <w:rPr>
          <w:rFonts w:eastAsiaTheme="minorEastAsia"/>
          <w:sz w:val="22"/>
          <w:lang w:val="en-US"/>
        </w:rPr>
        <w:t xml:space="preserve"> </w:t>
      </w:r>
      <w:r w:rsidRPr="002254D5">
        <w:rPr>
          <w:rFonts w:eastAsiaTheme="minorEastAsia"/>
          <w:sz w:val="22"/>
          <w:lang w:val="en-US"/>
        </w:rPr>
        <w:t>Proposal 2: Support at least PUCCH repetitions for PUCCH format 1.</w:t>
      </w:r>
    </w:p>
    <w:p w14:paraId="301328B9" w14:textId="651CD870" w:rsidR="00156293" w:rsidRDefault="00156293" w:rsidP="00156293">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slot counting</w:t>
      </w:r>
    </w:p>
    <w:p w14:paraId="1EA8313B" w14:textId="39605619" w:rsidR="00156293" w:rsidRDefault="00156293" w:rsidP="00156293">
      <w:pPr>
        <w:pStyle w:val="afe"/>
        <w:numPr>
          <w:ilvl w:val="2"/>
          <w:numId w:val="8"/>
        </w:numPr>
        <w:snapToGrid w:val="0"/>
        <w:spacing w:before="60" w:after="60"/>
        <w:ind w:leftChars="0"/>
        <w:jc w:val="both"/>
        <w:rPr>
          <w:rFonts w:eastAsiaTheme="minorEastAsia"/>
          <w:sz w:val="22"/>
          <w:lang w:val="en-US"/>
        </w:rPr>
      </w:pPr>
      <w:r w:rsidRPr="00156293">
        <w:rPr>
          <w:rFonts w:eastAsiaTheme="minorEastAsia"/>
          <w:sz w:val="22"/>
          <w:lang w:val="en-US"/>
        </w:rPr>
        <w:t>[2/Nokia, NSB]</w:t>
      </w:r>
      <w:r>
        <w:rPr>
          <w:rFonts w:eastAsiaTheme="minorEastAsia"/>
          <w:sz w:val="22"/>
          <w:lang w:val="en-US"/>
        </w:rPr>
        <w:t xml:space="preserve"> </w:t>
      </w:r>
      <w:r w:rsidRPr="00156293">
        <w:rPr>
          <w:rFonts w:eastAsiaTheme="minorEastAsia"/>
          <w:sz w:val="22"/>
          <w:lang w:val="en-US"/>
        </w:rPr>
        <w:t>Proposal 8: Postpone discussion on definition of N_PUCCH^repeat for PUCCH repetition for Msg4 HARQ-ACK to when the feature details are agreed and consolidated.</w:t>
      </w:r>
    </w:p>
    <w:p w14:paraId="3FD3E216" w14:textId="163C37A4" w:rsidR="00ED1BE3" w:rsidRDefault="00ED1BE3" w:rsidP="00156293">
      <w:pPr>
        <w:pStyle w:val="afe"/>
        <w:numPr>
          <w:ilvl w:val="2"/>
          <w:numId w:val="8"/>
        </w:numPr>
        <w:snapToGrid w:val="0"/>
        <w:spacing w:before="60" w:after="60"/>
        <w:ind w:leftChars="0"/>
        <w:jc w:val="both"/>
        <w:rPr>
          <w:rFonts w:eastAsiaTheme="minorEastAsia"/>
          <w:sz w:val="22"/>
          <w:lang w:val="en-US"/>
        </w:rPr>
      </w:pPr>
      <w:r w:rsidRPr="00ED1BE3">
        <w:rPr>
          <w:rFonts w:eastAsiaTheme="minorEastAsia"/>
          <w:sz w:val="22"/>
          <w:lang w:val="en-US"/>
        </w:rPr>
        <w:t>[3/vivo]</w:t>
      </w:r>
      <w:r>
        <w:rPr>
          <w:rFonts w:eastAsiaTheme="minorEastAsia"/>
          <w:sz w:val="22"/>
          <w:lang w:val="en-US"/>
        </w:rPr>
        <w:t xml:space="preserve"> </w:t>
      </w:r>
      <w:r w:rsidRPr="00ED1BE3">
        <w:rPr>
          <w:rFonts w:eastAsiaTheme="minorEastAsia"/>
          <w:sz w:val="22"/>
          <w:lang w:val="en-US"/>
        </w:rPr>
        <w:t>Proposal 5: RAN1 needs to further check and discuss available slot determination and collision handling rules of PUCCH repetition for Msg4 HARQ-ACK.</w:t>
      </w:r>
    </w:p>
    <w:p w14:paraId="47D00CC2" w14:textId="5C50550D" w:rsidR="00D54967" w:rsidRPr="00D54967" w:rsidRDefault="00D54967" w:rsidP="00933F7E">
      <w:pPr>
        <w:pStyle w:val="afe"/>
        <w:numPr>
          <w:ilvl w:val="2"/>
          <w:numId w:val="8"/>
        </w:numPr>
        <w:snapToGrid w:val="0"/>
        <w:spacing w:before="60" w:after="60"/>
        <w:ind w:leftChars="0"/>
        <w:jc w:val="both"/>
        <w:rPr>
          <w:rFonts w:eastAsiaTheme="minorEastAsia"/>
          <w:sz w:val="22"/>
          <w:lang w:val="en-US"/>
        </w:rPr>
      </w:pPr>
      <w:r w:rsidRPr="00D54967">
        <w:rPr>
          <w:rFonts w:eastAsiaTheme="minorEastAsia"/>
          <w:sz w:val="22"/>
          <w:lang w:val="en-US"/>
        </w:rPr>
        <w:t xml:space="preserve">[8/Intel] Proposal 6: Specification update needs to be considered to support available slot counting based on existing principles (as in section 9.2.6 of TS 38.213) for the repetition of PUCCH in response to Msg4 HARQ-ACK </w:t>
      </w:r>
    </w:p>
    <w:p w14:paraId="2B4DB37B" w14:textId="2D7011C7" w:rsidR="00652F09" w:rsidRDefault="00652F09" w:rsidP="00652F09">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eam-level repetition</w:t>
      </w:r>
    </w:p>
    <w:p w14:paraId="3F66DB15" w14:textId="6AA83085" w:rsidR="00652F09" w:rsidRDefault="00652F09" w:rsidP="00652F09">
      <w:pPr>
        <w:pStyle w:val="afe"/>
        <w:numPr>
          <w:ilvl w:val="2"/>
          <w:numId w:val="8"/>
        </w:numPr>
        <w:snapToGrid w:val="0"/>
        <w:spacing w:before="60" w:after="60"/>
        <w:ind w:leftChars="0"/>
        <w:jc w:val="both"/>
        <w:rPr>
          <w:rFonts w:eastAsiaTheme="minorEastAsia"/>
          <w:sz w:val="22"/>
          <w:lang w:val="en-US"/>
        </w:rPr>
      </w:pPr>
      <w:r w:rsidRPr="00652F09">
        <w:rPr>
          <w:rFonts w:eastAsiaTheme="minorEastAsia"/>
          <w:sz w:val="22"/>
          <w:lang w:val="en-US"/>
        </w:rPr>
        <w:t>[4/Spreadtrum]</w:t>
      </w:r>
      <w:r>
        <w:rPr>
          <w:rFonts w:eastAsiaTheme="minorEastAsia"/>
          <w:sz w:val="22"/>
          <w:lang w:val="en-US"/>
        </w:rPr>
        <w:t xml:space="preserve"> </w:t>
      </w:r>
      <w:r w:rsidRPr="00652F09">
        <w:rPr>
          <w:rFonts w:eastAsiaTheme="minorEastAsia"/>
          <w:sz w:val="22"/>
          <w:lang w:val="en-US"/>
        </w:rPr>
        <w:t>Proposal 5: Beam-level repetition value configuration of PUCCH for Msg4 HARQ-ACK can be considered.</w:t>
      </w:r>
    </w:p>
    <w:p w14:paraId="515A4BC9" w14:textId="0EE3D864" w:rsidR="00CF5833" w:rsidRDefault="00CF5833" w:rsidP="00CF5833">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eam-related</w:t>
      </w:r>
    </w:p>
    <w:p w14:paraId="009C3F96" w14:textId="77777777" w:rsidR="00CF5833" w:rsidRPr="00CF5833" w:rsidRDefault="00CF5833" w:rsidP="00CF5833">
      <w:pPr>
        <w:pStyle w:val="afe"/>
        <w:numPr>
          <w:ilvl w:val="2"/>
          <w:numId w:val="8"/>
        </w:numPr>
        <w:ind w:leftChars="0"/>
        <w:rPr>
          <w:rFonts w:eastAsiaTheme="minorEastAsia"/>
          <w:sz w:val="22"/>
          <w:lang w:val="en-US"/>
        </w:rPr>
      </w:pPr>
      <w:r w:rsidRPr="00CF5833">
        <w:rPr>
          <w:rFonts w:eastAsiaTheme="minorEastAsia"/>
          <w:sz w:val="22"/>
          <w:lang w:val="en-US"/>
        </w:rPr>
        <w:t>[8/Intel] Same Tx beam and same PUCCH resource are applied for all the repetitions of PUCCH transmission with HARQ-ACK in response to Msg4 PDSCH</w:t>
      </w:r>
    </w:p>
    <w:p w14:paraId="2125A06E" w14:textId="5FCEA5F1" w:rsidR="004179F0" w:rsidRPr="004021E4" w:rsidRDefault="004179F0">
      <w:pPr>
        <w:snapToGrid w:val="0"/>
        <w:spacing w:before="60" w:after="60"/>
        <w:jc w:val="both"/>
        <w:rPr>
          <w:rFonts w:eastAsiaTheme="minorEastAsia"/>
          <w:sz w:val="22"/>
        </w:rPr>
      </w:pPr>
    </w:p>
    <w:p w14:paraId="15C108D6" w14:textId="77777777" w:rsidR="00E04E02" w:rsidRDefault="00E04E02">
      <w:pPr>
        <w:snapToGrid w:val="0"/>
        <w:spacing w:before="60" w:after="60"/>
        <w:jc w:val="both"/>
        <w:rPr>
          <w:rFonts w:eastAsiaTheme="minorEastAsia"/>
          <w:sz w:val="22"/>
          <w:lang w:val="en-US"/>
        </w:rPr>
      </w:pPr>
    </w:p>
    <w:p w14:paraId="3B886DDC"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12E1A25A" w14:textId="498ADCD6" w:rsidR="004179F0" w:rsidRPr="00B07A1D"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B07A1D">
        <w:rPr>
          <w:rFonts w:eastAsiaTheme="minorEastAsia" w:hint="eastAsia"/>
          <w:b/>
          <w:bCs/>
          <w:sz w:val="22"/>
          <w:highlight w:val="yellow"/>
          <w:lang w:val="en-US"/>
        </w:rPr>
        <w:t>N</w:t>
      </w:r>
      <w:r w:rsidRPr="00B07A1D">
        <w:rPr>
          <w:rFonts w:eastAsiaTheme="minorEastAsia"/>
          <w:b/>
          <w:bCs/>
          <w:sz w:val="22"/>
          <w:highlight w:val="yellow"/>
          <w:lang w:val="en-US"/>
        </w:rPr>
        <w:t>ominal TDW determination</w:t>
      </w:r>
    </w:p>
    <w:p w14:paraId="6F46D75B" w14:textId="6541F067" w:rsidR="00431073" w:rsidRPr="00636446" w:rsidRDefault="00E04E02" w:rsidP="000C5164">
      <w:pPr>
        <w:pStyle w:val="afe"/>
        <w:numPr>
          <w:ilvl w:val="1"/>
          <w:numId w:val="8"/>
        </w:numPr>
        <w:snapToGrid w:val="0"/>
        <w:spacing w:before="60" w:after="60"/>
        <w:ind w:leftChars="0"/>
        <w:jc w:val="both"/>
        <w:rPr>
          <w:rFonts w:eastAsiaTheme="minorEastAsia"/>
          <w:sz w:val="22"/>
          <w:highlight w:val="lightGray"/>
          <w:lang w:val="en-US"/>
        </w:rPr>
      </w:pPr>
      <w:r w:rsidRPr="00636446">
        <w:rPr>
          <w:rFonts w:eastAsiaTheme="minorEastAsia"/>
          <w:sz w:val="22"/>
          <w:highlight w:val="lightGray"/>
          <w:lang w:val="en-US"/>
        </w:rPr>
        <w:t>Existing way: [15/CMCC]</w:t>
      </w:r>
      <w:r w:rsidR="001A30A2" w:rsidRPr="00636446">
        <w:rPr>
          <w:highlight w:val="lightGray"/>
        </w:rPr>
        <w:t xml:space="preserve"> </w:t>
      </w:r>
      <w:r w:rsidR="001A30A2" w:rsidRPr="00636446">
        <w:rPr>
          <w:rFonts w:eastAsiaTheme="minorEastAsia"/>
          <w:sz w:val="22"/>
          <w:highlight w:val="lightGray"/>
          <w:lang w:val="en-US"/>
        </w:rPr>
        <w:t>[21/Samsung]</w:t>
      </w:r>
      <w:r w:rsidR="00E47532" w:rsidRPr="00636446">
        <w:rPr>
          <w:highlight w:val="lightGray"/>
        </w:rPr>
        <w:t xml:space="preserve"> </w:t>
      </w:r>
      <w:r w:rsidR="00E47532" w:rsidRPr="00636446">
        <w:rPr>
          <w:rFonts w:eastAsiaTheme="minorEastAsia"/>
          <w:sz w:val="22"/>
          <w:highlight w:val="lightGray"/>
          <w:lang w:val="en-US"/>
        </w:rPr>
        <w:t>[22/ZTE (?)]</w:t>
      </w:r>
      <w:r w:rsidR="00410678" w:rsidRPr="00636446">
        <w:rPr>
          <w:rFonts w:eastAsiaTheme="minorEastAsia"/>
          <w:sz w:val="22"/>
          <w:highlight w:val="lightGray"/>
          <w:lang w:val="en-US"/>
        </w:rPr>
        <w:t xml:space="preserve"> [23/DCM]</w:t>
      </w:r>
      <w:r w:rsidR="00C72D9D" w:rsidRPr="00636446">
        <w:rPr>
          <w:rFonts w:eastAsiaTheme="minorEastAsia"/>
          <w:sz w:val="22"/>
          <w:highlight w:val="lightGray"/>
          <w:lang w:val="en-US"/>
        </w:rPr>
        <w:t xml:space="preserve"> [24/MTK (?)]</w:t>
      </w:r>
      <w:r w:rsidR="00A27B86" w:rsidRPr="00636446">
        <w:rPr>
          <w:rFonts w:eastAsiaTheme="minorEastAsia"/>
          <w:sz w:val="22"/>
          <w:highlight w:val="lightGray"/>
          <w:lang w:val="en-US"/>
        </w:rPr>
        <w:t xml:space="preserve"> [6/CCU, NTPU]</w:t>
      </w:r>
      <w:r w:rsidR="000C5164" w:rsidRPr="00636446">
        <w:rPr>
          <w:highlight w:val="lightGray"/>
        </w:rPr>
        <w:t xml:space="preserve"> </w:t>
      </w:r>
      <w:r w:rsidR="000C5164" w:rsidRPr="00636446">
        <w:rPr>
          <w:rFonts w:eastAsiaTheme="minorEastAsia"/>
          <w:sz w:val="22"/>
          <w:highlight w:val="lightGray"/>
          <w:lang w:val="en-US"/>
        </w:rPr>
        <w:t>[13/Ericsson]</w:t>
      </w:r>
    </w:p>
    <w:p w14:paraId="212E4D81" w14:textId="77777777" w:rsidR="000C5164" w:rsidRPr="000C5164" w:rsidRDefault="000C5164" w:rsidP="000C5164">
      <w:pPr>
        <w:pStyle w:val="afe"/>
        <w:numPr>
          <w:ilvl w:val="2"/>
          <w:numId w:val="8"/>
        </w:numPr>
        <w:spacing w:before="60" w:after="60"/>
        <w:ind w:leftChars="0"/>
        <w:rPr>
          <w:rFonts w:eastAsiaTheme="minorEastAsia"/>
          <w:sz w:val="22"/>
          <w:lang w:val="en-US"/>
        </w:rPr>
      </w:pPr>
      <w:r w:rsidRPr="000C5164">
        <w:rPr>
          <w:rFonts w:eastAsiaTheme="minorEastAsia"/>
          <w:sz w:val="22"/>
          <w:lang w:val="en-US"/>
        </w:rPr>
        <w:t>[13/Ericsson]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751C72BE" w14:textId="4347B397" w:rsidR="000C5164" w:rsidRPr="000C5164" w:rsidRDefault="000C5164" w:rsidP="000C5164">
      <w:pPr>
        <w:pStyle w:val="afe"/>
        <w:numPr>
          <w:ilvl w:val="2"/>
          <w:numId w:val="8"/>
        </w:numPr>
        <w:spacing w:before="60" w:after="60"/>
        <w:ind w:leftChars="0"/>
        <w:rPr>
          <w:rFonts w:eastAsiaTheme="minorEastAsia"/>
          <w:sz w:val="22"/>
          <w:lang w:val="en-US"/>
        </w:rPr>
      </w:pPr>
      <w:r w:rsidRPr="000C5164">
        <w:rPr>
          <w:rFonts w:eastAsiaTheme="minorEastAsia"/>
          <w:sz w:val="22"/>
          <w:lang w:val="en-US"/>
        </w:rPr>
        <w:t>[13/Ericsson]</w:t>
      </w:r>
      <w:r>
        <w:rPr>
          <w:rFonts w:eastAsiaTheme="minorEastAsia"/>
          <w:sz w:val="22"/>
          <w:lang w:val="en-US"/>
        </w:rPr>
        <w:t xml:space="preserve"> </w:t>
      </w:r>
      <w:r w:rsidRPr="000C5164">
        <w:rPr>
          <w:rFonts w:eastAsiaTheme="minorEastAsia"/>
          <w:sz w:val="22"/>
          <w:lang w:val="en-US"/>
        </w:rPr>
        <w:t>The gNB can e.g.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p>
    <w:p w14:paraId="3EAB7BA5" w14:textId="0677F3D4" w:rsidR="00C43ED8" w:rsidRDefault="00C43ED8" w:rsidP="000C516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 xml:space="preserve">pper bounded based on UE report: </w:t>
      </w:r>
      <w:r w:rsidRPr="00C43ED8">
        <w:rPr>
          <w:rFonts w:eastAsiaTheme="minorEastAsia"/>
          <w:sz w:val="22"/>
          <w:lang w:val="en-US"/>
        </w:rPr>
        <w:t>[17/Apple]</w:t>
      </w:r>
    </w:p>
    <w:p w14:paraId="42D1AD5C" w14:textId="07659AD3" w:rsidR="00C43ED8" w:rsidRPr="00636446" w:rsidRDefault="00C43ED8" w:rsidP="000C5164">
      <w:pPr>
        <w:pStyle w:val="afe"/>
        <w:numPr>
          <w:ilvl w:val="1"/>
          <w:numId w:val="8"/>
        </w:numPr>
        <w:snapToGrid w:val="0"/>
        <w:spacing w:before="60" w:after="60"/>
        <w:ind w:leftChars="0"/>
        <w:jc w:val="both"/>
        <w:rPr>
          <w:rFonts w:eastAsiaTheme="minorEastAsia"/>
          <w:sz w:val="22"/>
          <w:highlight w:val="lightGray"/>
          <w:lang w:val="en-US"/>
        </w:rPr>
      </w:pPr>
      <w:r w:rsidRPr="00636446">
        <w:rPr>
          <w:rFonts w:eastAsiaTheme="minorEastAsia" w:hint="eastAsia"/>
          <w:sz w:val="22"/>
          <w:highlight w:val="lightGray"/>
          <w:lang w:val="en-US"/>
        </w:rPr>
        <w:t>I</w:t>
      </w:r>
      <w:r w:rsidRPr="00636446">
        <w:rPr>
          <w:rFonts w:eastAsiaTheme="minorEastAsia"/>
          <w:sz w:val="22"/>
          <w:highlight w:val="lightGray"/>
          <w:lang w:val="en-US"/>
        </w:rPr>
        <w:t>f not configured, determined based on UE report: [17/Apple]</w:t>
      </w:r>
      <w:r w:rsidR="002D4A3E" w:rsidRPr="00636446">
        <w:rPr>
          <w:rFonts w:eastAsiaTheme="minorEastAsia"/>
          <w:sz w:val="22"/>
          <w:highlight w:val="lightGray"/>
          <w:lang w:val="en-US"/>
        </w:rPr>
        <w:t xml:space="preserve"> [5/HW, HiSi]</w:t>
      </w:r>
    </w:p>
    <w:p w14:paraId="32894F3B" w14:textId="4690F838" w:rsidR="00C9061E" w:rsidRPr="0008080F" w:rsidRDefault="00C9061E" w:rsidP="000C5164">
      <w:pPr>
        <w:pStyle w:val="afe"/>
        <w:numPr>
          <w:ilvl w:val="1"/>
          <w:numId w:val="8"/>
        </w:numPr>
        <w:snapToGrid w:val="0"/>
        <w:spacing w:before="60" w:after="60"/>
        <w:ind w:leftChars="0"/>
        <w:jc w:val="both"/>
        <w:rPr>
          <w:rFonts w:eastAsiaTheme="minorEastAsia"/>
          <w:sz w:val="22"/>
          <w:lang w:val="en-US"/>
        </w:rPr>
      </w:pPr>
      <w:r w:rsidRPr="006C602A">
        <w:rPr>
          <w:sz w:val="22"/>
          <w:lang w:val="en-US"/>
        </w:rPr>
        <w:t xml:space="preserve">Discuss </w:t>
      </w:r>
      <w:r>
        <w:rPr>
          <w:sz w:val="22"/>
          <w:lang w:val="en-US"/>
        </w:rPr>
        <w:t xml:space="preserve">how to address information related to </w:t>
      </w:r>
      <w:r w:rsidRPr="00C7353B">
        <w:rPr>
          <w:sz w:val="22"/>
          <w:lang w:val="en-US"/>
        </w:rPr>
        <w:t>NTN circumstance</w:t>
      </w:r>
      <w:r>
        <w:rPr>
          <w:sz w:val="22"/>
          <w:lang w:val="en-US"/>
        </w:rPr>
        <w:t xml:space="preserve">s: </w:t>
      </w:r>
      <w:r w:rsidRPr="00C9061E">
        <w:rPr>
          <w:sz w:val="22"/>
          <w:lang w:val="en-US"/>
        </w:rPr>
        <w:t>[19/LGE]</w:t>
      </w:r>
    </w:p>
    <w:p w14:paraId="428F6159" w14:textId="23FA846F" w:rsidR="0008080F" w:rsidRPr="00636446" w:rsidRDefault="0008080F" w:rsidP="000C5164">
      <w:pPr>
        <w:pStyle w:val="afe"/>
        <w:numPr>
          <w:ilvl w:val="1"/>
          <w:numId w:val="8"/>
        </w:numPr>
        <w:snapToGrid w:val="0"/>
        <w:spacing w:before="60" w:after="60"/>
        <w:ind w:leftChars="0"/>
        <w:jc w:val="both"/>
        <w:rPr>
          <w:rFonts w:eastAsiaTheme="minorEastAsia"/>
          <w:sz w:val="22"/>
          <w:highlight w:val="lightGray"/>
          <w:lang w:val="en-US"/>
        </w:rPr>
      </w:pPr>
      <w:r w:rsidRPr="00636446">
        <w:rPr>
          <w:rFonts w:hint="eastAsia"/>
          <w:sz w:val="22"/>
          <w:highlight w:val="lightGray"/>
          <w:lang w:val="en-US"/>
        </w:rPr>
        <w:t>A</w:t>
      </w:r>
      <w:r w:rsidRPr="00636446">
        <w:rPr>
          <w:sz w:val="22"/>
          <w:highlight w:val="lightGray"/>
          <w:lang w:val="en-US"/>
        </w:rPr>
        <w:t>djusted based on satellite movement: [2/Nokia, NSB]</w:t>
      </w:r>
    </w:p>
    <w:p w14:paraId="5CB74DFF" w14:textId="3D8CE63F" w:rsidR="0008080F" w:rsidRDefault="0008080F" w:rsidP="000C5164">
      <w:pPr>
        <w:pStyle w:val="afe"/>
        <w:numPr>
          <w:ilvl w:val="2"/>
          <w:numId w:val="8"/>
        </w:numPr>
        <w:snapToGrid w:val="0"/>
        <w:spacing w:before="60" w:after="60"/>
        <w:ind w:leftChars="0"/>
        <w:jc w:val="both"/>
        <w:rPr>
          <w:rFonts w:eastAsiaTheme="minorEastAsia"/>
          <w:sz w:val="22"/>
          <w:lang w:val="en-US"/>
        </w:rPr>
      </w:pPr>
      <w:r w:rsidRPr="0008080F">
        <w:rPr>
          <w:rFonts w:eastAsiaTheme="minorEastAsia"/>
          <w:sz w:val="22"/>
          <w:lang w:val="en-US"/>
        </w:rPr>
        <w:t>[2/Nokia, NSB]</w:t>
      </w:r>
      <w:r>
        <w:rPr>
          <w:rFonts w:eastAsiaTheme="minorEastAsia"/>
          <w:sz w:val="22"/>
          <w:lang w:val="en-US"/>
        </w:rPr>
        <w:t xml:space="preserve"> </w:t>
      </w:r>
      <w:r w:rsidRPr="0008080F">
        <w:rPr>
          <w:rFonts w:eastAsiaTheme="minorEastAsia"/>
          <w:sz w:val="22"/>
          <w:lang w:val="en-US"/>
        </w:rPr>
        <w:t>Observation 5: By adjusting the duration of nTDW (via gNB configuration/indication), to account for the timing drift caused by the movement of the satellite or UE specific TA update rate, and assuming that NTN UE pre-compensates its TA at the boundaries of nTDW, no ambiguity remains between gNB and NTN UE for DMRS bundling framework in NTN.</w:t>
      </w:r>
    </w:p>
    <w:p w14:paraId="6169C624" w14:textId="448D1631" w:rsidR="009C73B8" w:rsidRDefault="009C73B8" w:rsidP="000C516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DW size associated with PUSCH repetition factor: </w:t>
      </w:r>
      <w:r w:rsidRPr="009C73B8">
        <w:rPr>
          <w:rFonts w:eastAsiaTheme="minorEastAsia"/>
          <w:sz w:val="22"/>
          <w:lang w:val="en-US"/>
        </w:rPr>
        <w:t>[4/Spreadtrum]</w:t>
      </w:r>
    </w:p>
    <w:p w14:paraId="73992EF6" w14:textId="09F01FCD" w:rsidR="009C73B8" w:rsidRDefault="009C73B8" w:rsidP="000C5164">
      <w:pPr>
        <w:pStyle w:val="afe"/>
        <w:numPr>
          <w:ilvl w:val="2"/>
          <w:numId w:val="8"/>
        </w:numPr>
        <w:snapToGrid w:val="0"/>
        <w:spacing w:before="60" w:after="60"/>
        <w:ind w:leftChars="0"/>
        <w:jc w:val="both"/>
        <w:rPr>
          <w:rFonts w:eastAsiaTheme="minorEastAsia"/>
          <w:sz w:val="22"/>
          <w:lang w:val="en-US"/>
        </w:rPr>
      </w:pPr>
      <w:r w:rsidRPr="009C73B8">
        <w:rPr>
          <w:rFonts w:eastAsiaTheme="minorEastAsia"/>
          <w:sz w:val="22"/>
          <w:lang w:val="en-US"/>
        </w:rPr>
        <w:t>[4/Spreadtrum]</w:t>
      </w:r>
      <w:r>
        <w:rPr>
          <w:rFonts w:eastAsiaTheme="minorEastAsia"/>
          <w:sz w:val="22"/>
          <w:lang w:val="en-US"/>
        </w:rPr>
        <w:t xml:space="preserve"> </w:t>
      </w:r>
      <w:r w:rsidRPr="009C73B8">
        <w:rPr>
          <w:rFonts w:eastAsiaTheme="minorEastAsia"/>
          <w:sz w:val="22"/>
          <w:lang w:val="en-US"/>
        </w:rPr>
        <w:t>We think that different elevation angles could be associated with different TDW size. Considering that different elevation angel represent different repetition number, we can conclude that there might be a relationship between PUSCH repetition number and TDW size.</w:t>
      </w:r>
    </w:p>
    <w:p w14:paraId="5C00A25C" w14:textId="2C965563" w:rsidR="00212131" w:rsidRPr="00636446" w:rsidRDefault="00212131" w:rsidP="000C5164">
      <w:pPr>
        <w:pStyle w:val="afe"/>
        <w:numPr>
          <w:ilvl w:val="1"/>
          <w:numId w:val="8"/>
        </w:numPr>
        <w:snapToGrid w:val="0"/>
        <w:spacing w:before="60" w:after="60"/>
        <w:ind w:leftChars="0"/>
        <w:jc w:val="both"/>
        <w:rPr>
          <w:rFonts w:eastAsiaTheme="minorEastAsia"/>
          <w:sz w:val="22"/>
          <w:highlight w:val="lightGray"/>
          <w:lang w:val="en-US"/>
        </w:rPr>
      </w:pPr>
      <w:r w:rsidRPr="00636446">
        <w:rPr>
          <w:rFonts w:eastAsiaTheme="minorEastAsia" w:hint="eastAsia"/>
          <w:sz w:val="22"/>
          <w:highlight w:val="lightGray"/>
          <w:lang w:val="en-US"/>
        </w:rPr>
        <w:t>M</w:t>
      </w:r>
      <w:r w:rsidRPr="00636446">
        <w:rPr>
          <w:rFonts w:eastAsiaTheme="minorEastAsia"/>
          <w:sz w:val="22"/>
          <w:highlight w:val="lightGray"/>
          <w:lang w:val="en-US"/>
        </w:rPr>
        <w:t>ultiple nominal TDWs are configured, and one is indicated: [10/xiaomi]</w:t>
      </w:r>
    </w:p>
    <w:p w14:paraId="3C6F2DA7" w14:textId="6D25D945" w:rsidR="00212131" w:rsidRPr="00E04E02" w:rsidRDefault="00212131" w:rsidP="000C5164">
      <w:pPr>
        <w:pStyle w:val="afe"/>
        <w:numPr>
          <w:ilvl w:val="2"/>
          <w:numId w:val="8"/>
        </w:numPr>
        <w:snapToGrid w:val="0"/>
        <w:spacing w:before="60" w:after="60"/>
        <w:ind w:leftChars="0"/>
        <w:jc w:val="both"/>
        <w:rPr>
          <w:rFonts w:eastAsiaTheme="minorEastAsia"/>
          <w:sz w:val="22"/>
          <w:lang w:val="en-US"/>
        </w:rPr>
      </w:pPr>
      <w:r w:rsidRPr="00212131">
        <w:rPr>
          <w:rFonts w:eastAsiaTheme="minorEastAsia"/>
          <w:sz w:val="22"/>
          <w:lang w:val="en-US"/>
        </w:rPr>
        <w:t>[10/xiaomi]</w:t>
      </w:r>
      <w:r>
        <w:rPr>
          <w:rFonts w:eastAsiaTheme="minorEastAsia"/>
          <w:sz w:val="22"/>
          <w:lang w:val="en-US"/>
        </w:rPr>
        <w:t xml:space="preserve"> </w:t>
      </w:r>
      <w:r w:rsidRPr="00212131">
        <w:rPr>
          <w:rFonts w:eastAsiaTheme="minorEastAsia"/>
          <w:sz w:val="22"/>
          <w:lang w:val="en-US"/>
        </w:rPr>
        <w:t>The duration of UE can maintain phase continuity increased with the decrease of timing drift correspondingly. In other words, the length of the time window that UE can maintain phase continuity is varying with the elevation angle.</w:t>
      </w:r>
    </w:p>
    <w:p w14:paraId="5ADD1E36" w14:textId="6FDCDE92" w:rsidR="00431073" w:rsidRDefault="00431073" w:rsidP="00431073">
      <w:pPr>
        <w:snapToGrid w:val="0"/>
        <w:spacing w:before="60" w:after="60"/>
        <w:jc w:val="both"/>
        <w:rPr>
          <w:rFonts w:eastAsiaTheme="minorEastAsia"/>
          <w:sz w:val="22"/>
          <w:lang w:val="en-US"/>
        </w:rPr>
      </w:pPr>
    </w:p>
    <w:p w14:paraId="075388E5" w14:textId="2DCB9CF3" w:rsidR="00431073" w:rsidRPr="00B07A1D" w:rsidRDefault="00431073" w:rsidP="00431073">
      <w:pPr>
        <w:pStyle w:val="afe"/>
        <w:numPr>
          <w:ilvl w:val="0"/>
          <w:numId w:val="8"/>
        </w:numPr>
        <w:snapToGrid w:val="0"/>
        <w:spacing w:before="60" w:after="60"/>
        <w:ind w:leftChars="0"/>
        <w:jc w:val="both"/>
        <w:rPr>
          <w:rFonts w:eastAsiaTheme="minorEastAsia"/>
          <w:b/>
          <w:bCs/>
          <w:sz w:val="22"/>
          <w:highlight w:val="yellow"/>
          <w:lang w:val="en-US"/>
        </w:rPr>
      </w:pPr>
      <w:r w:rsidRPr="00B07A1D">
        <w:rPr>
          <w:rFonts w:eastAsiaTheme="minorEastAsia"/>
          <w:b/>
          <w:bCs/>
          <w:sz w:val="22"/>
          <w:highlight w:val="yellow"/>
          <w:lang w:val="en-US"/>
        </w:rPr>
        <w:t>Actual TDW determination</w:t>
      </w:r>
    </w:p>
    <w:p w14:paraId="7750D836" w14:textId="6D7B8D23" w:rsidR="00431073" w:rsidRPr="008B7F47" w:rsidRDefault="00E04E02" w:rsidP="00E04E02">
      <w:pPr>
        <w:pStyle w:val="afe"/>
        <w:numPr>
          <w:ilvl w:val="1"/>
          <w:numId w:val="8"/>
        </w:numPr>
        <w:snapToGrid w:val="0"/>
        <w:spacing w:before="60" w:after="60"/>
        <w:ind w:leftChars="0"/>
        <w:jc w:val="both"/>
        <w:rPr>
          <w:rFonts w:eastAsiaTheme="minorEastAsia"/>
          <w:sz w:val="22"/>
          <w:highlight w:val="lightGray"/>
          <w:lang w:val="en-US"/>
        </w:rPr>
      </w:pPr>
      <w:r w:rsidRPr="008B7F47">
        <w:rPr>
          <w:rFonts w:eastAsiaTheme="minorEastAsia" w:hint="eastAsia"/>
          <w:sz w:val="22"/>
          <w:highlight w:val="lightGray"/>
          <w:lang w:val="en-US"/>
        </w:rPr>
        <w:t>E</w:t>
      </w:r>
      <w:r w:rsidRPr="008B7F47">
        <w:rPr>
          <w:rFonts w:eastAsiaTheme="minorEastAsia"/>
          <w:sz w:val="22"/>
          <w:highlight w:val="lightGray"/>
          <w:lang w:val="en-US"/>
        </w:rPr>
        <w:t>xisting way: [15/CMCC]</w:t>
      </w:r>
      <w:r w:rsidR="009749E4" w:rsidRPr="008B7F47">
        <w:rPr>
          <w:rFonts w:eastAsiaTheme="minorEastAsia"/>
          <w:sz w:val="22"/>
          <w:highlight w:val="lightGray"/>
          <w:lang w:val="en-US"/>
        </w:rPr>
        <w:t xml:space="preserve"> [20/OPPO]</w:t>
      </w:r>
      <w:r w:rsidR="001A30A2" w:rsidRPr="008B7F47">
        <w:rPr>
          <w:highlight w:val="lightGray"/>
        </w:rPr>
        <w:t xml:space="preserve"> </w:t>
      </w:r>
      <w:r w:rsidR="001A30A2" w:rsidRPr="008B7F47">
        <w:rPr>
          <w:rFonts w:eastAsiaTheme="minorEastAsia"/>
          <w:sz w:val="22"/>
          <w:highlight w:val="lightGray"/>
          <w:lang w:val="en-US"/>
        </w:rPr>
        <w:t>[21/Samsung]</w:t>
      </w:r>
      <w:r w:rsidR="00410678" w:rsidRPr="008B7F47">
        <w:rPr>
          <w:rFonts w:eastAsiaTheme="minorEastAsia"/>
          <w:sz w:val="22"/>
          <w:highlight w:val="lightGray"/>
          <w:lang w:val="en-US"/>
        </w:rPr>
        <w:t xml:space="preserve"> [23/DCM]</w:t>
      </w:r>
      <w:r w:rsidR="00C72D9D" w:rsidRPr="008B7F47">
        <w:rPr>
          <w:rFonts w:eastAsiaTheme="minorEastAsia"/>
          <w:sz w:val="22"/>
          <w:highlight w:val="lightGray"/>
          <w:lang w:val="en-US"/>
        </w:rPr>
        <w:t xml:space="preserve"> [24/MTK]</w:t>
      </w:r>
      <w:r w:rsidR="00443FE4" w:rsidRPr="008B7F47">
        <w:rPr>
          <w:rFonts w:eastAsiaTheme="minorEastAsia"/>
          <w:sz w:val="22"/>
          <w:highlight w:val="lightGray"/>
          <w:lang w:val="en-US"/>
        </w:rPr>
        <w:t xml:space="preserve"> </w:t>
      </w:r>
      <w:r w:rsidR="00A27B86" w:rsidRPr="008B7F47">
        <w:rPr>
          <w:rFonts w:eastAsiaTheme="minorEastAsia"/>
          <w:sz w:val="22"/>
          <w:highlight w:val="lightGray"/>
          <w:lang w:val="en-US"/>
        </w:rPr>
        <w:t>[6/CCU, NTPU]</w:t>
      </w:r>
      <w:r w:rsidR="000C5164" w:rsidRPr="008B7F47">
        <w:rPr>
          <w:highlight w:val="lightGray"/>
        </w:rPr>
        <w:t xml:space="preserve"> </w:t>
      </w:r>
      <w:r w:rsidR="000C5164" w:rsidRPr="008B7F47">
        <w:rPr>
          <w:rFonts w:eastAsiaTheme="minorEastAsia"/>
          <w:sz w:val="22"/>
          <w:highlight w:val="lightGray"/>
          <w:lang w:val="en-US"/>
        </w:rPr>
        <w:t>[13/Ericsson]</w:t>
      </w:r>
    </w:p>
    <w:p w14:paraId="0A3E0E99" w14:textId="57BD02FA" w:rsidR="009749E4" w:rsidRDefault="009749E4" w:rsidP="009749E4">
      <w:pPr>
        <w:pStyle w:val="afe"/>
        <w:numPr>
          <w:ilvl w:val="2"/>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002254D5" w:rsidRPr="002254D5">
        <w:rPr>
          <w:rFonts w:eastAsiaTheme="minorEastAsia"/>
          <w:sz w:val="22"/>
          <w:lang w:val="en-US"/>
        </w:rPr>
        <w:t xml:space="preserve">Proposal 7: For DMRS bundling in NTN, the UE can only perform TA pre-compensation update at the boundary of the </w:t>
      </w:r>
      <w:r w:rsidR="002254D5" w:rsidRPr="002254D5">
        <w:rPr>
          <w:rFonts w:eastAsiaTheme="minorEastAsia"/>
          <w:sz w:val="22"/>
          <w:u w:val="single"/>
          <w:lang w:val="en-US"/>
        </w:rPr>
        <w:t>configured</w:t>
      </w:r>
      <w:r w:rsidR="002254D5" w:rsidRPr="002254D5">
        <w:rPr>
          <w:rFonts w:eastAsiaTheme="minorEastAsia"/>
          <w:sz w:val="22"/>
          <w:lang w:val="en-US"/>
        </w:rPr>
        <w:t xml:space="preserve"> TDW, and UE reporting information is not needed.</w:t>
      </w:r>
    </w:p>
    <w:p w14:paraId="193F7EC2" w14:textId="596CD643" w:rsidR="00E04E02" w:rsidRPr="008B7F47" w:rsidRDefault="00C9061E" w:rsidP="00E04E02">
      <w:pPr>
        <w:pStyle w:val="afe"/>
        <w:numPr>
          <w:ilvl w:val="1"/>
          <w:numId w:val="8"/>
        </w:numPr>
        <w:snapToGrid w:val="0"/>
        <w:spacing w:before="60" w:after="60"/>
        <w:ind w:leftChars="0"/>
        <w:jc w:val="both"/>
        <w:rPr>
          <w:rFonts w:eastAsiaTheme="minorEastAsia"/>
          <w:sz w:val="22"/>
          <w:highlight w:val="lightGray"/>
          <w:lang w:val="en-US"/>
        </w:rPr>
      </w:pPr>
      <w:r w:rsidRPr="008B7F47">
        <w:rPr>
          <w:rFonts w:eastAsiaTheme="minorEastAsia"/>
          <w:sz w:val="22"/>
          <w:highlight w:val="lightGray"/>
          <w:lang w:val="en-US"/>
        </w:rPr>
        <w:t>An event when the NTN specific information used for deriving the TDW size is updated via DCI: [19/LGE]</w:t>
      </w:r>
    </w:p>
    <w:p w14:paraId="3F64BD61" w14:textId="0009EC94" w:rsidR="00E47532" w:rsidRPr="00363C67" w:rsidRDefault="00E47532" w:rsidP="00E04E02">
      <w:pPr>
        <w:pStyle w:val="afe"/>
        <w:numPr>
          <w:ilvl w:val="1"/>
          <w:numId w:val="8"/>
        </w:numPr>
        <w:snapToGrid w:val="0"/>
        <w:spacing w:before="60" w:after="60"/>
        <w:ind w:leftChars="0"/>
        <w:jc w:val="both"/>
        <w:rPr>
          <w:rFonts w:eastAsiaTheme="minorEastAsia"/>
          <w:sz w:val="22"/>
          <w:highlight w:val="lightGray"/>
          <w:lang w:val="en-US"/>
        </w:rPr>
      </w:pPr>
      <w:r w:rsidRPr="00363C67">
        <w:rPr>
          <w:rFonts w:eastAsiaTheme="minorEastAsia"/>
          <w:sz w:val="22"/>
          <w:highlight w:val="lightGray"/>
          <w:lang w:val="en-US"/>
        </w:rPr>
        <w:t>gNB indication of pre-compensation segment length (FL’s note: timing? Definition of ‘segment’ is unclear…): [22/ZTE]</w:t>
      </w:r>
      <w:r w:rsidR="00A27B86" w:rsidRPr="00363C67">
        <w:rPr>
          <w:rFonts w:eastAsiaTheme="minorEastAsia"/>
          <w:sz w:val="22"/>
          <w:highlight w:val="lightGray"/>
          <w:lang w:val="en-US"/>
        </w:rPr>
        <w:t xml:space="preserve"> [7/CATT]</w:t>
      </w:r>
    </w:p>
    <w:p w14:paraId="6A0A850B" w14:textId="5A69403A" w:rsidR="00AC5BEC" w:rsidRPr="00363C67" w:rsidRDefault="00AC5BEC" w:rsidP="00E04E02">
      <w:pPr>
        <w:pStyle w:val="afe"/>
        <w:numPr>
          <w:ilvl w:val="1"/>
          <w:numId w:val="8"/>
        </w:numPr>
        <w:snapToGrid w:val="0"/>
        <w:spacing w:before="60" w:after="60"/>
        <w:ind w:leftChars="0"/>
        <w:jc w:val="both"/>
        <w:rPr>
          <w:rFonts w:eastAsiaTheme="minorEastAsia"/>
          <w:sz w:val="22"/>
          <w:highlight w:val="lightGray"/>
          <w:lang w:val="en-US"/>
        </w:rPr>
      </w:pPr>
      <w:r w:rsidRPr="00363C67">
        <w:rPr>
          <w:rFonts w:eastAsiaTheme="minorEastAsia" w:hint="eastAsia"/>
          <w:sz w:val="22"/>
          <w:highlight w:val="lightGray"/>
          <w:lang w:val="en-US"/>
        </w:rPr>
        <w:t>g</w:t>
      </w:r>
      <w:r w:rsidRPr="00363C67">
        <w:rPr>
          <w:rFonts w:eastAsiaTheme="minorEastAsia"/>
          <w:sz w:val="22"/>
          <w:highlight w:val="lightGray"/>
          <w:lang w:val="en-US"/>
        </w:rPr>
        <w:t>NB indication of period for TA adjustment: [12/Hyundai]</w:t>
      </w:r>
    </w:p>
    <w:p w14:paraId="01BD2ED0" w14:textId="39E6E5CC" w:rsidR="006D7000" w:rsidRPr="00363C67" w:rsidRDefault="006D7000" w:rsidP="00E04E02">
      <w:pPr>
        <w:pStyle w:val="afe"/>
        <w:numPr>
          <w:ilvl w:val="1"/>
          <w:numId w:val="8"/>
        </w:numPr>
        <w:snapToGrid w:val="0"/>
        <w:spacing w:before="60" w:after="60"/>
        <w:ind w:leftChars="0"/>
        <w:jc w:val="both"/>
        <w:rPr>
          <w:rFonts w:eastAsiaTheme="minorEastAsia"/>
          <w:sz w:val="22"/>
          <w:highlight w:val="lightGray"/>
          <w:lang w:val="en-US"/>
        </w:rPr>
      </w:pPr>
      <w:r w:rsidRPr="00363C67">
        <w:rPr>
          <w:rFonts w:eastAsiaTheme="minorEastAsia" w:hint="eastAsia"/>
          <w:sz w:val="22"/>
          <w:highlight w:val="lightGray"/>
          <w:lang w:val="en-US"/>
        </w:rPr>
        <w:t>g</w:t>
      </w:r>
      <w:r w:rsidRPr="00363C67">
        <w:rPr>
          <w:rFonts w:eastAsiaTheme="minorEastAsia"/>
          <w:sz w:val="22"/>
          <w:highlight w:val="lightGray"/>
          <w:lang w:val="en-US"/>
        </w:rPr>
        <w:t>NB indication of actual TDW: [25/Pana]</w:t>
      </w:r>
      <w:r w:rsidR="0008080F" w:rsidRPr="00363C67">
        <w:rPr>
          <w:sz w:val="22"/>
          <w:highlight w:val="lightGray"/>
          <w:lang w:val="en-US"/>
        </w:rPr>
        <w:t xml:space="preserve"> [2/Nokia, NSB]</w:t>
      </w:r>
    </w:p>
    <w:p w14:paraId="6DFA0F36" w14:textId="6E228DE4" w:rsidR="006D7000" w:rsidRDefault="006D7000" w:rsidP="006D7000">
      <w:pPr>
        <w:pStyle w:val="afe"/>
        <w:numPr>
          <w:ilvl w:val="2"/>
          <w:numId w:val="8"/>
        </w:numPr>
        <w:snapToGrid w:val="0"/>
        <w:spacing w:before="60" w:after="60"/>
        <w:ind w:leftChars="0"/>
        <w:jc w:val="both"/>
        <w:rPr>
          <w:rFonts w:eastAsiaTheme="minorEastAsia"/>
          <w:sz w:val="22"/>
          <w:lang w:val="en-US"/>
        </w:rPr>
      </w:pPr>
      <w:r w:rsidRPr="006D7000">
        <w:rPr>
          <w:rFonts w:eastAsiaTheme="minorEastAsia"/>
          <w:sz w:val="22"/>
          <w:lang w:val="en-US"/>
        </w:rPr>
        <w:t>[25/Pana]</w:t>
      </w:r>
      <w:r>
        <w:rPr>
          <w:rFonts w:eastAsiaTheme="minorEastAsia"/>
          <w:sz w:val="22"/>
          <w:lang w:val="en-US"/>
        </w:rPr>
        <w:t xml:space="preserve"> </w:t>
      </w:r>
      <w:r w:rsidRPr="006D7000">
        <w:rPr>
          <w:rFonts w:eastAsiaTheme="minorEastAsia"/>
          <w:sz w:val="22"/>
          <w:lang w:val="en-US"/>
        </w:rPr>
        <w:t>gNB would likely configure the TDW as a conservative value because gNB’s estimation can be not so accurate. In order to use more accurate TDW, one way would be that UE reports the assistance information, e.g.</w:t>
      </w:r>
      <w:r w:rsidR="008B7F47">
        <w:rPr>
          <w:rFonts w:eastAsiaTheme="minorEastAsia"/>
          <w:sz w:val="22"/>
          <w:lang w:val="en-US"/>
        </w:rPr>
        <w:t>,</w:t>
      </w:r>
      <w:r w:rsidRPr="006D7000">
        <w:rPr>
          <w:rFonts w:eastAsiaTheme="minorEastAsia"/>
          <w:sz w:val="22"/>
          <w:lang w:val="en-US"/>
        </w:rPr>
        <w:t xml:space="preserve"> possible TDW considering the satellite elevation angle at the reporting timing, and gNB determines actual TDW based on the assistance information</w:t>
      </w:r>
    </w:p>
    <w:p w14:paraId="14E3A12D" w14:textId="4577E78A" w:rsidR="0008080F" w:rsidRDefault="0008080F" w:rsidP="006D7000">
      <w:pPr>
        <w:pStyle w:val="afe"/>
        <w:numPr>
          <w:ilvl w:val="2"/>
          <w:numId w:val="8"/>
        </w:numPr>
        <w:snapToGrid w:val="0"/>
        <w:spacing w:before="60" w:after="60"/>
        <w:ind w:leftChars="0"/>
        <w:jc w:val="both"/>
        <w:rPr>
          <w:rFonts w:eastAsiaTheme="minorEastAsia"/>
          <w:sz w:val="22"/>
          <w:lang w:val="en-US"/>
        </w:rPr>
      </w:pPr>
      <w:r w:rsidRPr="0008080F">
        <w:rPr>
          <w:sz w:val="22"/>
          <w:lang w:val="en-US"/>
        </w:rPr>
        <w:t>[2/Nokia, NSB]</w:t>
      </w:r>
      <w:r>
        <w:rPr>
          <w:sz w:val="22"/>
          <w:lang w:val="en-US"/>
        </w:rPr>
        <w:t xml:space="preserve"> </w:t>
      </w:r>
      <w:r w:rsidRPr="0008080F">
        <w:rPr>
          <w:sz w:val="22"/>
          <w:lang w:val="en-US"/>
        </w:rPr>
        <w:t>Observation 6: By gNB configuration/indication of the rate or frequency of UE TA update within PUSCH repetitions window (nTDW), both gNB and NTN UE are aware of the instances that aTDW may be broken within an nTDW.</w:t>
      </w:r>
    </w:p>
    <w:p w14:paraId="3D96D709" w14:textId="5D388070" w:rsidR="00FE3B40" w:rsidRDefault="00FE3B40" w:rsidP="00FE3B40">
      <w:pPr>
        <w:pStyle w:val="afe"/>
        <w:numPr>
          <w:ilvl w:val="1"/>
          <w:numId w:val="8"/>
        </w:numPr>
        <w:snapToGrid w:val="0"/>
        <w:spacing w:before="60" w:after="60"/>
        <w:ind w:leftChars="0"/>
        <w:jc w:val="both"/>
        <w:rPr>
          <w:rFonts w:eastAsiaTheme="minorEastAsia"/>
          <w:sz w:val="22"/>
          <w:lang w:val="en-US"/>
        </w:rPr>
      </w:pPr>
      <w:r w:rsidRPr="00FE3B40">
        <w:rPr>
          <w:rFonts w:eastAsiaTheme="minorEastAsia"/>
          <w:sz w:val="22"/>
          <w:lang w:val="en-US"/>
        </w:rPr>
        <w:t>NTN TA drift compensation as the new event</w:t>
      </w:r>
      <w:r>
        <w:rPr>
          <w:rFonts w:eastAsiaTheme="minorEastAsia"/>
          <w:sz w:val="22"/>
          <w:lang w:val="en-US"/>
        </w:rPr>
        <w:t xml:space="preserve"> (FL’s note: how gNB decides it is unclear</w:t>
      </w:r>
      <w:r w:rsidR="003D4E72">
        <w:rPr>
          <w:rFonts w:eastAsiaTheme="minorEastAsia"/>
          <w:sz w:val="22"/>
          <w:lang w:val="en-US"/>
        </w:rPr>
        <w:t>, and this seems to be not gNB-centric way</w:t>
      </w:r>
      <w:r>
        <w:rPr>
          <w:rFonts w:eastAsiaTheme="minorEastAsia"/>
          <w:sz w:val="22"/>
          <w:lang w:val="en-US"/>
        </w:rPr>
        <w:t xml:space="preserve">): </w:t>
      </w:r>
      <w:r w:rsidRPr="00FE3B40">
        <w:rPr>
          <w:rFonts w:eastAsiaTheme="minorEastAsia"/>
          <w:sz w:val="22"/>
          <w:lang w:val="en-US"/>
        </w:rPr>
        <w:t>[27/ETRI]</w:t>
      </w:r>
      <w:r w:rsidR="00ED1BE3">
        <w:rPr>
          <w:rFonts w:eastAsiaTheme="minorEastAsia"/>
          <w:sz w:val="22"/>
          <w:lang w:val="en-US"/>
        </w:rPr>
        <w:t xml:space="preserve"> </w:t>
      </w:r>
      <w:r w:rsidR="00ED1BE3" w:rsidRPr="00ED1BE3">
        <w:rPr>
          <w:rFonts w:eastAsiaTheme="minorEastAsia"/>
          <w:sz w:val="22"/>
          <w:lang w:val="en-US"/>
        </w:rPr>
        <w:t>[3/vivo]</w:t>
      </w:r>
    </w:p>
    <w:p w14:paraId="43E29AD5" w14:textId="63D600D0" w:rsidR="0008080F" w:rsidRDefault="00ED1BE3" w:rsidP="00FE3B40">
      <w:pPr>
        <w:pStyle w:val="afe"/>
        <w:numPr>
          <w:ilvl w:val="1"/>
          <w:numId w:val="8"/>
        </w:numPr>
        <w:snapToGrid w:val="0"/>
        <w:spacing w:before="60" w:after="60"/>
        <w:ind w:leftChars="0"/>
        <w:jc w:val="both"/>
        <w:rPr>
          <w:rFonts w:eastAsiaTheme="minorEastAsia"/>
          <w:sz w:val="22"/>
          <w:lang w:val="en-US"/>
        </w:rPr>
      </w:pPr>
      <w:r w:rsidRPr="00ED1BE3">
        <w:rPr>
          <w:rFonts w:eastAsiaTheme="minorEastAsia"/>
          <w:sz w:val="22"/>
          <w:lang w:val="en-US"/>
        </w:rPr>
        <w:t>The indication or update of epoch time</w:t>
      </w:r>
      <w:r>
        <w:rPr>
          <w:rFonts w:eastAsiaTheme="minorEastAsia"/>
          <w:sz w:val="22"/>
          <w:lang w:val="en-US"/>
        </w:rPr>
        <w:t xml:space="preserve">: </w:t>
      </w:r>
      <w:r w:rsidRPr="00ED1BE3">
        <w:rPr>
          <w:rFonts w:eastAsiaTheme="minorEastAsia"/>
          <w:sz w:val="22"/>
          <w:lang w:val="en-US"/>
        </w:rPr>
        <w:t>[3/vivo]</w:t>
      </w:r>
      <w:r w:rsidR="00F93F94">
        <w:rPr>
          <w:rFonts w:eastAsiaTheme="minorEastAsia"/>
          <w:sz w:val="22"/>
          <w:lang w:val="en-US"/>
        </w:rPr>
        <w:t xml:space="preserve"> </w:t>
      </w:r>
      <w:r w:rsidR="00F93F94" w:rsidRPr="00F93F94">
        <w:rPr>
          <w:rFonts w:eastAsiaTheme="minorEastAsia"/>
          <w:sz w:val="22"/>
          <w:lang w:val="en-US"/>
        </w:rPr>
        <w:t>[8/Intel]</w:t>
      </w:r>
    </w:p>
    <w:p w14:paraId="6B24A308" w14:textId="5108714D" w:rsidR="003D4E72" w:rsidRDefault="003D4E72" w:rsidP="003D4E72">
      <w:pPr>
        <w:pStyle w:val="afe"/>
        <w:numPr>
          <w:ilvl w:val="2"/>
          <w:numId w:val="8"/>
        </w:numPr>
        <w:snapToGrid w:val="0"/>
        <w:spacing w:before="60" w:after="60"/>
        <w:ind w:leftChars="0"/>
        <w:jc w:val="both"/>
        <w:rPr>
          <w:rFonts w:eastAsiaTheme="minorEastAsia"/>
          <w:sz w:val="22"/>
          <w:lang w:val="en-US"/>
        </w:rPr>
      </w:pPr>
      <w:r w:rsidRPr="003D4E72">
        <w:rPr>
          <w:rFonts w:eastAsiaTheme="minorEastAsia"/>
          <w:sz w:val="22"/>
          <w:lang w:val="en-US"/>
        </w:rPr>
        <w:t>[3/vivo]</w:t>
      </w:r>
      <w:r>
        <w:rPr>
          <w:rFonts w:eastAsiaTheme="minorEastAsia"/>
          <w:sz w:val="22"/>
          <w:lang w:val="en-US"/>
        </w:rPr>
        <w:t xml:space="preserve"> </w:t>
      </w:r>
      <w:r w:rsidRPr="003D4E72">
        <w:rPr>
          <w:rFonts w:eastAsiaTheme="minorEastAsia"/>
          <w:sz w:val="22"/>
          <w:lang w:val="en-US"/>
        </w:rPr>
        <w:t>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4BEF7F59" w14:textId="23EA08DA" w:rsidR="00443FE4" w:rsidRDefault="00443FE4" w:rsidP="00443FE4">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g</w:t>
      </w:r>
      <w:r>
        <w:rPr>
          <w:rFonts w:eastAsiaTheme="minorEastAsia"/>
          <w:sz w:val="22"/>
          <w:lang w:val="en-US"/>
        </w:rPr>
        <w:t xml:space="preserve">NB configuration for antenna switching interval: </w:t>
      </w:r>
      <w:r w:rsidRPr="00443FE4">
        <w:rPr>
          <w:rFonts w:eastAsiaTheme="minorEastAsia"/>
          <w:sz w:val="22"/>
          <w:lang w:val="en-US"/>
        </w:rPr>
        <w:t>[5/HW, HiSi]</w:t>
      </w:r>
    </w:p>
    <w:p w14:paraId="64624C24" w14:textId="280C33A1" w:rsidR="00F93F94" w:rsidRDefault="00F93F94" w:rsidP="00443FE4">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w:t>
      </w:r>
      <w:r w:rsidRPr="00F93F94">
        <w:rPr>
          <w:rFonts w:eastAsiaTheme="minorEastAsia"/>
          <w:sz w:val="22"/>
          <w:lang w:val="en-US"/>
        </w:rPr>
        <w:t>ew common TA and satellite ephemeris application</w:t>
      </w:r>
      <w:r>
        <w:rPr>
          <w:rFonts w:eastAsiaTheme="minorEastAsia"/>
          <w:sz w:val="22"/>
          <w:lang w:val="en-US"/>
        </w:rPr>
        <w:t>:</w:t>
      </w:r>
      <w:r w:rsidRPr="00F93F94">
        <w:rPr>
          <w:rFonts w:eastAsiaTheme="minorEastAsia"/>
          <w:sz w:val="22"/>
          <w:lang w:val="en-US"/>
        </w:rPr>
        <w:t xml:space="preserve"> [8/Intel]</w:t>
      </w:r>
    </w:p>
    <w:p w14:paraId="4BC78686" w14:textId="77777777" w:rsidR="00FE3B40" w:rsidRPr="00FE3B40" w:rsidRDefault="00FE3B40" w:rsidP="00FE3B40">
      <w:pPr>
        <w:snapToGrid w:val="0"/>
        <w:spacing w:before="60" w:after="60"/>
        <w:jc w:val="both"/>
        <w:rPr>
          <w:rFonts w:eastAsiaTheme="minorEastAsia"/>
          <w:sz w:val="22"/>
          <w:lang w:val="en-US"/>
        </w:rPr>
      </w:pPr>
    </w:p>
    <w:p w14:paraId="412BC1AC" w14:textId="46B1C0D8" w:rsidR="00431073" w:rsidRDefault="00431073" w:rsidP="00431073">
      <w:pPr>
        <w:snapToGrid w:val="0"/>
        <w:spacing w:before="60" w:after="60"/>
        <w:jc w:val="both"/>
        <w:rPr>
          <w:rFonts w:eastAsiaTheme="minorEastAsia"/>
          <w:sz w:val="22"/>
          <w:lang w:val="en-US"/>
        </w:rPr>
      </w:pPr>
    </w:p>
    <w:p w14:paraId="2C4004BF" w14:textId="14C7B32D" w:rsidR="00431073" w:rsidRPr="00B07A1D" w:rsidRDefault="00431073" w:rsidP="008957D5">
      <w:pPr>
        <w:pStyle w:val="afe"/>
        <w:numPr>
          <w:ilvl w:val="0"/>
          <w:numId w:val="8"/>
        </w:numPr>
        <w:snapToGrid w:val="0"/>
        <w:spacing w:before="60" w:after="60"/>
        <w:ind w:leftChars="0"/>
        <w:jc w:val="both"/>
        <w:rPr>
          <w:rFonts w:eastAsiaTheme="minorEastAsia"/>
          <w:b/>
          <w:bCs/>
          <w:sz w:val="22"/>
          <w:highlight w:val="yellow"/>
          <w:lang w:val="en-US"/>
        </w:rPr>
      </w:pPr>
      <w:r w:rsidRPr="00B07A1D">
        <w:rPr>
          <w:rFonts w:eastAsiaTheme="minorEastAsia" w:hint="eastAsia"/>
          <w:b/>
          <w:bCs/>
          <w:sz w:val="22"/>
          <w:highlight w:val="yellow"/>
          <w:lang w:val="en-US"/>
        </w:rPr>
        <w:t>U</w:t>
      </w:r>
      <w:r w:rsidRPr="00B07A1D">
        <w:rPr>
          <w:rFonts w:eastAsiaTheme="minorEastAsia"/>
          <w:b/>
          <w:bCs/>
          <w:sz w:val="22"/>
          <w:highlight w:val="yellow"/>
          <w:lang w:val="en-US"/>
        </w:rPr>
        <w:t>E information report</w:t>
      </w:r>
    </w:p>
    <w:p w14:paraId="30726E90" w14:textId="4D20FBF3" w:rsidR="00E04E02" w:rsidRPr="002D5B1E" w:rsidRDefault="00E04E02" w:rsidP="008957D5">
      <w:pPr>
        <w:pStyle w:val="afe"/>
        <w:numPr>
          <w:ilvl w:val="1"/>
          <w:numId w:val="8"/>
        </w:numPr>
        <w:snapToGrid w:val="0"/>
        <w:spacing w:before="60" w:after="60"/>
        <w:ind w:leftChars="0"/>
        <w:jc w:val="both"/>
        <w:rPr>
          <w:rFonts w:eastAsiaTheme="minorEastAsia"/>
          <w:sz w:val="22"/>
          <w:highlight w:val="lightGray"/>
          <w:lang w:val="en-US"/>
        </w:rPr>
      </w:pPr>
      <w:r w:rsidRPr="002D5B1E">
        <w:rPr>
          <w:rFonts w:eastAsiaTheme="minorEastAsia" w:hint="eastAsia"/>
          <w:sz w:val="22"/>
          <w:highlight w:val="lightGray"/>
          <w:lang w:val="en-US"/>
        </w:rPr>
        <w:t>E</w:t>
      </w:r>
      <w:r w:rsidRPr="002D5B1E">
        <w:rPr>
          <w:rFonts w:eastAsiaTheme="minorEastAsia"/>
          <w:sz w:val="22"/>
          <w:highlight w:val="lightGray"/>
          <w:lang w:val="en-US"/>
        </w:rPr>
        <w:t xml:space="preserve">xisting capability report: </w:t>
      </w:r>
      <w:r w:rsidR="009749E4" w:rsidRPr="002D5B1E">
        <w:rPr>
          <w:rFonts w:eastAsiaTheme="minorEastAsia"/>
          <w:sz w:val="22"/>
          <w:highlight w:val="lightGray"/>
          <w:lang w:val="en-US"/>
        </w:rPr>
        <w:t>[20/OPPO]</w:t>
      </w:r>
      <w:r w:rsidR="001A30A2" w:rsidRPr="002D5B1E">
        <w:rPr>
          <w:highlight w:val="lightGray"/>
        </w:rPr>
        <w:t xml:space="preserve"> </w:t>
      </w:r>
      <w:r w:rsidR="001A30A2" w:rsidRPr="002D5B1E">
        <w:rPr>
          <w:rFonts w:eastAsiaTheme="minorEastAsia"/>
          <w:sz w:val="22"/>
          <w:highlight w:val="lightGray"/>
          <w:lang w:val="en-US"/>
        </w:rPr>
        <w:t>[21/Samsung]</w:t>
      </w:r>
    </w:p>
    <w:p w14:paraId="7D0595AB" w14:textId="0CD115D4" w:rsidR="009749E4" w:rsidRDefault="009749E4" w:rsidP="008957D5">
      <w:pPr>
        <w:pStyle w:val="afe"/>
        <w:numPr>
          <w:ilvl w:val="2"/>
          <w:numId w:val="8"/>
        </w:numPr>
        <w:snapToGrid w:val="0"/>
        <w:spacing w:before="60" w:after="60"/>
        <w:ind w:leftChars="0"/>
        <w:jc w:val="both"/>
        <w:rPr>
          <w:rFonts w:eastAsiaTheme="minorEastAsia"/>
          <w:sz w:val="22"/>
          <w:lang w:val="en-US"/>
        </w:rPr>
      </w:pPr>
      <w:r w:rsidRPr="009749E4">
        <w:rPr>
          <w:rFonts w:eastAsiaTheme="minorEastAsia"/>
          <w:sz w:val="22"/>
          <w:lang w:val="en-US"/>
        </w:rPr>
        <w:t>[20/OPPO]</w:t>
      </w:r>
      <w:r>
        <w:rPr>
          <w:rFonts w:eastAsiaTheme="minorEastAsia"/>
          <w:sz w:val="22"/>
          <w:lang w:val="en-US"/>
        </w:rPr>
        <w:t xml:space="preserve"> </w:t>
      </w:r>
      <w:r w:rsidRPr="009749E4">
        <w:rPr>
          <w:rFonts w:eastAsiaTheme="minorEastAsia"/>
          <w:sz w:val="22"/>
          <w:lang w:val="en-US"/>
        </w:rPr>
        <w:t>the gNB can provide an appropriate TDW as in segment based transmission in R17 IoT NTN</w:t>
      </w:r>
    </w:p>
    <w:p w14:paraId="4C3F27E1" w14:textId="6EA9BC59" w:rsidR="003B0D62" w:rsidRDefault="003B0D62" w:rsidP="008957D5">
      <w:pPr>
        <w:pStyle w:val="afe"/>
        <w:numPr>
          <w:ilvl w:val="2"/>
          <w:numId w:val="8"/>
        </w:numPr>
        <w:snapToGrid w:val="0"/>
        <w:spacing w:before="60" w:after="60"/>
        <w:ind w:leftChars="0"/>
        <w:jc w:val="both"/>
        <w:rPr>
          <w:rFonts w:eastAsiaTheme="minorEastAsia"/>
          <w:sz w:val="22"/>
          <w:lang w:val="en-US"/>
        </w:rPr>
      </w:pPr>
      <w:r w:rsidRPr="003B0D62">
        <w:rPr>
          <w:rFonts w:eastAsiaTheme="minorEastAsia"/>
          <w:sz w:val="22"/>
          <w:lang w:val="en-US"/>
        </w:rPr>
        <w:t>[9/CHT]</w:t>
      </w:r>
      <w:r>
        <w:rPr>
          <w:rFonts w:eastAsiaTheme="minorEastAsia"/>
          <w:sz w:val="22"/>
          <w:lang w:val="en-US"/>
        </w:rPr>
        <w:t xml:space="preserve"> </w:t>
      </w:r>
      <w:r w:rsidRPr="003B0D62">
        <w:rPr>
          <w:rFonts w:eastAsiaTheme="minorEastAsia"/>
          <w:sz w:val="22"/>
          <w:lang w:val="en-US"/>
        </w:rPr>
        <w:t>Whether additional information reporting is necessary depends on whether pre-compensation is taken into account for maxDurationDMRS-Bundling reported by UE. If maxDurationDMRS-Bundling is reported assuming pre-compensation, assistance information on the pre-compensation timing from UE, e.g., time duration to satisfy phase difference limit, is necessary; otherwise, additional information reporting other than maxDurationDMRS-Bundling is not necessary.</w:t>
      </w:r>
    </w:p>
    <w:p w14:paraId="751E0646" w14:textId="53E2C94F" w:rsidR="004179F0" w:rsidRDefault="00E04E02" w:rsidP="008957D5">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New capability report</w:t>
      </w:r>
      <w:r w:rsidR="00742A9A">
        <w:rPr>
          <w:rFonts w:eastAsiaTheme="minorEastAsia"/>
          <w:sz w:val="22"/>
          <w:lang w:val="en-US"/>
        </w:rPr>
        <w:t xml:space="preserve"> for NTN</w:t>
      </w:r>
      <w:r>
        <w:rPr>
          <w:rFonts w:eastAsiaTheme="minorEastAsia"/>
          <w:sz w:val="22"/>
          <w:lang w:val="en-US"/>
        </w:rPr>
        <w:t xml:space="preserve">: </w:t>
      </w:r>
      <w:r w:rsidRPr="00E04E02">
        <w:rPr>
          <w:rFonts w:eastAsiaTheme="minorEastAsia"/>
          <w:sz w:val="22"/>
          <w:lang w:val="en-US"/>
        </w:rPr>
        <w:t>[15/CMCC]</w:t>
      </w:r>
      <w:r w:rsidR="00C72D9D">
        <w:rPr>
          <w:rFonts w:eastAsiaTheme="minorEastAsia"/>
          <w:sz w:val="22"/>
          <w:lang w:val="en-US"/>
        </w:rPr>
        <w:t xml:space="preserve"> </w:t>
      </w:r>
      <w:r w:rsidR="00C72D9D" w:rsidRPr="00C72D9D">
        <w:rPr>
          <w:rFonts w:eastAsiaTheme="minorEastAsia"/>
          <w:sz w:val="22"/>
          <w:lang w:val="en-US"/>
        </w:rPr>
        <w:t>[24/MTK</w:t>
      </w:r>
      <w:r w:rsidR="00C72D9D">
        <w:rPr>
          <w:rFonts w:eastAsiaTheme="minorEastAsia"/>
          <w:sz w:val="22"/>
          <w:lang w:val="en-US"/>
        </w:rPr>
        <w:t xml:space="preserve"> (?)</w:t>
      </w:r>
      <w:r w:rsidR="00C72D9D" w:rsidRPr="00C72D9D">
        <w:rPr>
          <w:rFonts w:eastAsiaTheme="minorEastAsia"/>
          <w:sz w:val="22"/>
          <w:lang w:val="en-US"/>
        </w:rPr>
        <w:t>]</w:t>
      </w:r>
      <w:r w:rsidR="00742A9A">
        <w:rPr>
          <w:rFonts w:eastAsiaTheme="minorEastAsia"/>
          <w:sz w:val="22"/>
          <w:lang w:val="en-US"/>
        </w:rPr>
        <w:t xml:space="preserve"> </w:t>
      </w:r>
      <w:r w:rsidR="00742A9A" w:rsidRPr="00742A9A">
        <w:rPr>
          <w:rFonts w:eastAsiaTheme="minorEastAsia"/>
          <w:sz w:val="22"/>
          <w:lang w:val="en-US"/>
        </w:rPr>
        <w:t>[5/HW, HiSi]</w:t>
      </w:r>
      <w:r w:rsidR="00D16028">
        <w:rPr>
          <w:rFonts w:eastAsiaTheme="minorEastAsia"/>
          <w:sz w:val="22"/>
          <w:lang w:val="en-US"/>
        </w:rPr>
        <w:t xml:space="preserve"> </w:t>
      </w:r>
      <w:r w:rsidR="00D16028" w:rsidRPr="00D16028">
        <w:rPr>
          <w:rFonts w:eastAsiaTheme="minorEastAsia"/>
          <w:sz w:val="22"/>
          <w:lang w:val="en-US"/>
        </w:rPr>
        <w:t>[8/Intel]</w:t>
      </w:r>
    </w:p>
    <w:p w14:paraId="78FD4A57" w14:textId="6DA77199" w:rsidR="00D16028" w:rsidRDefault="00D16028" w:rsidP="00D16028">
      <w:pPr>
        <w:pStyle w:val="afe"/>
        <w:numPr>
          <w:ilvl w:val="2"/>
          <w:numId w:val="8"/>
        </w:numPr>
        <w:snapToGrid w:val="0"/>
        <w:spacing w:before="60" w:after="60"/>
        <w:ind w:leftChars="0"/>
        <w:jc w:val="both"/>
        <w:rPr>
          <w:rFonts w:eastAsiaTheme="minorEastAsia"/>
          <w:sz w:val="22"/>
          <w:lang w:val="en-US"/>
        </w:rPr>
      </w:pPr>
      <w:r w:rsidRPr="00D16028">
        <w:rPr>
          <w:rFonts w:eastAsiaTheme="minorEastAsia"/>
          <w:sz w:val="22"/>
          <w:lang w:val="en-US"/>
        </w:rPr>
        <w:t>[8/Intel]</w:t>
      </w:r>
      <w:r>
        <w:rPr>
          <w:rFonts w:eastAsiaTheme="minorEastAsia"/>
          <w:sz w:val="22"/>
          <w:lang w:val="en-US"/>
        </w:rPr>
        <w:t xml:space="preserve"> </w:t>
      </w:r>
      <w:r w:rsidRPr="00D16028">
        <w:rPr>
          <w:rFonts w:eastAsiaTheme="minorEastAsia"/>
          <w:sz w:val="22"/>
          <w:lang w:val="en-US"/>
        </w:rPr>
        <w:t>consider impact of UE autonomous adjustment of TA and frequency for PUSCH transmission</w:t>
      </w:r>
    </w:p>
    <w:p w14:paraId="7E19A941" w14:textId="77777777" w:rsidR="00BE07E5" w:rsidRPr="002D5B1E" w:rsidRDefault="00C43ED8" w:rsidP="008957D5">
      <w:pPr>
        <w:pStyle w:val="afe"/>
        <w:numPr>
          <w:ilvl w:val="1"/>
          <w:numId w:val="8"/>
        </w:numPr>
        <w:snapToGrid w:val="0"/>
        <w:spacing w:before="60" w:after="60"/>
        <w:ind w:leftChars="0"/>
        <w:jc w:val="both"/>
        <w:rPr>
          <w:rFonts w:eastAsiaTheme="minorEastAsia"/>
          <w:sz w:val="22"/>
          <w:highlight w:val="lightGray"/>
          <w:lang w:val="en-US"/>
        </w:rPr>
      </w:pPr>
      <w:r w:rsidRPr="002D5B1E">
        <w:rPr>
          <w:rFonts w:eastAsiaTheme="minorEastAsia" w:hint="eastAsia"/>
          <w:sz w:val="22"/>
          <w:highlight w:val="lightGray"/>
          <w:lang w:val="en-US"/>
        </w:rPr>
        <w:t>U</w:t>
      </w:r>
      <w:r w:rsidRPr="002D5B1E">
        <w:rPr>
          <w:rFonts w:eastAsiaTheme="minorEastAsia"/>
          <w:sz w:val="22"/>
          <w:highlight w:val="lightGray"/>
          <w:lang w:val="en-US"/>
        </w:rPr>
        <w:t>E capability of “pre-compensation to keep phase rotation within the phase difference limit and keep timing error within the timing error limit”</w:t>
      </w:r>
    </w:p>
    <w:p w14:paraId="50F63F19" w14:textId="55E7118B" w:rsidR="00C43ED8" w:rsidRDefault="00BE07E5" w:rsidP="008957D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00C43ED8" w:rsidRPr="00C43ED8">
        <w:rPr>
          <w:rFonts w:eastAsiaTheme="minorEastAsia"/>
          <w:sz w:val="22"/>
          <w:lang w:val="en-US"/>
        </w:rPr>
        <w:t>[17/Apple]</w:t>
      </w:r>
      <w:r w:rsidR="00A76B8E">
        <w:rPr>
          <w:rFonts w:eastAsiaTheme="minorEastAsia"/>
          <w:sz w:val="22"/>
          <w:lang w:val="en-US"/>
        </w:rPr>
        <w:t xml:space="preserve"> </w:t>
      </w:r>
      <w:r w:rsidR="00A76B8E" w:rsidRPr="00A76B8E">
        <w:rPr>
          <w:rFonts w:eastAsiaTheme="minorEastAsia"/>
          <w:sz w:val="22"/>
          <w:lang w:val="en-US"/>
        </w:rPr>
        <w:t>[18/QC</w:t>
      </w:r>
      <w:r w:rsidR="00A76B8E">
        <w:rPr>
          <w:rFonts w:eastAsiaTheme="minorEastAsia"/>
          <w:sz w:val="22"/>
          <w:lang w:val="en-US"/>
        </w:rPr>
        <w:t xml:space="preserve"> (?)</w:t>
      </w:r>
      <w:r w:rsidR="00A76B8E" w:rsidRPr="00A76B8E">
        <w:rPr>
          <w:rFonts w:eastAsiaTheme="minorEastAsia"/>
          <w:sz w:val="22"/>
          <w:lang w:val="en-US"/>
        </w:rPr>
        <w:t>]</w:t>
      </w:r>
      <w:r w:rsidR="00410678">
        <w:rPr>
          <w:rFonts w:eastAsiaTheme="minorEastAsia"/>
          <w:sz w:val="22"/>
          <w:lang w:val="en-US"/>
        </w:rPr>
        <w:t xml:space="preserve"> </w:t>
      </w:r>
      <w:r w:rsidR="00410678" w:rsidRPr="00410678">
        <w:rPr>
          <w:rFonts w:eastAsiaTheme="minorEastAsia"/>
          <w:sz w:val="22"/>
          <w:lang w:val="en-US"/>
        </w:rPr>
        <w:t>[23/DCM]</w:t>
      </w:r>
      <w:r w:rsidR="00BC175F">
        <w:rPr>
          <w:rFonts w:eastAsiaTheme="minorEastAsia"/>
          <w:sz w:val="22"/>
          <w:lang w:val="en-US"/>
        </w:rPr>
        <w:t xml:space="preserve"> </w:t>
      </w:r>
      <w:r w:rsidR="00BC175F" w:rsidRPr="00BC175F">
        <w:rPr>
          <w:rFonts w:eastAsiaTheme="minorEastAsia"/>
          <w:sz w:val="22"/>
          <w:lang w:val="en-US"/>
        </w:rPr>
        <w:t>[12/Hyundai]</w:t>
      </w:r>
      <w:r w:rsidR="00D21213">
        <w:rPr>
          <w:rFonts w:eastAsiaTheme="minorEastAsia"/>
          <w:sz w:val="22"/>
          <w:lang w:val="en-US"/>
        </w:rPr>
        <w:t xml:space="preserve"> </w:t>
      </w:r>
      <w:r w:rsidR="00D21213" w:rsidRPr="00D21213">
        <w:rPr>
          <w:rFonts w:eastAsiaTheme="minorEastAsia"/>
          <w:sz w:val="22"/>
          <w:lang w:val="en-US"/>
        </w:rPr>
        <w:t>[13/Ericsson]</w:t>
      </w:r>
    </w:p>
    <w:p w14:paraId="742F32A1" w14:textId="705800F4" w:rsidR="00C43ED8" w:rsidRDefault="00C43ED8" w:rsidP="008957D5">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ax </w:t>
      </w:r>
      <w:r w:rsidR="00A76B8E">
        <w:rPr>
          <w:rFonts w:eastAsiaTheme="minorEastAsia"/>
          <w:sz w:val="22"/>
          <w:lang w:val="en-US"/>
        </w:rPr>
        <w:t>TDW size</w:t>
      </w:r>
      <w:r>
        <w:rPr>
          <w:rFonts w:eastAsiaTheme="minorEastAsia"/>
          <w:sz w:val="22"/>
          <w:lang w:val="en-US"/>
        </w:rPr>
        <w:t xml:space="preserve"> with the pre-compensation: </w:t>
      </w:r>
      <w:r w:rsidRPr="00C43ED8">
        <w:rPr>
          <w:rFonts w:eastAsiaTheme="minorEastAsia"/>
          <w:sz w:val="22"/>
          <w:lang w:val="en-US"/>
        </w:rPr>
        <w:t>[17/Apple]</w:t>
      </w:r>
      <w:r w:rsidR="00A76B8E">
        <w:rPr>
          <w:rFonts w:eastAsiaTheme="minorEastAsia"/>
          <w:sz w:val="22"/>
          <w:lang w:val="en-US"/>
        </w:rPr>
        <w:t xml:space="preserve"> </w:t>
      </w:r>
      <w:r w:rsidR="00A76B8E" w:rsidRPr="00A76B8E">
        <w:rPr>
          <w:rFonts w:eastAsiaTheme="minorEastAsia"/>
          <w:sz w:val="22"/>
          <w:lang w:val="en-US"/>
        </w:rPr>
        <w:t>[18/QC</w:t>
      </w:r>
      <w:r w:rsidR="00A76B8E">
        <w:rPr>
          <w:rFonts w:eastAsiaTheme="minorEastAsia"/>
          <w:sz w:val="22"/>
          <w:lang w:val="en-US"/>
        </w:rPr>
        <w:t xml:space="preserve"> (?)</w:t>
      </w:r>
      <w:r w:rsidR="00A76B8E" w:rsidRPr="00A76B8E">
        <w:rPr>
          <w:rFonts w:eastAsiaTheme="minorEastAsia"/>
          <w:sz w:val="22"/>
          <w:lang w:val="en-US"/>
        </w:rPr>
        <w:t>]</w:t>
      </w:r>
    </w:p>
    <w:p w14:paraId="670FDEB4" w14:textId="0BDAE06E" w:rsidR="00C43ED8" w:rsidRDefault="00C43ED8" w:rsidP="008957D5">
      <w:pPr>
        <w:pStyle w:val="afe"/>
        <w:numPr>
          <w:ilvl w:val="4"/>
          <w:numId w:val="8"/>
        </w:numPr>
        <w:snapToGrid w:val="0"/>
        <w:spacing w:before="60" w:after="60"/>
        <w:ind w:leftChars="0"/>
        <w:jc w:val="both"/>
        <w:rPr>
          <w:rFonts w:eastAsiaTheme="minorEastAsia"/>
          <w:sz w:val="22"/>
          <w:lang w:val="en-US"/>
        </w:rPr>
      </w:pPr>
      <w:r w:rsidRPr="00C43ED8">
        <w:rPr>
          <w:rFonts w:eastAsiaTheme="minorEastAsia"/>
          <w:sz w:val="22"/>
          <w:lang w:val="en-US"/>
        </w:rPr>
        <w:t>[17/Apple]</w:t>
      </w:r>
      <w:r>
        <w:rPr>
          <w:rFonts w:eastAsiaTheme="minorEastAsia"/>
          <w:sz w:val="22"/>
          <w:lang w:val="en-US"/>
        </w:rPr>
        <w:t xml:space="preserve"> </w:t>
      </w:r>
      <w:r w:rsidRPr="00C43ED8">
        <w:rPr>
          <w:rFonts w:eastAsiaTheme="minorEastAsia"/>
          <w:sz w:val="22"/>
          <w:lang w:val="en-US"/>
        </w:rPr>
        <w:t>in which duration a UE can pre-compensate to keep phase rotation within the phase difference limit is up to UE capability</w:t>
      </w:r>
    </w:p>
    <w:p w14:paraId="66E09FFE" w14:textId="7F62EADE" w:rsidR="00A76B8E" w:rsidRDefault="00A76B8E" w:rsidP="008957D5">
      <w:pPr>
        <w:pStyle w:val="afe"/>
        <w:numPr>
          <w:ilvl w:val="4"/>
          <w:numId w:val="8"/>
        </w:numPr>
        <w:snapToGrid w:val="0"/>
        <w:spacing w:before="60" w:after="60"/>
        <w:ind w:leftChars="0"/>
        <w:jc w:val="both"/>
        <w:rPr>
          <w:rFonts w:eastAsiaTheme="minorEastAsia"/>
          <w:sz w:val="22"/>
          <w:lang w:val="en-US"/>
        </w:rPr>
      </w:pPr>
      <w:r w:rsidRPr="00A76B8E">
        <w:rPr>
          <w:rFonts w:eastAsiaTheme="minorEastAsia"/>
          <w:sz w:val="22"/>
          <w:lang w:val="en-US"/>
        </w:rPr>
        <w:t>[18/QC]</w:t>
      </w:r>
      <w:r>
        <w:rPr>
          <w:rFonts w:eastAsiaTheme="minorEastAsia"/>
          <w:sz w:val="22"/>
          <w:lang w:val="en-US"/>
        </w:rPr>
        <w:t xml:space="preserve"> </w:t>
      </w:r>
      <w:r w:rsidRPr="00A76B8E">
        <w:rPr>
          <w:rFonts w:eastAsiaTheme="minorEastAsia"/>
          <w:sz w:val="22"/>
          <w:lang w:val="en-US"/>
        </w:rPr>
        <w:t>Depending on implementation, different maximal TDW duration can be supported.</w:t>
      </w:r>
    </w:p>
    <w:p w14:paraId="77C35B63" w14:textId="77777777" w:rsidR="00410678" w:rsidRPr="00410678" w:rsidRDefault="00410678" w:rsidP="008957D5">
      <w:pPr>
        <w:pStyle w:val="afe"/>
        <w:numPr>
          <w:ilvl w:val="3"/>
          <w:numId w:val="8"/>
        </w:numPr>
        <w:spacing w:before="60" w:after="60"/>
        <w:ind w:leftChars="0"/>
        <w:rPr>
          <w:rFonts w:eastAsiaTheme="minorEastAsia"/>
          <w:sz w:val="22"/>
          <w:lang w:val="en-US"/>
        </w:rPr>
      </w:pPr>
      <w:r w:rsidRPr="00410678">
        <w:rPr>
          <w:rFonts w:eastAsiaTheme="minorEastAsia"/>
          <w:sz w:val="22"/>
          <w:lang w:val="en-US"/>
        </w:rPr>
        <w:t>[23/DCM] This capability is mandatory to report support of PUSCH DMRS bundling in NTN.</w:t>
      </w:r>
    </w:p>
    <w:p w14:paraId="5ADC98E9" w14:textId="04C20F7F" w:rsidR="00BE07E5" w:rsidRDefault="00BE07E5" w:rsidP="008957D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NO: </w:t>
      </w:r>
      <w:r w:rsidRPr="00BE07E5">
        <w:rPr>
          <w:rFonts w:eastAsiaTheme="minorEastAsia"/>
          <w:sz w:val="22"/>
          <w:lang w:val="en-US"/>
        </w:rPr>
        <w:t>[19/LGE]</w:t>
      </w:r>
    </w:p>
    <w:p w14:paraId="23D92254" w14:textId="189554A8" w:rsidR="00BE07E5" w:rsidRDefault="00BE07E5" w:rsidP="008957D5">
      <w:pPr>
        <w:pStyle w:val="afe"/>
        <w:numPr>
          <w:ilvl w:val="3"/>
          <w:numId w:val="8"/>
        </w:numPr>
        <w:snapToGrid w:val="0"/>
        <w:spacing w:before="60" w:after="60"/>
        <w:ind w:leftChars="0"/>
        <w:jc w:val="both"/>
        <w:rPr>
          <w:rFonts w:eastAsiaTheme="minorEastAsia"/>
          <w:sz w:val="22"/>
          <w:lang w:val="en-US"/>
        </w:rPr>
      </w:pPr>
      <w:r w:rsidRPr="00BE07E5">
        <w:rPr>
          <w:rFonts w:eastAsiaTheme="minorEastAsia"/>
          <w:sz w:val="22"/>
          <w:lang w:val="en-US"/>
        </w:rPr>
        <w:t>[19/LGE]</w:t>
      </w:r>
      <w:r>
        <w:rPr>
          <w:rFonts w:eastAsiaTheme="minorEastAsia"/>
          <w:sz w:val="22"/>
          <w:lang w:val="en-US"/>
        </w:rPr>
        <w:t xml:space="preserve"> </w:t>
      </w:r>
      <w:r w:rsidRPr="00BE07E5">
        <w:rPr>
          <w:rFonts w:eastAsiaTheme="minorEastAsia"/>
          <w:sz w:val="22"/>
          <w:lang w:val="en-US"/>
        </w:rPr>
        <w:t>To determine proper DMRS bundling window size, it is necessary for UE to provide UE capability report such as maximum TDW size. The performance of phase pre-compensation would be considered to decide the maximum TDW size.</w:t>
      </w:r>
    </w:p>
    <w:p w14:paraId="39C8E412" w14:textId="2BEF365B" w:rsidR="00A76B8E" w:rsidRPr="002D5B1E" w:rsidRDefault="00A76B8E" w:rsidP="008957D5">
      <w:pPr>
        <w:pStyle w:val="afe"/>
        <w:numPr>
          <w:ilvl w:val="1"/>
          <w:numId w:val="8"/>
        </w:numPr>
        <w:snapToGrid w:val="0"/>
        <w:spacing w:before="60" w:after="60"/>
        <w:ind w:leftChars="0"/>
        <w:jc w:val="both"/>
        <w:rPr>
          <w:rFonts w:eastAsiaTheme="minorEastAsia"/>
          <w:sz w:val="22"/>
          <w:highlight w:val="lightGray"/>
          <w:lang w:val="en-US"/>
        </w:rPr>
      </w:pPr>
      <w:r w:rsidRPr="002D5B1E">
        <w:rPr>
          <w:rFonts w:eastAsiaTheme="minorEastAsia" w:hint="eastAsia"/>
          <w:sz w:val="22"/>
          <w:highlight w:val="lightGray"/>
          <w:lang w:val="en-US"/>
        </w:rPr>
        <w:t>U</w:t>
      </w:r>
      <w:r w:rsidRPr="002D5B1E">
        <w:rPr>
          <w:rFonts w:eastAsiaTheme="minorEastAsia"/>
          <w:sz w:val="22"/>
          <w:highlight w:val="lightGray"/>
          <w:lang w:val="en-US"/>
        </w:rPr>
        <w:t>E capability of DMRS bundling + antenna switching</w:t>
      </w:r>
    </w:p>
    <w:p w14:paraId="13050B51" w14:textId="450D4E55" w:rsidR="00A76B8E" w:rsidRDefault="002D5B1E" w:rsidP="008957D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Support DMRS bundling</w:t>
      </w:r>
      <w:r w:rsidR="00A76B8E">
        <w:rPr>
          <w:rFonts w:eastAsiaTheme="minorEastAsia"/>
          <w:sz w:val="22"/>
          <w:lang w:val="en-US"/>
        </w:rPr>
        <w:t xml:space="preserve"> with antenna switching: </w:t>
      </w:r>
      <w:r w:rsidR="00A76B8E" w:rsidRPr="00A76B8E">
        <w:rPr>
          <w:rFonts w:eastAsiaTheme="minorEastAsia"/>
          <w:sz w:val="22"/>
          <w:lang w:val="en-US"/>
        </w:rPr>
        <w:t>[18/QC]</w:t>
      </w:r>
    </w:p>
    <w:p w14:paraId="18645A8A" w14:textId="40185B1D" w:rsidR="00A76B8E" w:rsidRDefault="00A76B8E" w:rsidP="008957D5">
      <w:pPr>
        <w:pStyle w:val="afe"/>
        <w:numPr>
          <w:ilvl w:val="3"/>
          <w:numId w:val="8"/>
        </w:numPr>
        <w:snapToGrid w:val="0"/>
        <w:spacing w:before="60" w:after="60"/>
        <w:ind w:leftChars="0"/>
        <w:jc w:val="both"/>
        <w:rPr>
          <w:rFonts w:eastAsiaTheme="minorEastAsia"/>
          <w:sz w:val="22"/>
          <w:lang w:val="en-US"/>
        </w:rPr>
      </w:pPr>
      <w:r w:rsidRPr="00A76B8E">
        <w:rPr>
          <w:rFonts w:eastAsiaTheme="minorEastAsia"/>
          <w:sz w:val="22"/>
          <w:lang w:val="en-US"/>
        </w:rPr>
        <w:t>[18/QC]</w:t>
      </w:r>
      <w:r>
        <w:rPr>
          <w:rFonts w:eastAsiaTheme="minorEastAsia"/>
          <w:sz w:val="22"/>
          <w:lang w:val="en-US"/>
        </w:rPr>
        <w:t xml:space="preserve"> </w:t>
      </w:r>
      <w:r w:rsidRPr="00A76B8E">
        <w:rPr>
          <w:rFonts w:eastAsiaTheme="minorEastAsia"/>
          <w:sz w:val="22"/>
          <w:lang w:val="en-US"/>
        </w:rPr>
        <w:t>two DMRS bundling windows of 8 slots each provides more than 1.5 dB gain than one DMRS bundling window of 16 slots</w:t>
      </w:r>
    </w:p>
    <w:p w14:paraId="016C2F78" w14:textId="1804800D" w:rsidR="008957D5" w:rsidRDefault="008957D5" w:rsidP="008957D5">
      <w:pPr>
        <w:pStyle w:val="afe"/>
        <w:numPr>
          <w:ilvl w:val="2"/>
          <w:numId w:val="8"/>
        </w:numPr>
        <w:snapToGrid w:val="0"/>
        <w:spacing w:before="60" w:after="60"/>
        <w:ind w:leftChars="0"/>
        <w:jc w:val="both"/>
        <w:rPr>
          <w:rFonts w:eastAsiaTheme="minorEastAsia"/>
          <w:sz w:val="22"/>
          <w:lang w:val="en-US"/>
        </w:rPr>
      </w:pPr>
      <w:r w:rsidRPr="008957D5">
        <w:rPr>
          <w:rFonts w:eastAsiaTheme="minorEastAsia"/>
          <w:sz w:val="22"/>
          <w:lang w:val="en-US"/>
        </w:rPr>
        <w:t>[1/Quectel]</w:t>
      </w:r>
      <w:r>
        <w:rPr>
          <w:rFonts w:eastAsiaTheme="minorEastAsia"/>
          <w:sz w:val="22"/>
          <w:lang w:val="en-US"/>
        </w:rPr>
        <w:t xml:space="preserve"> </w:t>
      </w:r>
      <w:r w:rsidRPr="008957D5">
        <w:rPr>
          <w:rFonts w:eastAsiaTheme="minorEastAsia"/>
          <w:sz w:val="22"/>
          <w:lang w:val="en-US"/>
        </w:rPr>
        <w:t>Proposal 3: Antenna switching is supported in actual TDW size of PUSCH DMRS bundling</w:t>
      </w:r>
    </w:p>
    <w:p w14:paraId="7FB1407F" w14:textId="294BD294" w:rsidR="008130CF" w:rsidRDefault="008130CF" w:rsidP="008130CF">
      <w:pPr>
        <w:pStyle w:val="afe"/>
        <w:numPr>
          <w:ilvl w:val="2"/>
          <w:numId w:val="8"/>
        </w:numPr>
        <w:snapToGrid w:val="0"/>
        <w:spacing w:before="60" w:after="60"/>
        <w:ind w:leftChars="0"/>
        <w:jc w:val="both"/>
        <w:rPr>
          <w:rFonts w:eastAsiaTheme="minorEastAsia"/>
          <w:sz w:val="22"/>
          <w:lang w:val="en-US"/>
        </w:rPr>
      </w:pPr>
      <w:r w:rsidRPr="008130CF">
        <w:rPr>
          <w:rFonts w:eastAsiaTheme="minorEastAsia"/>
          <w:sz w:val="22"/>
          <w:lang w:val="en-US"/>
        </w:rPr>
        <w:t>[5/HW, HiSi] Option 1: the antenna switching capability (e.g. switchable antenna number) to the gNB, Option 2: the antenna switching interval</w:t>
      </w:r>
    </w:p>
    <w:p w14:paraId="5CDA2FD0" w14:textId="2612CA73" w:rsidR="00212131" w:rsidRPr="008130CF" w:rsidRDefault="00212131" w:rsidP="008130CF">
      <w:pPr>
        <w:pStyle w:val="afe"/>
        <w:numPr>
          <w:ilvl w:val="2"/>
          <w:numId w:val="8"/>
        </w:numPr>
        <w:snapToGrid w:val="0"/>
        <w:spacing w:before="60" w:after="60"/>
        <w:ind w:leftChars="0"/>
        <w:jc w:val="both"/>
        <w:rPr>
          <w:rFonts w:eastAsiaTheme="minorEastAsia"/>
          <w:sz w:val="22"/>
          <w:lang w:val="en-US"/>
        </w:rPr>
      </w:pPr>
      <w:r w:rsidRPr="00212131">
        <w:rPr>
          <w:rFonts w:eastAsiaTheme="minorEastAsia"/>
          <w:sz w:val="22"/>
          <w:lang w:val="en-US"/>
        </w:rPr>
        <w:t>[10/xiaomi]</w:t>
      </w:r>
      <w:r>
        <w:rPr>
          <w:rFonts w:eastAsiaTheme="minorEastAsia"/>
          <w:sz w:val="22"/>
          <w:lang w:val="en-US"/>
        </w:rPr>
        <w:t xml:space="preserve"> </w:t>
      </w:r>
      <w:r w:rsidRPr="00212131">
        <w:rPr>
          <w:rFonts w:eastAsiaTheme="minorEastAsia"/>
          <w:sz w:val="22"/>
          <w:lang w:val="en-US"/>
        </w:rPr>
        <w:t xml:space="preserve">Proposal 7: Antenna switching is supported when the TDW size of PUSCH DMRS bundling is lower than a threshold.  </w:t>
      </w:r>
    </w:p>
    <w:p w14:paraId="7B384A13" w14:textId="5418D2DE" w:rsidR="00C9061E" w:rsidRPr="001B313C" w:rsidRDefault="00C9061E" w:rsidP="008957D5">
      <w:pPr>
        <w:pStyle w:val="afe"/>
        <w:numPr>
          <w:ilvl w:val="1"/>
          <w:numId w:val="8"/>
        </w:numPr>
        <w:snapToGrid w:val="0"/>
        <w:spacing w:before="60" w:after="60"/>
        <w:ind w:leftChars="0"/>
        <w:jc w:val="both"/>
        <w:rPr>
          <w:rFonts w:eastAsiaTheme="minorEastAsia"/>
          <w:sz w:val="22"/>
          <w:highlight w:val="lightGray"/>
          <w:lang w:val="en-US"/>
        </w:rPr>
      </w:pPr>
      <w:r w:rsidRPr="001B313C">
        <w:rPr>
          <w:rFonts w:eastAsiaTheme="minorEastAsia" w:hint="eastAsia"/>
          <w:sz w:val="22"/>
          <w:highlight w:val="lightGray"/>
          <w:lang w:val="en-US"/>
        </w:rPr>
        <w:t>U</w:t>
      </w:r>
      <w:r w:rsidRPr="001B313C">
        <w:rPr>
          <w:rFonts w:eastAsiaTheme="minorEastAsia"/>
          <w:sz w:val="22"/>
          <w:highlight w:val="lightGray"/>
          <w:lang w:val="en-US"/>
        </w:rPr>
        <w:t>E capability based on NTN platform type</w:t>
      </w:r>
    </w:p>
    <w:p w14:paraId="575E6125" w14:textId="5B3C4B1F" w:rsidR="00C9061E" w:rsidRDefault="00C9061E" w:rsidP="008957D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C9061E">
        <w:rPr>
          <w:rFonts w:eastAsiaTheme="minorEastAsia"/>
          <w:sz w:val="22"/>
          <w:lang w:val="en-US"/>
        </w:rPr>
        <w:t>[19/LGE]</w:t>
      </w:r>
    </w:p>
    <w:p w14:paraId="331ABA81" w14:textId="410B2F26" w:rsidR="00C9061E" w:rsidRDefault="00C9061E" w:rsidP="008957D5">
      <w:pPr>
        <w:pStyle w:val="afe"/>
        <w:numPr>
          <w:ilvl w:val="3"/>
          <w:numId w:val="8"/>
        </w:numPr>
        <w:snapToGrid w:val="0"/>
        <w:spacing w:before="60" w:after="60"/>
        <w:ind w:leftChars="0"/>
        <w:jc w:val="both"/>
        <w:rPr>
          <w:rFonts w:eastAsiaTheme="minorEastAsia"/>
          <w:sz w:val="22"/>
          <w:lang w:val="en-US"/>
        </w:rPr>
      </w:pPr>
      <w:r w:rsidRPr="00C9061E">
        <w:rPr>
          <w:rFonts w:eastAsiaTheme="minorEastAsia"/>
          <w:sz w:val="22"/>
          <w:lang w:val="en-US"/>
        </w:rPr>
        <w:t>[19/LGE]</w:t>
      </w:r>
      <w:r>
        <w:rPr>
          <w:rFonts w:eastAsiaTheme="minorEastAsia"/>
          <w:sz w:val="22"/>
          <w:lang w:val="en-US"/>
        </w:rPr>
        <w:t xml:space="preserve"> </w:t>
      </w:r>
      <w:r w:rsidRPr="00C9061E">
        <w:rPr>
          <w:rFonts w:eastAsiaTheme="minorEastAsia"/>
          <w:sz w:val="22"/>
          <w:lang w:val="en-US"/>
        </w:rPr>
        <w:t>In NTN, the side effect of the phase difference could be dependent on NTN platform, rather than whether the UE can manage it or not. Thus, It is highly recommended to consider UE capabilities regarding NTN platforms and those properties.</w:t>
      </w:r>
    </w:p>
    <w:p w14:paraId="651CA6E2" w14:textId="55BA3A9E" w:rsidR="00E47532" w:rsidRDefault="00E47532" w:rsidP="008957D5">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 xml:space="preserve">E capability on </w:t>
      </w:r>
      <w:r w:rsidRPr="00E47532">
        <w:rPr>
          <w:rFonts w:eastAsiaTheme="minorEastAsia"/>
          <w:sz w:val="22"/>
          <w:lang w:val="en-US"/>
        </w:rPr>
        <w:t>whether to support actual TDW across pre-compensation segment</w:t>
      </w:r>
    </w:p>
    <w:p w14:paraId="64679AE2" w14:textId="0090AA69" w:rsidR="00E47532" w:rsidRDefault="00E47532" w:rsidP="008957D5">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E47532">
        <w:rPr>
          <w:rFonts w:eastAsiaTheme="minorEastAsia"/>
          <w:sz w:val="22"/>
          <w:lang w:val="en-US"/>
        </w:rPr>
        <w:t>[22/ZTE]</w:t>
      </w:r>
    </w:p>
    <w:p w14:paraId="48E6404E" w14:textId="0CECA5C3" w:rsidR="00E47532" w:rsidRDefault="00E47532" w:rsidP="008957D5">
      <w:pPr>
        <w:pStyle w:val="afe"/>
        <w:numPr>
          <w:ilvl w:val="3"/>
          <w:numId w:val="8"/>
        </w:numPr>
        <w:snapToGrid w:val="0"/>
        <w:spacing w:before="60" w:after="60"/>
        <w:ind w:leftChars="0"/>
        <w:jc w:val="both"/>
        <w:rPr>
          <w:rFonts w:eastAsiaTheme="minorEastAsia"/>
          <w:sz w:val="22"/>
          <w:lang w:val="en-US"/>
        </w:rPr>
      </w:pPr>
      <w:r w:rsidRPr="00E47532">
        <w:rPr>
          <w:rFonts w:eastAsiaTheme="minorEastAsia"/>
          <w:sz w:val="22"/>
          <w:lang w:val="en-US"/>
        </w:rPr>
        <w:t>[22/ZTE]</w:t>
      </w:r>
      <w:r w:rsidRPr="00E47532">
        <w:t xml:space="preserve"> </w:t>
      </w:r>
      <w:r w:rsidRPr="00E47532">
        <w:rPr>
          <w:rFonts w:eastAsiaTheme="minorEastAsia"/>
          <w:sz w:val="22"/>
          <w:lang w:val="en-US"/>
        </w:rPr>
        <w:t>Obviously, for UE without capability to maintain DMRS bundling across segments, the actual TDW is restricted by segment length. While for UE with the capability, segment length may not be a restriction.</w:t>
      </w:r>
    </w:p>
    <w:p w14:paraId="6D9FD8F8" w14:textId="59CF8F3B" w:rsidR="00410678" w:rsidRPr="007B728C" w:rsidRDefault="00410678" w:rsidP="008957D5">
      <w:pPr>
        <w:pStyle w:val="afe"/>
        <w:numPr>
          <w:ilvl w:val="1"/>
          <w:numId w:val="8"/>
        </w:numPr>
        <w:snapToGrid w:val="0"/>
        <w:spacing w:before="60" w:after="60"/>
        <w:ind w:leftChars="0"/>
        <w:jc w:val="both"/>
        <w:rPr>
          <w:rFonts w:eastAsiaTheme="minorEastAsia"/>
          <w:sz w:val="22"/>
          <w:highlight w:val="lightGray"/>
          <w:lang w:val="en-US"/>
        </w:rPr>
      </w:pPr>
      <w:r w:rsidRPr="007B728C">
        <w:rPr>
          <w:rFonts w:eastAsiaTheme="minorEastAsia"/>
          <w:sz w:val="22"/>
          <w:highlight w:val="lightGray"/>
          <w:lang w:val="en-US"/>
        </w:rPr>
        <w:t>Report max TDW length, when needed, based on satellite parameters at the reporting timing</w:t>
      </w:r>
    </w:p>
    <w:p w14:paraId="25A0D502" w14:textId="2312749B" w:rsidR="00410678" w:rsidRDefault="00410678" w:rsidP="008957D5">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w:t>
      </w:r>
      <w:r w:rsidRPr="00410678">
        <w:rPr>
          <w:rFonts w:eastAsiaTheme="minorEastAsia"/>
          <w:sz w:val="22"/>
          <w:lang w:val="en-US"/>
        </w:rPr>
        <w:t>[23/DCM]</w:t>
      </w:r>
      <w:r w:rsidR="006D7000">
        <w:rPr>
          <w:rFonts w:eastAsiaTheme="minorEastAsia"/>
          <w:sz w:val="22"/>
          <w:lang w:val="en-US"/>
        </w:rPr>
        <w:t xml:space="preserve"> </w:t>
      </w:r>
      <w:r w:rsidR="006D7000" w:rsidRPr="006D7000">
        <w:rPr>
          <w:rFonts w:eastAsiaTheme="minorEastAsia"/>
          <w:sz w:val="22"/>
          <w:lang w:val="en-US"/>
        </w:rPr>
        <w:t>[25/Pana]</w:t>
      </w:r>
    </w:p>
    <w:p w14:paraId="6E75DBD0" w14:textId="61C17159" w:rsidR="00410678" w:rsidRDefault="00410678" w:rsidP="008957D5">
      <w:pPr>
        <w:pStyle w:val="afe"/>
        <w:numPr>
          <w:ilvl w:val="3"/>
          <w:numId w:val="8"/>
        </w:numPr>
        <w:snapToGrid w:val="0"/>
        <w:spacing w:before="60" w:after="60"/>
        <w:ind w:leftChars="0"/>
        <w:jc w:val="both"/>
        <w:rPr>
          <w:rFonts w:eastAsiaTheme="minorEastAsia"/>
          <w:sz w:val="22"/>
          <w:lang w:val="en-US"/>
        </w:rPr>
      </w:pPr>
      <w:r w:rsidRPr="00410678">
        <w:rPr>
          <w:rFonts w:eastAsiaTheme="minorEastAsia"/>
          <w:sz w:val="22"/>
          <w:lang w:val="en-US"/>
        </w:rPr>
        <w:t>[23/DCM]</w:t>
      </w:r>
      <w:r>
        <w:rPr>
          <w:rFonts w:eastAsiaTheme="minorEastAsia"/>
          <w:sz w:val="22"/>
          <w:lang w:val="en-US"/>
        </w:rPr>
        <w:t xml:space="preserve"> </w:t>
      </w:r>
      <w:r w:rsidRPr="00410678">
        <w:rPr>
          <w:rFonts w:eastAsiaTheme="minorEastAsia"/>
          <w:sz w:val="22"/>
          <w:lang w:val="en-US"/>
        </w:rPr>
        <w:t>If Option 1 is used, so many reporting signalings need to be defined, which leads to large RAN1 workload and also large overhead.</w:t>
      </w:r>
    </w:p>
    <w:p w14:paraId="55265ED0" w14:textId="161029FD" w:rsidR="00410678" w:rsidRDefault="00410678" w:rsidP="008957D5">
      <w:pPr>
        <w:pStyle w:val="afe"/>
        <w:numPr>
          <w:ilvl w:val="4"/>
          <w:numId w:val="8"/>
        </w:numPr>
        <w:spacing w:before="60" w:after="60"/>
        <w:ind w:leftChars="0"/>
        <w:rPr>
          <w:rFonts w:eastAsiaTheme="minorEastAsia"/>
          <w:sz w:val="22"/>
          <w:lang w:val="en-US"/>
        </w:rPr>
      </w:pPr>
      <w:r w:rsidRPr="00410678">
        <w:rPr>
          <w:rFonts w:eastAsiaTheme="minorEastAsia"/>
          <w:sz w:val="22"/>
          <w:lang w:val="en-US"/>
        </w:rPr>
        <w:t>Option 1: UE reports several capabilities of max TDW size based on satellite parameters</w:t>
      </w:r>
    </w:p>
    <w:p w14:paraId="78B14262" w14:textId="069E76F4" w:rsidR="006D7000" w:rsidRDefault="006D7000" w:rsidP="008957D5">
      <w:pPr>
        <w:pStyle w:val="afe"/>
        <w:numPr>
          <w:ilvl w:val="1"/>
          <w:numId w:val="8"/>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capability on max TDW size without assuming timing drift</w:t>
      </w:r>
    </w:p>
    <w:p w14:paraId="08462EDC" w14:textId="1A481114" w:rsidR="006D7000" w:rsidRDefault="006D7000" w:rsidP="008957D5">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6D7000">
        <w:rPr>
          <w:rFonts w:eastAsiaTheme="minorEastAsia"/>
          <w:sz w:val="22"/>
          <w:lang w:val="en-US"/>
        </w:rPr>
        <w:t>[25/Pana]</w:t>
      </w:r>
    </w:p>
    <w:p w14:paraId="59C3E236" w14:textId="04EB7B8D" w:rsidR="006D7000" w:rsidRDefault="006D7000" w:rsidP="008957D5">
      <w:pPr>
        <w:pStyle w:val="afe"/>
        <w:numPr>
          <w:ilvl w:val="3"/>
          <w:numId w:val="8"/>
        </w:numPr>
        <w:spacing w:before="60" w:after="60"/>
        <w:ind w:leftChars="0"/>
        <w:rPr>
          <w:rFonts w:eastAsiaTheme="minorEastAsia"/>
          <w:sz w:val="22"/>
          <w:lang w:val="en-US"/>
        </w:rPr>
      </w:pPr>
      <w:r w:rsidRPr="006D7000">
        <w:rPr>
          <w:rFonts w:eastAsiaTheme="minorEastAsia"/>
          <w:sz w:val="22"/>
          <w:lang w:val="en-US"/>
        </w:rPr>
        <w:t>[25/Pana]</w:t>
      </w:r>
      <w:r>
        <w:rPr>
          <w:rFonts w:eastAsiaTheme="minorEastAsia"/>
          <w:sz w:val="22"/>
          <w:lang w:val="en-US"/>
        </w:rPr>
        <w:t xml:space="preserve"> </w:t>
      </w:r>
      <w:r w:rsidRPr="006D7000">
        <w:rPr>
          <w:rFonts w:eastAsiaTheme="minorEastAsia"/>
          <w:sz w:val="22"/>
          <w:lang w:val="en-US"/>
        </w:rPr>
        <w:t>because TA pre-compensation timing is up to UE implementation, it is preferable to determine the actual TDW based on the UE assistance information.</w:t>
      </w:r>
    </w:p>
    <w:p w14:paraId="08E4E8E5" w14:textId="74967B6E" w:rsidR="00FE3B40" w:rsidRPr="00FE3B40" w:rsidRDefault="00FE3B40" w:rsidP="008957D5">
      <w:pPr>
        <w:pStyle w:val="afe"/>
        <w:numPr>
          <w:ilvl w:val="1"/>
          <w:numId w:val="8"/>
        </w:numPr>
        <w:spacing w:before="60" w:after="60"/>
        <w:ind w:leftChars="0"/>
        <w:rPr>
          <w:rFonts w:eastAsiaTheme="minorEastAsia"/>
          <w:sz w:val="22"/>
          <w:lang w:val="en-US"/>
        </w:rPr>
      </w:pPr>
      <w:r w:rsidRPr="00FE3B40">
        <w:rPr>
          <w:rFonts w:eastAsiaTheme="minorEastAsia"/>
          <w:sz w:val="22"/>
          <w:lang w:val="en-US"/>
        </w:rPr>
        <w:t>Information report based on UE’s elevation angle, UE velocity, TA variation, possible TDW length,</w:t>
      </w:r>
      <w:r>
        <w:rPr>
          <w:rFonts w:eastAsiaTheme="minorEastAsia"/>
          <w:sz w:val="22"/>
          <w:lang w:val="en-US"/>
        </w:rPr>
        <w:t xml:space="preserve"> </w:t>
      </w:r>
      <w:r w:rsidRPr="00FE3B40">
        <w:rPr>
          <w:rFonts w:eastAsiaTheme="minorEastAsia"/>
          <w:sz w:val="22"/>
          <w:lang w:val="en-US"/>
        </w:rPr>
        <w:t>other information to have impact on the TDW length.</w:t>
      </w:r>
    </w:p>
    <w:p w14:paraId="018A6F1C" w14:textId="0C21E418" w:rsidR="00FE3B40" w:rsidRDefault="00FE3B40" w:rsidP="008957D5">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FE3B40">
        <w:rPr>
          <w:rFonts w:eastAsiaTheme="minorEastAsia"/>
          <w:sz w:val="22"/>
          <w:lang w:val="en-US"/>
        </w:rPr>
        <w:t>[27/ETRI]</w:t>
      </w:r>
    </w:p>
    <w:p w14:paraId="0B3835DA" w14:textId="7276DFE9" w:rsidR="00685686" w:rsidRPr="007B728C" w:rsidRDefault="00685686" w:rsidP="008957D5">
      <w:pPr>
        <w:pStyle w:val="afe"/>
        <w:numPr>
          <w:ilvl w:val="1"/>
          <w:numId w:val="8"/>
        </w:numPr>
        <w:spacing w:before="60" w:after="60"/>
        <w:ind w:leftChars="0"/>
        <w:rPr>
          <w:rFonts w:eastAsiaTheme="minorEastAsia"/>
          <w:sz w:val="22"/>
          <w:highlight w:val="lightGray"/>
          <w:lang w:val="en-US"/>
        </w:rPr>
      </w:pPr>
      <w:r w:rsidRPr="007B728C">
        <w:rPr>
          <w:rFonts w:eastAsiaTheme="minorEastAsia"/>
          <w:sz w:val="22"/>
          <w:highlight w:val="lightGray"/>
          <w:lang w:val="en-US"/>
        </w:rPr>
        <w:t>Report TA adjustment timing</w:t>
      </w:r>
    </w:p>
    <w:p w14:paraId="5578F198" w14:textId="349C9ECE" w:rsidR="00685686" w:rsidRDefault="00685686" w:rsidP="008957D5">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685686">
        <w:rPr>
          <w:rFonts w:eastAsiaTheme="minorEastAsia"/>
          <w:sz w:val="22"/>
          <w:lang w:val="en-US"/>
        </w:rPr>
        <w:t>[1/Quectel]</w:t>
      </w:r>
    </w:p>
    <w:p w14:paraId="778513CF" w14:textId="3080844B" w:rsidR="00685686" w:rsidRDefault="00685686" w:rsidP="008957D5">
      <w:pPr>
        <w:pStyle w:val="afe"/>
        <w:numPr>
          <w:ilvl w:val="3"/>
          <w:numId w:val="8"/>
        </w:numPr>
        <w:spacing w:before="60" w:after="60"/>
        <w:ind w:leftChars="0"/>
        <w:rPr>
          <w:rFonts w:eastAsiaTheme="minorEastAsia"/>
          <w:sz w:val="22"/>
          <w:lang w:val="en-US"/>
        </w:rPr>
      </w:pPr>
      <w:r w:rsidRPr="00685686">
        <w:rPr>
          <w:rFonts w:eastAsiaTheme="minorEastAsia"/>
          <w:sz w:val="22"/>
          <w:lang w:val="en-US"/>
        </w:rPr>
        <w:t>[1/Quectel] the UE is expected to notify gNB whether the nominal TDW is broken by the new events. An implicit indication is preferred for the notification</w:t>
      </w:r>
    </w:p>
    <w:p w14:paraId="4D5FF1AF" w14:textId="11C43AA6" w:rsidR="00BC175F" w:rsidRDefault="00BC175F" w:rsidP="00BC175F">
      <w:pPr>
        <w:pStyle w:val="afe"/>
        <w:numPr>
          <w:ilvl w:val="1"/>
          <w:numId w:val="8"/>
        </w:numPr>
        <w:spacing w:before="60" w:after="60"/>
        <w:ind w:leftChars="0"/>
        <w:rPr>
          <w:rFonts w:eastAsiaTheme="minorEastAsia"/>
          <w:sz w:val="22"/>
          <w:lang w:val="en-US"/>
        </w:rPr>
      </w:pPr>
      <w:r>
        <w:rPr>
          <w:rFonts w:eastAsiaTheme="minorEastAsia" w:hint="eastAsia"/>
          <w:sz w:val="22"/>
          <w:lang w:val="en-US"/>
        </w:rPr>
        <w:t>D</w:t>
      </w:r>
      <w:r>
        <w:rPr>
          <w:rFonts w:eastAsiaTheme="minorEastAsia"/>
          <w:sz w:val="22"/>
          <w:lang w:val="en-US"/>
        </w:rPr>
        <w:t>ynamic information report</w:t>
      </w:r>
    </w:p>
    <w:p w14:paraId="300AB7FD" w14:textId="0C9DB081" w:rsidR="00BC175F" w:rsidRDefault="00BC175F" w:rsidP="00BC175F">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Pr="00BC175F">
        <w:rPr>
          <w:rFonts w:eastAsiaTheme="minorEastAsia"/>
          <w:sz w:val="22"/>
          <w:lang w:val="en-US"/>
        </w:rPr>
        <w:t>[11/Baicells]</w:t>
      </w:r>
    </w:p>
    <w:p w14:paraId="18890335" w14:textId="466D2ED2" w:rsidR="00D21213" w:rsidRPr="001B313C" w:rsidRDefault="00D21213" w:rsidP="00D21213">
      <w:pPr>
        <w:pStyle w:val="afe"/>
        <w:numPr>
          <w:ilvl w:val="1"/>
          <w:numId w:val="8"/>
        </w:numPr>
        <w:spacing w:before="60" w:after="60"/>
        <w:ind w:leftChars="0"/>
        <w:rPr>
          <w:rFonts w:eastAsiaTheme="minorEastAsia"/>
          <w:sz w:val="22"/>
          <w:highlight w:val="lightGray"/>
          <w:lang w:val="en-US"/>
        </w:rPr>
      </w:pPr>
      <w:r w:rsidRPr="001B313C">
        <w:rPr>
          <w:rFonts w:eastAsiaTheme="minorEastAsia" w:hint="eastAsia"/>
          <w:sz w:val="22"/>
          <w:highlight w:val="lightGray"/>
          <w:lang w:val="en-US"/>
        </w:rPr>
        <w:t>N</w:t>
      </w:r>
      <w:r w:rsidRPr="001B313C">
        <w:rPr>
          <w:rFonts w:eastAsiaTheme="minorEastAsia"/>
          <w:sz w:val="22"/>
          <w:highlight w:val="lightGray"/>
          <w:lang w:val="en-US"/>
        </w:rPr>
        <w:t>o assistance information</w:t>
      </w:r>
    </w:p>
    <w:p w14:paraId="65A9FD56" w14:textId="6083FA2F" w:rsidR="00D21213" w:rsidRDefault="00D21213" w:rsidP="00D21213">
      <w:pPr>
        <w:pStyle w:val="afe"/>
        <w:numPr>
          <w:ilvl w:val="2"/>
          <w:numId w:val="8"/>
        </w:numPr>
        <w:spacing w:before="60" w:after="60"/>
        <w:ind w:leftChars="0"/>
        <w:rPr>
          <w:rFonts w:eastAsiaTheme="minorEastAsia"/>
          <w:sz w:val="22"/>
          <w:lang w:val="en-US"/>
        </w:rPr>
      </w:pPr>
      <w:r>
        <w:rPr>
          <w:rFonts w:eastAsiaTheme="minorEastAsia"/>
          <w:sz w:val="22"/>
          <w:lang w:val="en-US"/>
        </w:rPr>
        <w:t xml:space="preserve">YES: </w:t>
      </w:r>
      <w:r w:rsidRPr="00D21213">
        <w:rPr>
          <w:rFonts w:eastAsiaTheme="minorEastAsia"/>
          <w:sz w:val="22"/>
          <w:lang w:val="en-US"/>
        </w:rPr>
        <w:t>[13/Ericsson]</w:t>
      </w:r>
    </w:p>
    <w:p w14:paraId="7EC05C7D" w14:textId="526F4DF9" w:rsidR="00D21213" w:rsidRPr="00D21213" w:rsidRDefault="00D21213" w:rsidP="00D21213">
      <w:pPr>
        <w:pStyle w:val="afe"/>
        <w:numPr>
          <w:ilvl w:val="3"/>
          <w:numId w:val="8"/>
        </w:numPr>
        <w:ind w:leftChars="0"/>
        <w:rPr>
          <w:rFonts w:eastAsiaTheme="minorEastAsia"/>
          <w:sz w:val="22"/>
          <w:lang w:val="en-US"/>
        </w:rPr>
      </w:pPr>
      <w:r w:rsidRPr="00D21213">
        <w:rPr>
          <w:rFonts w:eastAsiaTheme="minorEastAsia"/>
          <w:sz w:val="22"/>
          <w:lang w:val="en-US"/>
        </w:rPr>
        <w:t>[13/Ericsson]</w:t>
      </w:r>
      <w:r>
        <w:rPr>
          <w:rFonts w:eastAsiaTheme="minorEastAsia"/>
          <w:sz w:val="22"/>
          <w:lang w:val="en-US"/>
        </w:rPr>
        <w:t xml:space="preserve"> </w:t>
      </w:r>
      <w:r w:rsidRPr="00D21213">
        <w:rPr>
          <w:rFonts w:eastAsiaTheme="minorEastAsia"/>
          <w:sz w:val="22"/>
          <w:lang w:val="en-US"/>
        </w:rPr>
        <w:t>For LEO 1200 with typical beam sizes, a suitable TDW length can be derived by gNB for each beam without assistance information from the UE.</w:t>
      </w:r>
    </w:p>
    <w:p w14:paraId="1BE39262" w14:textId="21CE034A" w:rsidR="004179F0" w:rsidRDefault="004179F0">
      <w:pPr>
        <w:snapToGrid w:val="0"/>
        <w:spacing w:before="60" w:after="60"/>
        <w:jc w:val="both"/>
        <w:rPr>
          <w:rFonts w:eastAsiaTheme="minorEastAsia"/>
          <w:sz w:val="22"/>
          <w:lang w:val="en-US"/>
        </w:rPr>
      </w:pPr>
    </w:p>
    <w:p w14:paraId="77610120" w14:textId="67A1B01D" w:rsidR="00E45128" w:rsidRPr="00E45128" w:rsidRDefault="00E45128" w:rsidP="00E45128">
      <w:pPr>
        <w:pStyle w:val="afe"/>
        <w:numPr>
          <w:ilvl w:val="0"/>
          <w:numId w:val="8"/>
        </w:numPr>
        <w:snapToGrid w:val="0"/>
        <w:spacing w:before="60" w:after="60"/>
        <w:ind w:leftChars="0"/>
        <w:jc w:val="both"/>
        <w:rPr>
          <w:rFonts w:eastAsiaTheme="minorEastAsia"/>
          <w:b/>
          <w:bCs/>
          <w:sz w:val="22"/>
          <w:lang w:val="en-US"/>
        </w:rPr>
      </w:pPr>
      <w:r w:rsidRPr="00E45128">
        <w:rPr>
          <w:rFonts w:eastAsiaTheme="minorEastAsia" w:hint="eastAsia"/>
          <w:b/>
          <w:bCs/>
          <w:sz w:val="22"/>
          <w:lang w:val="en-US"/>
        </w:rPr>
        <w:t>O</w:t>
      </w:r>
      <w:r w:rsidRPr="00E45128">
        <w:rPr>
          <w:rFonts w:eastAsiaTheme="minorEastAsia"/>
          <w:b/>
          <w:bCs/>
          <w:sz w:val="22"/>
          <w:lang w:val="en-US"/>
        </w:rPr>
        <w:t>thers</w:t>
      </w:r>
    </w:p>
    <w:p w14:paraId="17A7D82A" w14:textId="77777777" w:rsidR="005E585D" w:rsidRPr="005E585D" w:rsidRDefault="005E585D" w:rsidP="003829B0">
      <w:pPr>
        <w:pStyle w:val="afe"/>
        <w:numPr>
          <w:ilvl w:val="1"/>
          <w:numId w:val="8"/>
        </w:numPr>
        <w:spacing w:before="60" w:after="60"/>
        <w:ind w:leftChars="0"/>
        <w:rPr>
          <w:rFonts w:eastAsiaTheme="minorEastAsia"/>
          <w:sz w:val="22"/>
          <w:lang w:val="en-US"/>
        </w:rPr>
      </w:pPr>
      <w:r w:rsidRPr="005E585D">
        <w:rPr>
          <w:rFonts w:eastAsiaTheme="minorEastAsia"/>
          <w:sz w:val="22"/>
          <w:lang w:val="en-US"/>
        </w:rPr>
        <w:t>[2/Nokia, NSB] Observation 3: By providing pre-compensation values from gNB to NTN UE that account for accumulated UE TA pre-compensation updates within nTDW, NTN UE can apply one pre-compensation value, at the beginning of PUSCH repetitions, based on its experienced positive or negative timing drift. Therefore, NTN UE is able to withhold its TA update for longer time and not breaking aTDW. Option-1: gNB configuration of pre-compensation values, accounting for potential negative/positive timing drift of an NTN UE within nTDW.</w:t>
      </w:r>
    </w:p>
    <w:p w14:paraId="68C985BD" w14:textId="77777777" w:rsidR="003829B0" w:rsidRPr="003829B0" w:rsidRDefault="003829B0" w:rsidP="003829B0">
      <w:pPr>
        <w:pStyle w:val="afe"/>
        <w:numPr>
          <w:ilvl w:val="1"/>
          <w:numId w:val="8"/>
        </w:numPr>
        <w:spacing w:before="60" w:after="60"/>
        <w:ind w:leftChars="0"/>
        <w:rPr>
          <w:rFonts w:eastAsiaTheme="minorEastAsia"/>
          <w:sz w:val="22"/>
          <w:lang w:val="en-US"/>
        </w:rPr>
      </w:pPr>
      <w:r w:rsidRPr="003829B0">
        <w:rPr>
          <w:rFonts w:eastAsiaTheme="minorEastAsia"/>
          <w:sz w:val="22"/>
          <w:lang w:val="en-US"/>
        </w:rPr>
        <w:t>[8/Intel] Additional gaps to adjust the UE pre-compensation values are not supported for NR NTN</w:t>
      </w:r>
    </w:p>
    <w:p w14:paraId="2B89CBE7" w14:textId="161C9B06" w:rsidR="00E45128" w:rsidRDefault="00E45128" w:rsidP="00E45128">
      <w:pPr>
        <w:pStyle w:val="afe"/>
        <w:numPr>
          <w:ilvl w:val="1"/>
          <w:numId w:val="8"/>
        </w:numPr>
        <w:spacing w:before="60" w:after="60"/>
        <w:ind w:leftChars="0"/>
        <w:rPr>
          <w:rFonts w:eastAsiaTheme="minorEastAsia"/>
          <w:sz w:val="22"/>
          <w:lang w:val="en-US"/>
        </w:rPr>
      </w:pPr>
    </w:p>
    <w:p w14:paraId="54DC2FC4" w14:textId="1E214E11" w:rsidR="00E45128" w:rsidRDefault="00E45128">
      <w:pPr>
        <w:snapToGrid w:val="0"/>
        <w:spacing w:before="60" w:after="60"/>
        <w:jc w:val="both"/>
        <w:rPr>
          <w:rFonts w:eastAsiaTheme="minorEastAsia"/>
          <w:sz w:val="22"/>
          <w:lang w:val="en-US"/>
        </w:rPr>
      </w:pPr>
    </w:p>
    <w:p w14:paraId="7EBCB02C" w14:textId="77777777" w:rsidR="00E45128" w:rsidRDefault="00E45128">
      <w:pPr>
        <w:snapToGrid w:val="0"/>
        <w:spacing w:before="60" w:after="60"/>
        <w:jc w:val="both"/>
        <w:rPr>
          <w:rFonts w:eastAsiaTheme="minorEastAsia"/>
          <w:sz w:val="22"/>
          <w:lang w:val="en-US"/>
        </w:rPr>
      </w:pPr>
    </w:p>
    <w:p w14:paraId="0473834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108C500C"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R1-2304408</w:t>
      </w:r>
      <w:r w:rsidRPr="00485D0F">
        <w:rPr>
          <w:sz w:val="22"/>
          <w:szCs w:val="22"/>
          <w:lang w:val="en-US"/>
        </w:rPr>
        <w:tab/>
        <w:t>Coverage enhancements for NR NTN</w:t>
      </w:r>
      <w:r w:rsidRPr="00485D0F">
        <w:rPr>
          <w:sz w:val="22"/>
          <w:szCs w:val="22"/>
          <w:lang w:val="en-US"/>
        </w:rPr>
        <w:tab/>
        <w:t>Quectel</w:t>
      </w:r>
    </w:p>
    <w:p w14:paraId="71E79FDE"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R1-2304434</w:t>
      </w:r>
      <w:r w:rsidRPr="00485D0F">
        <w:rPr>
          <w:sz w:val="22"/>
          <w:szCs w:val="22"/>
          <w:lang w:val="en-US"/>
        </w:rPr>
        <w:tab/>
        <w:t>Coverage enhancements for NR over NTN</w:t>
      </w:r>
      <w:r w:rsidRPr="00485D0F">
        <w:rPr>
          <w:sz w:val="22"/>
          <w:szCs w:val="22"/>
          <w:lang w:val="en-US"/>
        </w:rPr>
        <w:tab/>
        <w:t>Nokia, Nokia Shanghai Bell</w:t>
      </w:r>
    </w:p>
    <w:p w14:paraId="5DECFABD"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R1-2304496</w:t>
      </w:r>
      <w:r w:rsidRPr="00485D0F">
        <w:rPr>
          <w:sz w:val="22"/>
          <w:szCs w:val="22"/>
          <w:lang w:val="en-US"/>
        </w:rPr>
        <w:tab/>
        <w:t>Discussions on remaining issues of coverage enhancements in NR NTN</w:t>
      </w:r>
      <w:r w:rsidRPr="00485D0F">
        <w:rPr>
          <w:sz w:val="22"/>
          <w:szCs w:val="22"/>
          <w:lang w:val="en-US"/>
        </w:rPr>
        <w:tab/>
        <w:t>vivo</w:t>
      </w:r>
    </w:p>
    <w:p w14:paraId="675BFE7F"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R1-2304573</w:t>
      </w:r>
      <w:r w:rsidRPr="00485D0F">
        <w:rPr>
          <w:sz w:val="22"/>
          <w:szCs w:val="22"/>
          <w:lang w:val="en-US"/>
        </w:rPr>
        <w:tab/>
        <w:t>Discussion on coverage enhancements for NTN</w:t>
      </w:r>
      <w:r w:rsidRPr="00485D0F">
        <w:rPr>
          <w:sz w:val="22"/>
          <w:szCs w:val="22"/>
          <w:lang w:val="en-US"/>
        </w:rPr>
        <w:tab/>
        <w:t>Spreadtrum Communications</w:t>
      </w:r>
    </w:p>
    <w:p w14:paraId="4F3F462C"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R1-2304632</w:t>
      </w:r>
      <w:r w:rsidRPr="00485D0F">
        <w:rPr>
          <w:sz w:val="22"/>
          <w:szCs w:val="22"/>
          <w:lang w:val="en-US"/>
        </w:rPr>
        <w:tab/>
        <w:t>Discussion on coverage enhancement for NR NTN</w:t>
      </w:r>
      <w:r w:rsidRPr="00485D0F">
        <w:rPr>
          <w:sz w:val="22"/>
          <w:szCs w:val="22"/>
          <w:lang w:val="en-US"/>
        </w:rPr>
        <w:tab/>
        <w:t>Huawei, HiSilicon</w:t>
      </w:r>
    </w:p>
    <w:p w14:paraId="4973DF60"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R1-2304678</w:t>
      </w:r>
      <w:r w:rsidRPr="00485D0F">
        <w:rPr>
          <w:sz w:val="22"/>
          <w:szCs w:val="22"/>
          <w:lang w:val="en-US"/>
        </w:rPr>
        <w:tab/>
        <w:t>Discussion on coverage enhancements for NR NTN</w:t>
      </w:r>
      <w:r w:rsidRPr="00485D0F">
        <w:rPr>
          <w:sz w:val="22"/>
          <w:szCs w:val="22"/>
          <w:lang w:val="en-US"/>
        </w:rPr>
        <w:tab/>
        <w:t>CCU, NTPU</w:t>
      </w:r>
    </w:p>
    <w:p w14:paraId="7D4D3419"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R1-2304751</w:t>
      </w:r>
      <w:r w:rsidRPr="00485D0F">
        <w:rPr>
          <w:sz w:val="22"/>
          <w:szCs w:val="22"/>
          <w:lang w:val="en-US"/>
        </w:rPr>
        <w:tab/>
        <w:t>Further discussion on UL coverage enhancement for NR NTN</w:t>
      </w:r>
      <w:r w:rsidRPr="00485D0F">
        <w:rPr>
          <w:sz w:val="22"/>
          <w:szCs w:val="22"/>
          <w:lang w:val="en-US"/>
        </w:rPr>
        <w:tab/>
        <w:t>CATT</w:t>
      </w:r>
    </w:p>
    <w:p w14:paraId="15D49533"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R1-2304815</w:t>
      </w:r>
      <w:r w:rsidRPr="00485D0F">
        <w:rPr>
          <w:sz w:val="22"/>
          <w:szCs w:val="22"/>
          <w:lang w:val="en-US"/>
        </w:rPr>
        <w:tab/>
        <w:t>On coverage enhancement for NR NTN</w:t>
      </w:r>
      <w:r w:rsidRPr="00485D0F">
        <w:rPr>
          <w:sz w:val="22"/>
          <w:szCs w:val="22"/>
          <w:lang w:val="en-US"/>
        </w:rPr>
        <w:tab/>
        <w:t>Intel Corporation</w:t>
      </w:r>
    </w:p>
    <w:p w14:paraId="176C9195"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R1-2304863</w:t>
      </w:r>
      <w:r w:rsidRPr="00485D0F">
        <w:rPr>
          <w:sz w:val="22"/>
          <w:szCs w:val="22"/>
          <w:lang w:val="en-US"/>
        </w:rPr>
        <w:tab/>
        <w:t>Discussion on coverage enhancement for NR NTN</w:t>
      </w:r>
      <w:r w:rsidRPr="00485D0F">
        <w:rPr>
          <w:sz w:val="22"/>
          <w:szCs w:val="22"/>
          <w:lang w:val="en-US"/>
        </w:rPr>
        <w:tab/>
        <w:t>China Telecom</w:t>
      </w:r>
    </w:p>
    <w:p w14:paraId="3B19C29E"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R1-2304916</w:t>
      </w:r>
      <w:r w:rsidRPr="00485D0F">
        <w:rPr>
          <w:sz w:val="22"/>
          <w:szCs w:val="22"/>
          <w:lang w:val="en-US"/>
        </w:rPr>
        <w:tab/>
        <w:t>Discussion on coverage enhancement for NR-NTN</w:t>
      </w:r>
      <w:r w:rsidRPr="00485D0F">
        <w:rPr>
          <w:sz w:val="22"/>
          <w:szCs w:val="22"/>
          <w:lang w:val="en-US"/>
        </w:rPr>
        <w:tab/>
        <w:t>xiaomi</w:t>
      </w:r>
    </w:p>
    <w:p w14:paraId="664BF7CB"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R1-2304920</w:t>
      </w:r>
      <w:r w:rsidRPr="00485D0F">
        <w:rPr>
          <w:sz w:val="22"/>
          <w:szCs w:val="22"/>
          <w:lang w:val="en-US"/>
        </w:rPr>
        <w:tab/>
        <w:t>Discussion on coverage enhancement for NR NTN</w:t>
      </w:r>
      <w:r w:rsidRPr="00485D0F">
        <w:rPr>
          <w:sz w:val="22"/>
          <w:szCs w:val="22"/>
          <w:lang w:val="en-US"/>
        </w:rPr>
        <w:tab/>
        <w:t>Baicells</w:t>
      </w:r>
    </w:p>
    <w:p w14:paraId="0B6E2321"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R1-2304965</w:t>
      </w:r>
      <w:r w:rsidRPr="00485D0F">
        <w:rPr>
          <w:sz w:val="22"/>
          <w:szCs w:val="22"/>
          <w:lang w:val="en-US"/>
        </w:rPr>
        <w:tab/>
        <w:t>Discussion on coverage enhancement for NR NTN</w:t>
      </w:r>
      <w:r w:rsidRPr="00485D0F">
        <w:rPr>
          <w:sz w:val="22"/>
          <w:szCs w:val="22"/>
          <w:lang w:val="en-US"/>
        </w:rPr>
        <w:tab/>
        <w:t>Hyundai Motor Company</w:t>
      </w:r>
    </w:p>
    <w:p w14:paraId="1B46708C"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R1-2305006</w:t>
      </w:r>
      <w:r w:rsidRPr="00485D0F">
        <w:rPr>
          <w:sz w:val="22"/>
          <w:szCs w:val="22"/>
          <w:lang w:val="en-US"/>
        </w:rPr>
        <w:tab/>
        <w:t>On coverage enhancements for NR NTN</w:t>
      </w:r>
      <w:r w:rsidRPr="00485D0F">
        <w:rPr>
          <w:sz w:val="22"/>
          <w:szCs w:val="22"/>
          <w:lang w:val="en-US"/>
        </w:rPr>
        <w:tab/>
        <w:t>Ericsson</w:t>
      </w:r>
    </w:p>
    <w:p w14:paraId="7858703D"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R1-2305068</w:t>
      </w:r>
      <w:r w:rsidRPr="00485D0F">
        <w:rPr>
          <w:sz w:val="22"/>
          <w:szCs w:val="22"/>
          <w:lang w:val="en-US"/>
        </w:rPr>
        <w:tab/>
        <w:t>Coverage enhancement for NR NTN</w:t>
      </w:r>
      <w:r w:rsidRPr="00485D0F">
        <w:rPr>
          <w:sz w:val="22"/>
          <w:szCs w:val="22"/>
          <w:lang w:val="en-US"/>
        </w:rPr>
        <w:tab/>
        <w:t>NEC</w:t>
      </w:r>
    </w:p>
    <w:p w14:paraId="73D6DC01"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R1-2305109</w:t>
      </w:r>
      <w:r w:rsidRPr="00485D0F">
        <w:rPr>
          <w:sz w:val="22"/>
          <w:szCs w:val="22"/>
          <w:lang w:val="en-US"/>
        </w:rPr>
        <w:tab/>
        <w:t>Discussion on coverage enhancement for NR NTN</w:t>
      </w:r>
      <w:r w:rsidRPr="00485D0F">
        <w:rPr>
          <w:sz w:val="22"/>
          <w:szCs w:val="22"/>
          <w:lang w:val="en-US"/>
        </w:rPr>
        <w:tab/>
        <w:t>CMCC</w:t>
      </w:r>
    </w:p>
    <w:p w14:paraId="14C2F858"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R1-2305212</w:t>
      </w:r>
      <w:r w:rsidRPr="00485D0F">
        <w:rPr>
          <w:sz w:val="22"/>
          <w:szCs w:val="22"/>
          <w:lang w:val="en-US"/>
        </w:rPr>
        <w:tab/>
        <w:t>Coverage enhancements for NR NTN</w:t>
      </w:r>
      <w:r w:rsidRPr="00485D0F">
        <w:rPr>
          <w:sz w:val="22"/>
          <w:szCs w:val="22"/>
          <w:lang w:val="en-US"/>
        </w:rPr>
        <w:tab/>
        <w:t>Lenovo</w:t>
      </w:r>
    </w:p>
    <w:p w14:paraId="16BE03B0"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R1-2305259</w:t>
      </w:r>
      <w:r w:rsidRPr="00485D0F">
        <w:rPr>
          <w:sz w:val="22"/>
          <w:szCs w:val="22"/>
          <w:lang w:val="en-US"/>
        </w:rPr>
        <w:tab/>
        <w:t>Coverage Enhancement for NR NTN</w:t>
      </w:r>
      <w:r w:rsidRPr="00485D0F">
        <w:rPr>
          <w:sz w:val="22"/>
          <w:szCs w:val="22"/>
          <w:lang w:val="en-US"/>
        </w:rPr>
        <w:tab/>
        <w:t>Apple</w:t>
      </w:r>
    </w:p>
    <w:p w14:paraId="12A047DD"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R1-2305352</w:t>
      </w:r>
      <w:r w:rsidRPr="00485D0F">
        <w:rPr>
          <w:sz w:val="22"/>
          <w:szCs w:val="22"/>
          <w:lang w:val="en-US"/>
        </w:rPr>
        <w:tab/>
        <w:t>Coverage enhancements for NR NTN</w:t>
      </w:r>
      <w:r w:rsidRPr="00485D0F">
        <w:rPr>
          <w:sz w:val="22"/>
          <w:szCs w:val="22"/>
          <w:lang w:val="en-US"/>
        </w:rPr>
        <w:tab/>
        <w:t>Qualcomm Incorporated</w:t>
      </w:r>
    </w:p>
    <w:p w14:paraId="29F1A35B"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R1-2305390</w:t>
      </w:r>
      <w:r w:rsidRPr="00485D0F">
        <w:rPr>
          <w:sz w:val="22"/>
          <w:szCs w:val="22"/>
          <w:lang w:val="en-US"/>
        </w:rPr>
        <w:tab/>
        <w:t>Discussion on coverage enhancement for NR NTN</w:t>
      </w:r>
      <w:r w:rsidRPr="00485D0F">
        <w:rPr>
          <w:sz w:val="22"/>
          <w:szCs w:val="22"/>
          <w:lang w:val="en-US"/>
        </w:rPr>
        <w:tab/>
        <w:t>LG Electronics</w:t>
      </w:r>
    </w:p>
    <w:p w14:paraId="3614AB22"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R1-2305436</w:t>
      </w:r>
      <w:r w:rsidRPr="00485D0F">
        <w:rPr>
          <w:sz w:val="22"/>
          <w:szCs w:val="22"/>
          <w:lang w:val="en-US"/>
        </w:rPr>
        <w:tab/>
        <w:t>Discussion on coverage enhancement for NR NTN</w:t>
      </w:r>
      <w:r w:rsidRPr="00485D0F">
        <w:rPr>
          <w:sz w:val="22"/>
          <w:szCs w:val="22"/>
          <w:lang w:val="en-US"/>
        </w:rPr>
        <w:tab/>
        <w:t>OPPO</w:t>
      </w:r>
    </w:p>
    <w:p w14:paraId="51F5FF5B"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R1-2305529</w:t>
      </w:r>
      <w:r w:rsidRPr="00485D0F">
        <w:rPr>
          <w:sz w:val="22"/>
          <w:szCs w:val="22"/>
          <w:lang w:val="en-US"/>
        </w:rPr>
        <w:tab/>
        <w:t>On coverage enhancement for NR NTN</w:t>
      </w:r>
      <w:r w:rsidRPr="00485D0F">
        <w:rPr>
          <w:sz w:val="22"/>
          <w:szCs w:val="22"/>
          <w:lang w:val="en-US"/>
        </w:rPr>
        <w:tab/>
        <w:t>Samsung</w:t>
      </w:r>
    </w:p>
    <w:p w14:paraId="65523540"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R1-2305556</w:t>
      </w:r>
      <w:r w:rsidRPr="00485D0F">
        <w:rPr>
          <w:sz w:val="22"/>
          <w:szCs w:val="22"/>
          <w:lang w:val="en-US"/>
        </w:rPr>
        <w:tab/>
        <w:t>Discussion on coverage enhancement for NTN</w:t>
      </w:r>
      <w:r w:rsidRPr="00485D0F">
        <w:rPr>
          <w:sz w:val="22"/>
          <w:szCs w:val="22"/>
          <w:lang w:val="en-US"/>
        </w:rPr>
        <w:tab/>
        <w:t>ZTE</w:t>
      </w:r>
    </w:p>
    <w:p w14:paraId="1DD1C75F"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R1-2305611</w:t>
      </w:r>
      <w:r w:rsidRPr="00485D0F">
        <w:rPr>
          <w:sz w:val="22"/>
          <w:szCs w:val="22"/>
          <w:lang w:val="en-US"/>
        </w:rPr>
        <w:tab/>
        <w:t>Discussion on coverage enhancement for NR NTN</w:t>
      </w:r>
      <w:r w:rsidRPr="00485D0F">
        <w:rPr>
          <w:sz w:val="22"/>
          <w:szCs w:val="22"/>
          <w:lang w:val="en-US"/>
        </w:rPr>
        <w:tab/>
        <w:t>NTT DOCOMO, INC.</w:t>
      </w:r>
    </w:p>
    <w:p w14:paraId="13DA494D"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R1-2305640</w:t>
      </w:r>
      <w:r w:rsidRPr="00485D0F">
        <w:rPr>
          <w:sz w:val="22"/>
          <w:szCs w:val="22"/>
          <w:lang w:val="en-US"/>
        </w:rPr>
        <w:tab/>
        <w:t>UL coverage enhancements</w:t>
      </w:r>
      <w:r w:rsidRPr="00485D0F">
        <w:rPr>
          <w:sz w:val="22"/>
          <w:szCs w:val="22"/>
          <w:lang w:val="en-US"/>
        </w:rPr>
        <w:tab/>
        <w:t>MediaTek Inc.</w:t>
      </w:r>
    </w:p>
    <w:p w14:paraId="383AD4E2"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R1-2305699</w:t>
      </w:r>
      <w:r w:rsidRPr="00485D0F">
        <w:rPr>
          <w:sz w:val="22"/>
          <w:szCs w:val="22"/>
          <w:lang w:val="en-US"/>
        </w:rPr>
        <w:tab/>
        <w:t>Discussion on coverage enhancement for NR-NTN</w:t>
      </w:r>
      <w:r w:rsidRPr="00485D0F">
        <w:rPr>
          <w:sz w:val="22"/>
          <w:szCs w:val="22"/>
          <w:lang w:val="en-US"/>
        </w:rPr>
        <w:tab/>
        <w:t>Panasonic</w:t>
      </w:r>
    </w:p>
    <w:p w14:paraId="4405A7A3"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R1-2305782</w:t>
      </w:r>
      <w:r w:rsidRPr="00485D0F">
        <w:rPr>
          <w:sz w:val="22"/>
          <w:szCs w:val="22"/>
          <w:lang w:val="en-US"/>
        </w:rPr>
        <w:tab/>
        <w:t>Discussion on coverage enhancements for NR NTN</w:t>
      </w:r>
      <w:r w:rsidRPr="00485D0F">
        <w:rPr>
          <w:sz w:val="22"/>
          <w:szCs w:val="22"/>
          <w:lang w:val="en-US"/>
        </w:rPr>
        <w:tab/>
        <w:t>FGI</w:t>
      </w:r>
    </w:p>
    <w:p w14:paraId="27FCE146"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R1-2305800</w:t>
      </w:r>
      <w:r w:rsidRPr="00485D0F">
        <w:rPr>
          <w:sz w:val="22"/>
          <w:szCs w:val="22"/>
          <w:lang w:val="en-US"/>
        </w:rPr>
        <w:tab/>
        <w:t>Discussion on coverage enhancement for NR NTN</w:t>
      </w:r>
      <w:r w:rsidRPr="00485D0F">
        <w:rPr>
          <w:sz w:val="22"/>
          <w:szCs w:val="22"/>
          <w:lang w:val="en-US"/>
        </w:rPr>
        <w:tab/>
        <w:t>ETRI</w:t>
      </w:r>
    </w:p>
    <w:p w14:paraId="2B5AF1BA" w14:textId="77777777" w:rsidR="00485D0F" w:rsidRPr="00485D0F" w:rsidRDefault="00485D0F" w:rsidP="00485D0F">
      <w:pPr>
        <w:pStyle w:val="afe"/>
        <w:numPr>
          <w:ilvl w:val="0"/>
          <w:numId w:val="19"/>
        </w:numPr>
        <w:snapToGrid w:val="0"/>
        <w:ind w:leftChars="0" w:left="567" w:hanging="567"/>
        <w:rPr>
          <w:sz w:val="22"/>
          <w:szCs w:val="22"/>
          <w:lang w:val="en-US"/>
        </w:rPr>
      </w:pPr>
      <w:r w:rsidRPr="00485D0F">
        <w:rPr>
          <w:sz w:val="22"/>
          <w:szCs w:val="22"/>
          <w:lang w:val="en-US"/>
        </w:rPr>
        <w:t>R1-2305847</w:t>
      </w:r>
      <w:r w:rsidRPr="00485D0F">
        <w:rPr>
          <w:sz w:val="22"/>
          <w:szCs w:val="22"/>
          <w:lang w:val="en-US"/>
        </w:rPr>
        <w:tab/>
        <w:t>Discussions on Coverage enhancement for NR NTN</w:t>
      </w:r>
      <w:r w:rsidRPr="00485D0F">
        <w:rPr>
          <w:sz w:val="22"/>
          <w:szCs w:val="22"/>
          <w:lang w:val="en-US"/>
        </w:rPr>
        <w:tab/>
        <w:t>Sharp</w:t>
      </w:r>
    </w:p>
    <w:p w14:paraId="477F1DA8" w14:textId="3306F2FC" w:rsidR="004179F0" w:rsidRDefault="004179F0">
      <w:pPr>
        <w:snapToGrid w:val="0"/>
        <w:rPr>
          <w:sz w:val="22"/>
          <w:szCs w:val="22"/>
        </w:rPr>
      </w:pPr>
    </w:p>
    <w:p w14:paraId="2CA47FAB" w14:textId="77777777" w:rsidR="005D5A93" w:rsidRPr="00485D0F" w:rsidRDefault="005D5A93">
      <w:pPr>
        <w:snapToGrid w:val="0"/>
        <w:rPr>
          <w:sz w:val="22"/>
          <w:szCs w:val="22"/>
        </w:rPr>
      </w:pPr>
    </w:p>
    <w:p w14:paraId="72A18C92"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4179F0" w14:paraId="593FFDF3" w14:textId="77777777">
        <w:tc>
          <w:tcPr>
            <w:tcW w:w="9962" w:type="dxa"/>
          </w:tcPr>
          <w:p w14:paraId="3A9AB560" w14:textId="77777777" w:rsidR="004179F0" w:rsidRDefault="00BA5767">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5C2CF2EC" w14:textId="77777777" w:rsidR="004179F0" w:rsidRDefault="004179F0">
            <w:pPr>
              <w:snapToGrid w:val="0"/>
              <w:spacing w:after="0"/>
              <w:rPr>
                <w:rFonts w:eastAsia="DengXian"/>
                <w:bCs/>
                <w:sz w:val="20"/>
                <w:lang w:val="en-US" w:eastAsia="en-GB"/>
              </w:rPr>
            </w:pPr>
          </w:p>
          <w:p w14:paraId="437039C6" w14:textId="77777777" w:rsidR="004179F0" w:rsidRDefault="00BA5767">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3654C4D" w14:textId="77777777" w:rsidR="004179F0" w:rsidRDefault="004179F0">
            <w:pPr>
              <w:snapToGrid w:val="0"/>
              <w:spacing w:after="0"/>
              <w:rPr>
                <w:rFonts w:eastAsia="DengXian"/>
                <w:bCs/>
                <w:sz w:val="20"/>
                <w:lang w:val="en-US" w:eastAsia="en-GB"/>
              </w:rPr>
            </w:pPr>
          </w:p>
          <w:p w14:paraId="202D0AFA" w14:textId="77777777" w:rsidR="004179F0" w:rsidRDefault="00BA5767">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7B0AECF6" w14:textId="77777777" w:rsidR="004179F0" w:rsidRDefault="00BA5767">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D3198E5" w14:textId="77777777" w:rsidR="004179F0" w:rsidRDefault="00BA5767">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22C36907" w14:textId="77777777" w:rsidR="004179F0" w:rsidRDefault="004179F0">
            <w:pPr>
              <w:snapToGrid w:val="0"/>
              <w:spacing w:after="0"/>
              <w:rPr>
                <w:rFonts w:eastAsia="DengXian"/>
                <w:bCs/>
                <w:sz w:val="20"/>
                <w:lang w:val="en-US" w:eastAsia="en-GB"/>
              </w:rPr>
            </w:pPr>
          </w:p>
          <w:p w14:paraId="3DA0F14F" w14:textId="77777777" w:rsidR="004179F0" w:rsidRDefault="00BA5767">
            <w:pPr>
              <w:snapToGrid w:val="0"/>
              <w:spacing w:after="0"/>
              <w:rPr>
                <w:rFonts w:eastAsia="DengXian"/>
                <w:bCs/>
                <w:sz w:val="20"/>
                <w:lang w:val="en-US" w:eastAsia="en-GB"/>
              </w:rPr>
            </w:pPr>
            <w:r>
              <w:rPr>
                <w:rFonts w:eastAsia="DengXian"/>
                <w:bCs/>
                <w:sz w:val="20"/>
                <w:lang w:val="en-US" w:eastAsia="en-GB"/>
              </w:rPr>
              <w:t>The detailed objectives are for NTN:</w:t>
            </w:r>
          </w:p>
          <w:p w14:paraId="62562D47" w14:textId="77777777" w:rsidR="004179F0" w:rsidRDefault="00BA5767">
            <w:pPr>
              <w:numPr>
                <w:ilvl w:val="0"/>
                <w:numId w:val="20"/>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1F13E4DF" w14:textId="77777777" w:rsidR="004179F0" w:rsidRDefault="00BA5767">
            <w:pPr>
              <w:pStyle w:val="afe"/>
              <w:numPr>
                <w:ilvl w:val="0"/>
                <w:numId w:val="20"/>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06FE434D" w14:textId="77777777" w:rsidR="004179F0" w:rsidRDefault="004179F0">
      <w:pPr>
        <w:snapToGrid w:val="0"/>
        <w:spacing w:before="60" w:after="60"/>
        <w:jc w:val="both"/>
        <w:rPr>
          <w:rFonts w:eastAsiaTheme="minorEastAsia"/>
          <w:sz w:val="22"/>
          <w:lang w:val="en-US"/>
        </w:rPr>
      </w:pPr>
    </w:p>
    <w:p w14:paraId="6368834A" w14:textId="77777777" w:rsidR="004179F0" w:rsidRDefault="004179F0">
      <w:pPr>
        <w:snapToGrid w:val="0"/>
        <w:spacing w:before="60" w:after="60"/>
        <w:jc w:val="both"/>
        <w:rPr>
          <w:rFonts w:eastAsiaTheme="minorEastAsia"/>
          <w:sz w:val="22"/>
          <w:lang w:val="en-US"/>
        </w:rPr>
      </w:pPr>
    </w:p>
    <w:p w14:paraId="3B818F1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745A4934"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6B73B6A"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7E6F1E28" w14:textId="77777777" w:rsidR="004179F0" w:rsidRDefault="00BA5767">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07E4DDC5" w14:textId="77777777" w:rsidR="004179F0" w:rsidRDefault="00BA5767">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21C7E25" w14:textId="77777777" w:rsidR="004179F0" w:rsidRDefault="004179F0">
      <w:pPr>
        <w:snapToGrid w:val="0"/>
        <w:rPr>
          <w:rFonts w:eastAsia="Batang"/>
          <w:sz w:val="20"/>
          <w:szCs w:val="24"/>
          <w:lang w:val="en-US" w:eastAsia="zh-CN"/>
        </w:rPr>
      </w:pPr>
    </w:p>
    <w:p w14:paraId="4A203865"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51204458"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according to the following steps.</w:t>
      </w:r>
    </w:p>
    <w:p w14:paraId="5DEAD30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4ADFB46"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718D7675" w14:textId="77777777" w:rsidR="004179F0" w:rsidRDefault="00BA5767">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B06520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1C85A3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DD28809" w14:textId="77777777" w:rsidR="004179F0" w:rsidRDefault="004179F0">
      <w:pPr>
        <w:snapToGrid w:val="0"/>
        <w:rPr>
          <w:rFonts w:eastAsia="Batang"/>
          <w:sz w:val="20"/>
          <w:szCs w:val="24"/>
          <w:lang w:val="en-US" w:eastAsia="zh-CN"/>
        </w:rPr>
      </w:pPr>
    </w:p>
    <w:p w14:paraId="20B99711"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0AE519D5"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for GEO/LEO-1200/LEO-600 scenarios.</w:t>
      </w:r>
    </w:p>
    <w:p w14:paraId="121CABC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70F638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30D6C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A8F010E" w14:textId="77777777" w:rsidR="004179F0" w:rsidRDefault="004179F0">
      <w:pPr>
        <w:snapToGrid w:val="0"/>
        <w:jc w:val="both"/>
        <w:rPr>
          <w:rFonts w:eastAsia="Batang"/>
          <w:sz w:val="20"/>
          <w:szCs w:val="24"/>
          <w:lang w:val="en-US" w:eastAsia="zh-CN"/>
        </w:rPr>
      </w:pPr>
    </w:p>
    <w:p w14:paraId="1B284583" w14:textId="77777777" w:rsidR="004179F0" w:rsidRDefault="00BA5767">
      <w:pPr>
        <w:snapToGrid w:val="0"/>
        <w:rPr>
          <w:rFonts w:eastAsia="Batang"/>
          <w:b/>
          <w:sz w:val="20"/>
          <w:lang w:val="en-US" w:eastAsia="zh-CN"/>
        </w:rPr>
      </w:pPr>
      <w:r>
        <w:rPr>
          <w:rFonts w:eastAsia="Batang"/>
          <w:b/>
          <w:sz w:val="20"/>
          <w:highlight w:val="green"/>
          <w:lang w:val="en-US" w:eastAsia="zh-CN"/>
        </w:rPr>
        <w:t>Agreement</w:t>
      </w:r>
    </w:p>
    <w:p w14:paraId="72FF7ABE" w14:textId="77777777" w:rsidR="004179F0" w:rsidRDefault="00BA5767">
      <w:pPr>
        <w:snapToGrid w:val="0"/>
        <w:rPr>
          <w:sz w:val="20"/>
          <w:lang w:val="en-US" w:eastAsia="zh-CN"/>
        </w:rPr>
      </w:pPr>
      <w:r>
        <w:rPr>
          <w:sz w:val="20"/>
          <w:lang w:val="en-US" w:eastAsia="zh-CN"/>
        </w:rPr>
        <w:t>For evaluation of coverage performance in NR NTN,</w:t>
      </w:r>
    </w:p>
    <w:p w14:paraId="4E14C82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E4F673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1736B9A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297C7F34" w14:textId="77777777" w:rsidR="004179F0" w:rsidRDefault="004179F0">
      <w:pPr>
        <w:snapToGrid w:val="0"/>
        <w:rPr>
          <w:rFonts w:eastAsia="Batang"/>
          <w:sz w:val="20"/>
          <w:lang w:val="en-US" w:eastAsia="zh-CN"/>
        </w:rPr>
      </w:pPr>
    </w:p>
    <w:p w14:paraId="2828B154" w14:textId="77777777" w:rsidR="004179F0" w:rsidRDefault="00BA5767">
      <w:pPr>
        <w:snapToGrid w:val="0"/>
        <w:rPr>
          <w:b/>
          <w:sz w:val="20"/>
          <w:lang w:val="en-US" w:eastAsia="zh-CN"/>
        </w:rPr>
      </w:pPr>
      <w:r>
        <w:rPr>
          <w:b/>
          <w:sz w:val="20"/>
          <w:highlight w:val="green"/>
          <w:lang w:val="en-US" w:eastAsia="zh-CN"/>
        </w:rPr>
        <w:t>Agreement</w:t>
      </w:r>
    </w:p>
    <w:p w14:paraId="3C27A946" w14:textId="77777777" w:rsidR="004179F0" w:rsidRDefault="00BA5767">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5895C063" w14:textId="77777777" w:rsidR="004179F0" w:rsidRDefault="00BA5767">
      <w:pPr>
        <w:numPr>
          <w:ilvl w:val="0"/>
          <w:numId w:val="9"/>
        </w:numPr>
        <w:snapToGrid w:val="0"/>
        <w:ind w:left="720" w:hanging="360"/>
        <w:rPr>
          <w:sz w:val="20"/>
          <w:lang w:val="en-US"/>
        </w:rPr>
      </w:pPr>
      <w:r>
        <w:rPr>
          <w:sz w:val="20"/>
          <w:lang w:val="en-US"/>
        </w:rPr>
        <w:t>Each packet is transmitted within 20 ms, if packet combining is not used.</w:t>
      </w:r>
    </w:p>
    <w:p w14:paraId="04028D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71001009"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A740C1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1010B66" w14:textId="77777777" w:rsidR="004179F0" w:rsidRDefault="00BA5767">
      <w:pPr>
        <w:numPr>
          <w:ilvl w:val="2"/>
          <w:numId w:val="9"/>
        </w:numPr>
        <w:snapToGrid w:val="0"/>
        <w:rPr>
          <w:sz w:val="20"/>
          <w:lang w:val="en-US"/>
        </w:rPr>
      </w:pPr>
      <w:r>
        <w:rPr>
          <w:sz w:val="20"/>
          <w:lang w:val="en-US"/>
        </w:rPr>
        <w:t>Companies should report the impact on E2E latency</w:t>
      </w:r>
    </w:p>
    <w:p w14:paraId="601F2C9B" w14:textId="77777777" w:rsidR="004179F0" w:rsidRDefault="00BA5767">
      <w:pPr>
        <w:numPr>
          <w:ilvl w:val="0"/>
          <w:numId w:val="9"/>
        </w:numPr>
        <w:snapToGrid w:val="0"/>
        <w:ind w:left="720" w:hanging="360"/>
        <w:rPr>
          <w:sz w:val="20"/>
          <w:lang w:val="en-US"/>
        </w:rPr>
      </w:pPr>
      <w:r>
        <w:rPr>
          <w:sz w:val="20"/>
          <w:lang w:val="en-US"/>
        </w:rPr>
        <w:t>VoIP is evaluated only in LEO scenario.</w:t>
      </w:r>
    </w:p>
    <w:p w14:paraId="26FF2D5F" w14:textId="77777777" w:rsidR="004179F0" w:rsidRDefault="00BA5767">
      <w:pPr>
        <w:numPr>
          <w:ilvl w:val="0"/>
          <w:numId w:val="9"/>
        </w:numPr>
        <w:snapToGrid w:val="0"/>
        <w:ind w:left="720" w:hanging="360"/>
        <w:rPr>
          <w:sz w:val="20"/>
          <w:lang w:val="en-US"/>
        </w:rPr>
      </w:pPr>
      <w:r>
        <w:rPr>
          <w:sz w:val="20"/>
          <w:lang w:val="en-US"/>
        </w:rPr>
        <w:t>Note 1: PRB/MCS/TBS determinations are discussed separately</w:t>
      </w:r>
    </w:p>
    <w:p w14:paraId="267C610B" w14:textId="77777777" w:rsidR="004179F0" w:rsidRDefault="00BA5767">
      <w:pPr>
        <w:numPr>
          <w:ilvl w:val="0"/>
          <w:numId w:val="9"/>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0CA39A12" w14:textId="77777777" w:rsidR="004179F0" w:rsidRDefault="004179F0">
      <w:pPr>
        <w:snapToGrid w:val="0"/>
        <w:rPr>
          <w:rFonts w:eastAsia="Batang"/>
          <w:sz w:val="20"/>
          <w:szCs w:val="24"/>
          <w:lang w:val="en-US" w:eastAsia="zh-CN"/>
        </w:rPr>
      </w:pPr>
    </w:p>
    <w:p w14:paraId="7B5A6B6B"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D7E1A1" w14:textId="77777777" w:rsidR="004179F0" w:rsidRDefault="00BA5767">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2F7BDC6" w14:textId="77777777" w:rsidR="004179F0" w:rsidRDefault="00BA5767">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5381810"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3400146D" w14:textId="77777777" w:rsidR="004179F0" w:rsidRDefault="004179F0">
      <w:pPr>
        <w:snapToGrid w:val="0"/>
        <w:jc w:val="both"/>
        <w:rPr>
          <w:rFonts w:eastAsia="SimSun"/>
          <w:sz w:val="20"/>
          <w:szCs w:val="22"/>
          <w:lang w:val="en-US"/>
        </w:rPr>
      </w:pPr>
    </w:p>
    <w:p w14:paraId="021C61AF"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5DC2003" w14:textId="77777777" w:rsidR="004179F0" w:rsidRDefault="00BA5767">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4179F0" w14:paraId="528BB2FB"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4D7BA" w14:textId="77777777" w:rsidR="004179F0" w:rsidRDefault="00BA5767">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4D3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Notes</w:t>
            </w:r>
          </w:p>
        </w:tc>
      </w:tr>
      <w:tr w:rsidR="004179F0" w14:paraId="598ACEF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E1F6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E677B3" w14:textId="77777777" w:rsidR="004179F0" w:rsidRDefault="00BA5767">
            <w:pPr>
              <w:snapToGrid w:val="0"/>
              <w:jc w:val="center"/>
              <w:rPr>
                <w:rFonts w:eastAsia="Batang"/>
                <w:sz w:val="20"/>
                <w:szCs w:val="24"/>
                <w:lang w:val="en-US" w:eastAsia="en-US"/>
              </w:rPr>
            </w:pPr>
            <w:r>
              <w:rPr>
                <w:rFonts w:eastAsia="Batang"/>
                <w:sz w:val="18"/>
                <w:szCs w:val="18"/>
                <w:lang w:val="en-US" w:eastAsia="en-US"/>
              </w:rPr>
              <w:t>2 GHz for DL and UL (S-band)</w:t>
            </w:r>
          </w:p>
        </w:tc>
      </w:tr>
      <w:tr w:rsidR="004179F0" w14:paraId="580B2F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3AC42" w14:textId="77777777" w:rsidR="004179F0" w:rsidRDefault="00BA5767">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642C7C"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09A751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E9E70"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80F797" w14:textId="77777777" w:rsidR="004179F0" w:rsidRDefault="00BA5767">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179F0" w14:paraId="1D7C74A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F6E94" w14:textId="77777777" w:rsidR="004179F0" w:rsidRDefault="00BA5767">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421069" w14:textId="77777777" w:rsidR="004179F0" w:rsidRDefault="00BA5767">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179F0" w14:paraId="7E6981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4ACDF" w14:textId="77777777" w:rsidR="004179F0" w:rsidRDefault="00BA5767">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B8BE4E"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(6.6-8) in [2]</w:t>
            </w:r>
          </w:p>
        </w:tc>
      </w:tr>
      <w:tr w:rsidR="004179F0" w14:paraId="27A7BC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0D9C2" w14:textId="77777777" w:rsidR="004179F0" w:rsidRDefault="00BA5767">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FFEA90A" w14:textId="77777777" w:rsidR="004179F0" w:rsidRDefault="00BA5767">
            <w:pPr>
              <w:snapToGrid w:val="0"/>
              <w:jc w:val="center"/>
              <w:rPr>
                <w:rFonts w:eastAsia="Batang"/>
                <w:sz w:val="20"/>
                <w:szCs w:val="24"/>
                <w:lang w:val="en-US" w:eastAsia="en-US"/>
              </w:rPr>
            </w:pPr>
            <w:r>
              <w:rPr>
                <w:rFonts w:eastAsia="Batang"/>
                <w:sz w:val="18"/>
                <w:szCs w:val="18"/>
                <w:lang w:val="en-US" w:eastAsia="en-US"/>
              </w:rPr>
              <w:t>3 dB</w:t>
            </w:r>
          </w:p>
        </w:tc>
      </w:tr>
      <w:tr w:rsidR="004179F0" w14:paraId="1D9787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1DE5" w14:textId="77777777" w:rsidR="004179F0" w:rsidRDefault="00BA5767">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5BC8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Section 6.6.6 in [2]</w:t>
            </w:r>
          </w:p>
          <w:p w14:paraId="66272545" w14:textId="77777777" w:rsidR="004179F0" w:rsidRDefault="00BA5767">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538EBD24" wp14:editId="25FB030B">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06CDBB4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179F0" w14:paraId="2257073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72CF7" w14:textId="77777777" w:rsidR="004179F0" w:rsidRDefault="00BA5767">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EF4D9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0 dB</w:t>
            </w:r>
          </w:p>
        </w:tc>
      </w:tr>
      <w:tr w:rsidR="004179F0" w14:paraId="5F870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BD211" w14:textId="77777777" w:rsidR="004179F0" w:rsidRDefault="00BA5767">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76CC43" w14:textId="77777777" w:rsidR="004179F0" w:rsidRDefault="00BA5767">
            <w:pPr>
              <w:snapToGrid w:val="0"/>
              <w:jc w:val="center"/>
              <w:rPr>
                <w:rFonts w:eastAsia="Batang"/>
                <w:sz w:val="20"/>
                <w:szCs w:val="24"/>
                <w:lang w:val="en-US" w:eastAsia="en-US"/>
              </w:rPr>
            </w:pPr>
            <w:r>
              <w:rPr>
                <w:rFonts w:eastAsia="Batang"/>
                <w:sz w:val="18"/>
                <w:szCs w:val="18"/>
                <w:lang w:val="en-US" w:eastAsia="en-US"/>
              </w:rPr>
              <w:t>Yes</w:t>
            </w:r>
          </w:p>
        </w:tc>
      </w:tr>
      <w:tr w:rsidR="004179F0" w14:paraId="3A68C8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5A4CB"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AFE82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Circular polarization</w:t>
            </w:r>
          </w:p>
        </w:tc>
      </w:tr>
      <w:tr w:rsidR="004179F0" w14:paraId="531381B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0606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51072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[S band: (M, N, P) = (1,1,2)]</w:t>
            </w:r>
          </w:p>
        </w:tc>
      </w:tr>
      <w:tr w:rsidR="004179F0" w14:paraId="6A635B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40B9" w14:textId="77777777" w:rsidR="004179F0" w:rsidRDefault="00BA5767">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70C5DB"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(6.6-2) in [2]</w:t>
            </w:r>
          </w:p>
        </w:tc>
      </w:tr>
      <w:tr w:rsidR="004179F0" w14:paraId="43D3325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550B1"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556E4"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7C8EE30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ED3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443415"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6ECB8B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8050B" w14:textId="77777777" w:rsidR="004179F0" w:rsidRDefault="00BA5767">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D642C0" w14:textId="77777777" w:rsidR="004179F0" w:rsidRDefault="00BA5767">
            <w:pPr>
              <w:snapToGrid w:val="0"/>
              <w:jc w:val="center"/>
              <w:rPr>
                <w:rFonts w:eastAsia="Batang"/>
                <w:sz w:val="20"/>
                <w:szCs w:val="24"/>
                <w:lang w:val="en-US" w:eastAsia="en-US"/>
              </w:rPr>
            </w:pPr>
            <w:r>
              <w:rPr>
                <w:rFonts w:eastAsia="Batang"/>
                <w:sz w:val="18"/>
                <w:szCs w:val="18"/>
                <w:lang w:val="en-US" w:eastAsia="en-US"/>
              </w:rPr>
              <w:t>As agreed separately</w:t>
            </w:r>
          </w:p>
        </w:tc>
      </w:tr>
      <w:tr w:rsidR="004179F0" w14:paraId="59771DE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C3F75" w14:textId="77777777" w:rsidR="004179F0" w:rsidRDefault="00BA5767">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DB19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CNR</w:t>
            </w:r>
          </w:p>
        </w:tc>
      </w:tr>
      <w:tr w:rsidR="004179F0" w14:paraId="499BABED"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C33A9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61AC004F" w14:textId="77777777" w:rsidR="004179F0" w:rsidRDefault="00BA5767">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9B0853B" wp14:editId="73F3DFCE">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E94B2C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741F73F1" w14:textId="77777777" w:rsidR="004179F0" w:rsidRDefault="00BA5767">
      <w:pPr>
        <w:snapToGrid w:val="0"/>
        <w:rPr>
          <w:rFonts w:eastAsia="Batang"/>
          <w:sz w:val="20"/>
          <w:szCs w:val="24"/>
          <w:lang w:val="en-US" w:eastAsia="zh-CN"/>
        </w:rPr>
      </w:pPr>
      <w:r>
        <w:rPr>
          <w:rFonts w:eastAsia="Batang"/>
          <w:sz w:val="20"/>
          <w:szCs w:val="24"/>
          <w:lang w:val="en-US" w:eastAsia="zh-CN"/>
        </w:rPr>
        <w:t> </w:t>
      </w:r>
    </w:p>
    <w:p w14:paraId="75AFE460"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7D93294" w14:textId="77777777" w:rsidR="004179F0" w:rsidRDefault="00BA5767">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27653C5" w14:textId="77777777" w:rsidR="004179F0" w:rsidRDefault="00BA5767">
      <w:pPr>
        <w:numPr>
          <w:ilvl w:val="0"/>
          <w:numId w:val="9"/>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70789E15"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5E556C96"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TBoMS</w:t>
      </w:r>
    </w:p>
    <w:p w14:paraId="0E339222"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6B79DB72"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3CE48DFD"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2727FA34" w14:textId="77777777" w:rsidR="004179F0" w:rsidRDefault="004179F0">
      <w:pPr>
        <w:snapToGrid w:val="0"/>
        <w:jc w:val="both"/>
        <w:rPr>
          <w:rFonts w:eastAsia="Batang"/>
          <w:sz w:val="20"/>
          <w:szCs w:val="24"/>
          <w:lang w:val="en-US" w:eastAsia="zh-CN"/>
        </w:rPr>
      </w:pPr>
    </w:p>
    <w:p w14:paraId="43B667D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47B9AF57" w14:textId="77777777" w:rsidR="004179F0" w:rsidRDefault="00BA5767">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398884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54E4CE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67E90F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731531BE" w14:textId="77777777" w:rsidR="004179F0" w:rsidRDefault="004179F0">
      <w:pPr>
        <w:snapToGrid w:val="0"/>
        <w:rPr>
          <w:rFonts w:eastAsia="Batang"/>
          <w:sz w:val="20"/>
          <w:szCs w:val="24"/>
          <w:lang w:val="en-US" w:eastAsia="zh-CN"/>
        </w:rPr>
      </w:pPr>
    </w:p>
    <w:p w14:paraId="0F2231C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2DDC3433" w14:textId="77777777" w:rsidR="004179F0" w:rsidRDefault="00BA5767">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3CB560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5AAF372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0EE3EEC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94CC5D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714F097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002A3EA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6FB301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414BCF7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Msg.3</w:t>
      </w:r>
    </w:p>
    <w:p w14:paraId="1462773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0849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SSB</w:t>
      </w:r>
    </w:p>
    <w:p w14:paraId="19937EE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4A78F4CE"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1D54713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4B87C71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Msg.4</w:t>
      </w:r>
    </w:p>
    <w:p w14:paraId="32ED5FC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PDCCH</w:t>
      </w:r>
    </w:p>
    <w:p w14:paraId="577F0A8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3FC4160B" w14:textId="77777777" w:rsidR="004179F0" w:rsidRDefault="004179F0">
      <w:pPr>
        <w:snapToGrid w:val="0"/>
        <w:rPr>
          <w:rFonts w:eastAsia="Batang"/>
          <w:sz w:val="20"/>
          <w:szCs w:val="24"/>
          <w:lang w:val="en-US" w:eastAsia="zh-CN"/>
        </w:rPr>
      </w:pPr>
    </w:p>
    <w:p w14:paraId="608E69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2734F76" w14:textId="77777777" w:rsidR="004179F0" w:rsidRDefault="00BA5767">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2CBC3F87" w14:textId="77777777" w:rsidR="004179F0" w:rsidRDefault="004179F0">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79F0" w14:paraId="1EE2C87B" w14:textId="77777777">
        <w:trPr>
          <w:jc w:val="center"/>
        </w:trPr>
        <w:tc>
          <w:tcPr>
            <w:tcW w:w="2175" w:type="pct"/>
          </w:tcPr>
          <w:p w14:paraId="4CDDF9D4"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7AC62768"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179F0" w14:paraId="2F299ED7" w14:textId="77777777">
        <w:trPr>
          <w:jc w:val="center"/>
        </w:trPr>
        <w:tc>
          <w:tcPr>
            <w:tcW w:w="2175" w:type="pct"/>
          </w:tcPr>
          <w:p w14:paraId="7D31C85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79E05BAB"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179F0" w14:paraId="13DA117C" w14:textId="77777777">
        <w:trPr>
          <w:jc w:val="center"/>
        </w:trPr>
        <w:tc>
          <w:tcPr>
            <w:tcW w:w="2175" w:type="pct"/>
          </w:tcPr>
          <w:p w14:paraId="6ABF71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4D6C5BF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5110FD81"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179F0" w14:paraId="0392514A" w14:textId="77777777">
        <w:trPr>
          <w:jc w:val="center"/>
        </w:trPr>
        <w:tc>
          <w:tcPr>
            <w:tcW w:w="2175" w:type="pct"/>
          </w:tcPr>
          <w:p w14:paraId="2FDD90C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2825" w:type="pct"/>
          </w:tcPr>
          <w:p w14:paraId="6208B846" w14:textId="77777777" w:rsidR="004179F0" w:rsidRDefault="00BA5767">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179F0" w14:paraId="282B4C01" w14:textId="77777777">
        <w:trPr>
          <w:jc w:val="center"/>
        </w:trPr>
        <w:tc>
          <w:tcPr>
            <w:tcW w:w="2175" w:type="pct"/>
          </w:tcPr>
          <w:p w14:paraId="1F45410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3EDC65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4179F0" w14:paraId="1D277C1C" w14:textId="77777777">
        <w:trPr>
          <w:jc w:val="center"/>
        </w:trPr>
        <w:tc>
          <w:tcPr>
            <w:tcW w:w="2175" w:type="pct"/>
          </w:tcPr>
          <w:p w14:paraId="200F9A8E"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11A90B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179F0" w14:paraId="29140135" w14:textId="77777777">
        <w:trPr>
          <w:jc w:val="center"/>
        </w:trPr>
        <w:tc>
          <w:tcPr>
            <w:tcW w:w="2175" w:type="pct"/>
          </w:tcPr>
          <w:p w14:paraId="0ED1042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03993F0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179F0" w14:paraId="45C021BA" w14:textId="77777777">
        <w:trPr>
          <w:jc w:val="center"/>
        </w:trPr>
        <w:tc>
          <w:tcPr>
            <w:tcW w:w="2175" w:type="pct"/>
          </w:tcPr>
          <w:p w14:paraId="7F7F05E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47132D5D"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4179F0" w14:paraId="3047265E" w14:textId="77777777">
        <w:trPr>
          <w:jc w:val="center"/>
        </w:trPr>
        <w:tc>
          <w:tcPr>
            <w:tcW w:w="2175" w:type="pct"/>
          </w:tcPr>
          <w:p w14:paraId="76DAA7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3D52E5D0"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3497BAC4" w14:textId="77777777" w:rsidR="004179F0" w:rsidRDefault="00BA5767">
      <w:pPr>
        <w:numPr>
          <w:ilvl w:val="0"/>
          <w:numId w:val="21"/>
        </w:numPr>
        <w:snapToGrid w:val="0"/>
        <w:rPr>
          <w:rFonts w:eastAsia="Batang"/>
          <w:sz w:val="20"/>
          <w:szCs w:val="18"/>
          <w:lang w:val="en-US" w:eastAsia="en-US"/>
        </w:rPr>
      </w:pPr>
      <w:r>
        <w:rPr>
          <w:rFonts w:eastAsia="Batang"/>
          <w:sz w:val="20"/>
          <w:szCs w:val="18"/>
          <w:lang w:val="en-US" w:eastAsia="en-US"/>
        </w:rPr>
        <w:t>X = -5 as working assumption</w:t>
      </w:r>
    </w:p>
    <w:p w14:paraId="3BE4CA25" w14:textId="77777777" w:rsidR="004179F0" w:rsidRDefault="00BA5767">
      <w:pPr>
        <w:numPr>
          <w:ilvl w:val="1"/>
          <w:numId w:val="21"/>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532BB838" w14:textId="77777777" w:rsidR="004179F0" w:rsidRDefault="004179F0">
      <w:pPr>
        <w:snapToGrid w:val="0"/>
        <w:jc w:val="both"/>
        <w:rPr>
          <w:rFonts w:eastAsia="Batang"/>
          <w:sz w:val="20"/>
          <w:szCs w:val="24"/>
          <w:lang w:val="en-US" w:eastAsia="zh-CN"/>
        </w:rPr>
      </w:pPr>
    </w:p>
    <w:p w14:paraId="4F4720D2" w14:textId="77777777" w:rsidR="004179F0" w:rsidRDefault="00BA5767">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76C30861" w14:textId="77777777" w:rsidR="004179F0" w:rsidRDefault="00BA5767">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33256740" w14:textId="77777777" w:rsidR="004179F0" w:rsidRDefault="00BA5767">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CF6DF63" w14:textId="77777777" w:rsidR="004179F0" w:rsidRDefault="004179F0">
      <w:pPr>
        <w:snapToGrid w:val="0"/>
        <w:jc w:val="both"/>
        <w:rPr>
          <w:rFonts w:eastAsia="Batang"/>
          <w:sz w:val="20"/>
          <w:szCs w:val="24"/>
          <w:lang w:val="en-US" w:eastAsia="zh-CN"/>
        </w:rPr>
      </w:pPr>
    </w:p>
    <w:p w14:paraId="65E4AA5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0678920" w14:textId="77777777" w:rsidR="004179F0" w:rsidRDefault="00BA5767">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6F0448F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27042B7"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77BC1A4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6481D2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79376F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0F4725F1" w14:textId="77777777" w:rsidR="004179F0" w:rsidRDefault="004179F0">
      <w:pPr>
        <w:snapToGrid w:val="0"/>
        <w:rPr>
          <w:rFonts w:eastAsia="Batang"/>
          <w:sz w:val="20"/>
          <w:szCs w:val="24"/>
          <w:lang w:val="en-US" w:eastAsia="zh-CN"/>
        </w:rPr>
      </w:pPr>
    </w:p>
    <w:p w14:paraId="378743F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B4794DA" w14:textId="77777777" w:rsidR="004179F0" w:rsidRDefault="00BA5767">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179F0" w14:paraId="293D7E75"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6508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C230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07E7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6050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CAEF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8050F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F899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4179F0" w14:paraId="26F1FA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90E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D2C359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118F2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0AD406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18B9D1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416124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C8445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6C166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E308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07B60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9DE28D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D1B03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9617B2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BF67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FA55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836F23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717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7CEDB0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B589D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075BEF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2BFCF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949D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793D7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0A68DC0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F608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C374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85755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85E35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6E60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80E8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561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497884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D02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AF5516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03FBAA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7E845E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CF63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3652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5F49F7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657087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405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51B35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59C34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A48CB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B7759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1260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B89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50FF139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CFCA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5A62F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8657B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3E111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78AAC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C3B6D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EF03A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D9B2A4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02C9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DBDD1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0BECB8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93993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36AC2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A6475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0B251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0BAEA8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23C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C943F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402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D0CBC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265C1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A703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C2BA08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A63D34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714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DDE0B95"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6F3BF4"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5BDDF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5F8D98"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C7EEE3"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C245F2C"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2AC4E43" w14:textId="77777777" w:rsidR="004179F0" w:rsidRDefault="004179F0">
      <w:pPr>
        <w:snapToGrid w:val="0"/>
        <w:jc w:val="both"/>
        <w:rPr>
          <w:rFonts w:eastAsia="Batang"/>
          <w:sz w:val="20"/>
          <w:szCs w:val="24"/>
          <w:lang w:val="en-US" w:eastAsia="zh-CN"/>
        </w:rPr>
      </w:pPr>
    </w:p>
    <w:p w14:paraId="17433E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9C280E3" w14:textId="77777777" w:rsidR="004179F0" w:rsidRDefault="00BA5767">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05D72E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2B257A43"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57D01B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65C1C22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55429FB2" w14:textId="77777777" w:rsidR="004179F0" w:rsidRDefault="00BA5767">
      <w:pPr>
        <w:numPr>
          <w:ilvl w:val="1"/>
          <w:numId w:val="9"/>
        </w:numPr>
        <w:snapToGrid w:val="0"/>
        <w:ind w:left="1276" w:hanging="283"/>
        <w:rPr>
          <w:rFonts w:eastAsia="Batang"/>
          <w:sz w:val="20"/>
          <w:lang w:val="es-ES" w:eastAsia="zh-CN"/>
        </w:rPr>
      </w:pPr>
      <w:r>
        <w:rPr>
          <w:rFonts w:eastAsia="Batang"/>
          <w:sz w:val="20"/>
          <w:lang w:val="es-ES" w:eastAsia="zh-CN"/>
        </w:rPr>
        <w:t>Sub-urban (LOS/NLOS) (optional)</w:t>
      </w:r>
    </w:p>
    <w:p w14:paraId="77F552B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19733B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4C360C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SCS</w:t>
      </w:r>
    </w:p>
    <w:p w14:paraId="0664DB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66561C4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088332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541E303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252C5C70" w14:textId="77777777" w:rsidR="004179F0" w:rsidRDefault="004179F0">
      <w:pPr>
        <w:snapToGrid w:val="0"/>
        <w:rPr>
          <w:rFonts w:eastAsia="Batang"/>
          <w:sz w:val="20"/>
          <w:szCs w:val="24"/>
          <w:lang w:val="en-US" w:eastAsia="zh-CN"/>
        </w:rPr>
      </w:pPr>
    </w:p>
    <w:p w14:paraId="31E2FFD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7DBC0F" w14:textId="77777777" w:rsidR="004179F0" w:rsidRDefault="00BA5767">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EC9777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A48D4D"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9CD9491"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14:paraId="742C7A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8BC36" w14:textId="77777777" w:rsidR="004179F0" w:rsidRDefault="00BA5767">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9555B" w14:textId="77777777" w:rsidR="004179F0" w:rsidRDefault="00BA5767">
            <w:pPr>
              <w:snapToGrid w:val="0"/>
              <w:spacing w:before="20" w:after="20"/>
              <w:rPr>
                <w:rFonts w:eastAsia="Batang"/>
                <w:sz w:val="20"/>
                <w:lang w:val="en-US" w:eastAsia="en-US"/>
              </w:rPr>
            </w:pPr>
            <w:r>
              <w:rPr>
                <w:rFonts w:eastAsia="Batang"/>
                <w:sz w:val="20"/>
                <w:lang w:val="en-US" w:eastAsia="en-US"/>
              </w:rPr>
              <w:t>w/ or w/o frequency hopping</w:t>
            </w:r>
          </w:p>
        </w:tc>
      </w:tr>
      <w:tr w:rsidR="004179F0" w14:paraId="3FE38E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3E1AC"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57B4B" w14:textId="77777777" w:rsidR="004179F0" w:rsidRDefault="00BA5767">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3757D718" w14:textId="77777777" w:rsidR="004179F0" w:rsidRDefault="00BA5767">
            <w:pPr>
              <w:snapToGrid w:val="0"/>
              <w:spacing w:before="20" w:after="20"/>
              <w:rPr>
                <w:rFonts w:eastAsia="Batang"/>
                <w:sz w:val="20"/>
                <w:lang w:val="en-US" w:eastAsia="en-US"/>
              </w:rPr>
            </w:pPr>
            <w:r>
              <w:rPr>
                <w:rFonts w:eastAsia="Batang"/>
                <w:sz w:val="20"/>
                <w:lang w:val="en-US" w:eastAsia="en-US"/>
              </w:rPr>
              <w:t>For VoIP, 2% rBLER.</w:t>
            </w:r>
          </w:p>
        </w:tc>
      </w:tr>
      <w:tr w:rsidR="004179F0" w14:paraId="5E0ED9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73755" w14:textId="77777777" w:rsidR="004179F0" w:rsidRDefault="00BA5767">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2680F"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2 (optional) </w:t>
            </w:r>
          </w:p>
        </w:tc>
      </w:tr>
      <w:tr w:rsidR="004179F0" w14:paraId="16F24D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7D321"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BA374" w14:textId="77777777" w:rsidR="004179F0" w:rsidRDefault="00BA5767">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1A2A8CC2" w14:textId="77777777" w:rsidR="004179F0" w:rsidRDefault="00BA5767">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D66AC71" w14:textId="77777777" w:rsidR="004179F0" w:rsidRDefault="00BA5767">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179F0" w14:paraId="514A4E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8C24B" w14:textId="77777777" w:rsidR="004179F0" w:rsidRDefault="00BA5767">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2A17E" w14:textId="77777777" w:rsidR="004179F0" w:rsidRDefault="00BA5767">
            <w:pPr>
              <w:snapToGrid w:val="0"/>
              <w:spacing w:before="20" w:after="20"/>
              <w:rPr>
                <w:rFonts w:eastAsia="Batang"/>
                <w:sz w:val="20"/>
                <w:lang w:val="en-US" w:eastAsia="en-US"/>
              </w:rPr>
            </w:pPr>
            <w:r>
              <w:rPr>
                <w:rFonts w:eastAsia="Batang"/>
                <w:sz w:val="20"/>
                <w:lang w:val="en-US" w:eastAsia="en-US"/>
              </w:rPr>
              <w:t>DFT-s-OFDM, CP-OFDM (optional)</w:t>
            </w:r>
          </w:p>
        </w:tc>
      </w:tr>
      <w:tr w:rsidR="004179F0" w14:paraId="2AB4D9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C4B34" w14:textId="77777777" w:rsidR="004179F0" w:rsidRDefault="00BA5767">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DDD70" w14:textId="77777777" w:rsidR="004179F0" w:rsidRDefault="00BA5767">
            <w:pPr>
              <w:snapToGrid w:val="0"/>
              <w:spacing w:before="20" w:after="20"/>
              <w:rPr>
                <w:rFonts w:eastAsia="Batang"/>
                <w:sz w:val="20"/>
                <w:lang w:val="en-US" w:eastAsia="en-US"/>
              </w:rPr>
            </w:pPr>
            <w:r>
              <w:rPr>
                <w:rFonts w:eastAsia="Batang"/>
                <w:sz w:val="20"/>
                <w:lang w:val="en-US" w:eastAsia="en-US"/>
              </w:rPr>
              <w:t>14 OS</w:t>
            </w:r>
          </w:p>
        </w:tc>
      </w:tr>
      <w:tr w:rsidR="004179F0" w14:paraId="67C1290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7AAE1" w14:textId="77777777" w:rsidR="004179F0" w:rsidRDefault="00BA5767">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337537" w14:textId="77777777" w:rsidR="004179F0" w:rsidRDefault="00BA5767">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D24CC5E" w14:textId="77777777" w:rsidR="004179F0" w:rsidRDefault="00BA5767">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179F0" w14:paraId="6B80AE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10867" w14:textId="77777777" w:rsidR="004179F0" w:rsidRDefault="00BA5767">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C3D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179F0" w14:paraId="3D5C29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B2E4A" w14:textId="77777777" w:rsidR="004179F0" w:rsidRDefault="00BA5767">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BABD1"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C9B5017" w14:textId="77777777" w:rsidR="004179F0" w:rsidRDefault="00BA5767">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4179F0" w14:paraId="3D9CAAD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3B85301" w14:textId="77777777" w:rsidR="004179F0" w:rsidRDefault="00BA5767">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1550FD4" w14:textId="77777777" w:rsidR="004179F0" w:rsidRDefault="00BA5767">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4CEFE9" w14:textId="77777777" w:rsidR="004179F0" w:rsidRDefault="00BA5767">
            <w:pPr>
              <w:snapToGrid w:val="0"/>
              <w:spacing w:before="20" w:after="20"/>
              <w:rPr>
                <w:rFonts w:eastAsia="Batang"/>
                <w:sz w:val="20"/>
                <w:lang w:val="en-US" w:eastAsia="en-US"/>
              </w:rPr>
            </w:pPr>
            <w:r>
              <w:rPr>
                <w:rFonts w:eastAsia="Batang"/>
                <w:sz w:val="20"/>
                <w:lang w:val="en-US" w:eastAsia="en-US"/>
              </w:rPr>
              <w:t>QPSK, pi/2 BPSK (optional)</w:t>
            </w:r>
          </w:p>
        </w:tc>
      </w:tr>
      <w:tr w:rsidR="004179F0" w14:paraId="5EB1E556"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51E05A"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8C106"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69B7EC21" w14:textId="77777777" w:rsidR="004179F0" w:rsidRDefault="004179F0">
      <w:pPr>
        <w:snapToGrid w:val="0"/>
        <w:rPr>
          <w:rFonts w:eastAsia="Batang"/>
          <w:sz w:val="20"/>
          <w:szCs w:val="24"/>
          <w:lang w:val="en-US" w:eastAsia="en-US"/>
        </w:rPr>
      </w:pPr>
    </w:p>
    <w:p w14:paraId="4FEAB0A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9883B3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C63BEB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A5424BC"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9124167"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rsidRPr="00B95BBF" w14:paraId="6D0BA5C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87EF" w14:textId="77777777" w:rsidR="004179F0" w:rsidRDefault="00BA5767">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6AA6E" w14:textId="77777777" w:rsidR="004179F0" w:rsidRDefault="00BA5767">
            <w:pPr>
              <w:snapToGrid w:val="0"/>
              <w:spacing w:before="20" w:after="20"/>
              <w:rPr>
                <w:rFonts w:eastAsia="Batang"/>
                <w:sz w:val="20"/>
                <w:lang w:val="sv-SE" w:eastAsia="en-US"/>
              </w:rPr>
            </w:pPr>
            <w:r>
              <w:rPr>
                <w:rFonts w:eastAsia="Batang"/>
                <w:sz w:val="20"/>
                <w:lang w:val="sv-SE" w:eastAsia="en-US"/>
              </w:rPr>
              <w:t>Format 1, 2bits UCI.</w:t>
            </w:r>
          </w:p>
          <w:p w14:paraId="0304DFD5" w14:textId="77777777" w:rsidR="004179F0" w:rsidRDefault="00BA5767">
            <w:pPr>
              <w:snapToGrid w:val="0"/>
              <w:spacing w:before="20" w:after="20"/>
              <w:rPr>
                <w:rFonts w:eastAsia="Batang"/>
                <w:sz w:val="20"/>
                <w:lang w:val="sv-SE" w:eastAsia="en-US"/>
              </w:rPr>
            </w:pPr>
            <w:r>
              <w:rPr>
                <w:rFonts w:eastAsia="Batang"/>
                <w:sz w:val="20"/>
                <w:lang w:val="sv-SE" w:eastAsia="en-US"/>
              </w:rPr>
              <w:t>Format 3, 11 bits UCI</w:t>
            </w:r>
          </w:p>
        </w:tc>
      </w:tr>
      <w:tr w:rsidR="004179F0" w14:paraId="68511F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29981" w14:textId="77777777" w:rsidR="004179F0" w:rsidRDefault="00BA5767">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7EA36" w14:textId="77777777" w:rsidR="004179F0" w:rsidRDefault="00BA5767">
            <w:pPr>
              <w:snapToGrid w:val="0"/>
              <w:spacing w:before="20" w:after="20"/>
              <w:rPr>
                <w:rFonts w:eastAsia="Batang"/>
                <w:sz w:val="20"/>
                <w:lang w:val="en-US" w:eastAsia="en-US"/>
              </w:rPr>
            </w:pPr>
            <w:r>
              <w:rPr>
                <w:rFonts w:eastAsia="Batang"/>
                <w:sz w:val="20"/>
                <w:lang w:val="en-US" w:eastAsia="en-US"/>
              </w:rPr>
              <w:t>w/ frequency hopping</w:t>
            </w:r>
          </w:p>
        </w:tc>
      </w:tr>
      <w:tr w:rsidR="004179F0" w:rsidRPr="003E5068" w14:paraId="1634E2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894F4"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7001A" w14:textId="77777777" w:rsidR="004179F0" w:rsidRDefault="00BA5767">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4B8BA668"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77BD021"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73EC4E7D" w14:textId="77777777" w:rsidR="004179F0" w:rsidRDefault="00BA5767">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4B8BFCB5"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46A89CA"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179F0" w14:paraId="193AA4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7D319" w14:textId="77777777" w:rsidR="004179F0" w:rsidRDefault="00BA5767">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A22ED"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w:t>
            </w:r>
          </w:p>
        </w:tc>
      </w:tr>
      <w:tr w:rsidR="004179F0" w14:paraId="3554DE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3E57B"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9CBD" w14:textId="77777777" w:rsidR="004179F0" w:rsidRDefault="00BA5767">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179F0" w14:paraId="4085DB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EE2DA5" w14:textId="77777777" w:rsidR="004179F0" w:rsidRDefault="00BA5767">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9D448" w14:textId="77777777" w:rsidR="004179F0" w:rsidRDefault="00BA5767">
            <w:pPr>
              <w:snapToGrid w:val="0"/>
              <w:spacing w:before="20" w:after="20"/>
              <w:rPr>
                <w:rFonts w:eastAsia="Batang"/>
                <w:sz w:val="20"/>
                <w:lang w:val="en-US" w:eastAsia="en-US"/>
              </w:rPr>
            </w:pPr>
            <w:r>
              <w:rPr>
                <w:rFonts w:eastAsia="Batang"/>
                <w:sz w:val="20"/>
                <w:lang w:val="en-US" w:eastAsia="en-US"/>
              </w:rPr>
              <w:t>w/ repetition.</w:t>
            </w:r>
          </w:p>
          <w:p w14:paraId="1831909F" w14:textId="77777777" w:rsidR="004179F0" w:rsidRDefault="00BA5767">
            <w:pPr>
              <w:snapToGrid w:val="0"/>
              <w:spacing w:before="20" w:after="20"/>
              <w:rPr>
                <w:rFonts w:eastAsia="Batang"/>
                <w:sz w:val="20"/>
                <w:lang w:val="en-US" w:eastAsia="en-US"/>
              </w:rPr>
            </w:pPr>
            <w:r>
              <w:rPr>
                <w:rFonts w:eastAsia="Batang"/>
                <w:sz w:val="20"/>
                <w:lang w:val="en-US" w:eastAsia="en-US"/>
              </w:rPr>
              <w:t>The maximum number of repetitions is 8.</w:t>
            </w:r>
          </w:p>
        </w:tc>
      </w:tr>
      <w:tr w:rsidR="004179F0" w14:paraId="2ECF93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8A933" w14:textId="77777777" w:rsidR="004179F0" w:rsidRDefault="00BA5767">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FFC52" w14:textId="77777777" w:rsidR="004179F0" w:rsidRDefault="00BA5767">
            <w:pPr>
              <w:snapToGrid w:val="0"/>
              <w:spacing w:beforeLines="50" w:before="120" w:afterLines="50" w:after="120"/>
              <w:rPr>
                <w:rFonts w:eastAsia="Batang"/>
                <w:sz w:val="20"/>
                <w:lang w:val="en-US" w:eastAsia="en-US"/>
              </w:rPr>
            </w:pPr>
            <w:r>
              <w:rPr>
                <w:rFonts w:eastAsia="Batang"/>
                <w:sz w:val="20"/>
                <w:lang w:val="en-US" w:eastAsia="en-US"/>
              </w:rPr>
              <w:t>14 OS</w:t>
            </w:r>
          </w:p>
        </w:tc>
      </w:tr>
      <w:tr w:rsidR="004179F0" w14:paraId="05F92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643545" w14:textId="77777777" w:rsidR="004179F0" w:rsidRDefault="00BA5767">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C7B75" w14:textId="77777777" w:rsidR="004179F0" w:rsidRDefault="00BA5767">
            <w:pPr>
              <w:snapToGrid w:val="0"/>
              <w:spacing w:before="20" w:after="20"/>
              <w:rPr>
                <w:rFonts w:eastAsia="Batang"/>
                <w:sz w:val="20"/>
                <w:lang w:val="en-US" w:eastAsia="en-US"/>
              </w:rPr>
            </w:pPr>
            <w:r>
              <w:rPr>
                <w:rFonts w:eastAsia="Batang"/>
                <w:sz w:val="20"/>
                <w:lang w:val="en-US" w:eastAsia="en-US"/>
              </w:rPr>
              <w:t>1 PRB</w:t>
            </w:r>
          </w:p>
        </w:tc>
      </w:tr>
      <w:tr w:rsidR="004179F0" w14:paraId="6BAF60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050E5"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C45D2"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42275E69" w14:textId="77777777" w:rsidR="004179F0" w:rsidRDefault="004179F0">
      <w:pPr>
        <w:snapToGrid w:val="0"/>
        <w:rPr>
          <w:rFonts w:eastAsia="Batang"/>
          <w:sz w:val="20"/>
          <w:szCs w:val="24"/>
          <w:lang w:val="en-US" w:eastAsia="en-US"/>
        </w:rPr>
      </w:pPr>
    </w:p>
    <w:p w14:paraId="7B5DC00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9CBD3C"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1EA995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1487D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CABB278"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033840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A2A52" w14:textId="77777777" w:rsidR="004179F0" w:rsidRDefault="00BA5767">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68C1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179F0" w14:paraId="3E60B9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B6732" w14:textId="77777777" w:rsidR="004179F0" w:rsidRDefault="00BA5767">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2B7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61D44B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6D25C"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0D0A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140E66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179F0" w14:paraId="229D63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78887"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D7850" w14:textId="77777777" w:rsidR="004179F0" w:rsidRDefault="00BA5767">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179F0" w14:paraId="4F92DF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538F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81FA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09C98F0" w14:textId="77777777" w:rsidR="004179F0" w:rsidRDefault="004179F0">
      <w:pPr>
        <w:snapToGrid w:val="0"/>
        <w:rPr>
          <w:rFonts w:eastAsia="Batang"/>
          <w:sz w:val="20"/>
          <w:szCs w:val="24"/>
          <w:lang w:val="en-US" w:eastAsia="en-US"/>
        </w:rPr>
      </w:pPr>
    </w:p>
    <w:p w14:paraId="22A410E5"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B28F5A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6C39D42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D643CE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980C607"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C1EE0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CE5AA" w14:textId="77777777" w:rsidR="004179F0" w:rsidRDefault="00BA5767">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36A3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179F0" w14:paraId="5D8EEAD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20FFF"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C4F6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2 (optional)</w:t>
            </w:r>
          </w:p>
        </w:tc>
      </w:tr>
      <w:tr w:rsidR="004179F0" w14:paraId="6457F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5FBA" w14:textId="77777777" w:rsidR="004179F0" w:rsidRDefault="00BA5767">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3FE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28F73BD"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179F0" w14:paraId="51AF97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F0B0E"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D3A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DFT-s-OFDM</w:t>
            </w:r>
          </w:p>
        </w:tc>
      </w:tr>
      <w:tr w:rsidR="004179F0" w14:paraId="03534B1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415D20"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8B4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179F0" w14:paraId="48625A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563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BF9F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14 OS</w:t>
            </w:r>
          </w:p>
        </w:tc>
      </w:tr>
      <w:tr w:rsidR="004179F0" w14:paraId="229D3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6B47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579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w:t>
            </w:r>
          </w:p>
        </w:tc>
      </w:tr>
      <w:tr w:rsidR="004179F0" w14:paraId="790C44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9921A" w14:textId="77777777" w:rsidR="004179F0" w:rsidRDefault="00BA5767">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6934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56 bits</w:t>
            </w:r>
          </w:p>
        </w:tc>
      </w:tr>
      <w:tr w:rsidR="004179F0" w14:paraId="443C7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A4105"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D4FD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DD17A0B" w14:textId="77777777" w:rsidR="004179F0" w:rsidRDefault="004179F0">
      <w:pPr>
        <w:snapToGrid w:val="0"/>
        <w:rPr>
          <w:rFonts w:eastAsia="Batang"/>
          <w:sz w:val="20"/>
          <w:szCs w:val="24"/>
          <w:lang w:val="en-US" w:eastAsia="en-US"/>
        </w:rPr>
      </w:pPr>
    </w:p>
    <w:p w14:paraId="4843D103"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B631D6"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5FC371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2BF1A"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8A12B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9D6AE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DA53EF"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2C4D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589D04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2F20B" w14:textId="77777777" w:rsidR="004179F0" w:rsidRDefault="00BA5767">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C91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20ms</w:t>
            </w:r>
          </w:p>
        </w:tc>
      </w:tr>
      <w:tr w:rsidR="004179F0" w14:paraId="4B3568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11642" w14:textId="77777777" w:rsidR="004179F0" w:rsidRDefault="00BA5767">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FB15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49C2A4B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179F0" w14:paraId="15445B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41209"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4C77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A63C8C4" w14:textId="77777777" w:rsidR="004179F0" w:rsidRDefault="004179F0">
      <w:pPr>
        <w:snapToGrid w:val="0"/>
        <w:rPr>
          <w:rFonts w:eastAsia="Batang"/>
          <w:sz w:val="20"/>
          <w:szCs w:val="24"/>
          <w:lang w:val="en-US" w:eastAsia="en-US"/>
        </w:rPr>
      </w:pPr>
    </w:p>
    <w:p w14:paraId="611A0921"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3EDD0FA1"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F9B2C7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1AD68C2"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498A91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67492C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6E1DF"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40AC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69EDEA7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4179F0" w14:paraId="12F2DD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ADCFC" w14:textId="77777777" w:rsidR="004179F0" w:rsidRDefault="00BA5767">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CA49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CP-OFDM</w:t>
            </w:r>
          </w:p>
        </w:tc>
      </w:tr>
      <w:tr w:rsidR="004179F0" w14:paraId="1507BA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568BC"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FAFC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B86F5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4B7A2"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5B82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179F0" w14:paraId="5C7147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91A64D" w14:textId="77777777" w:rsidR="004179F0" w:rsidRDefault="00BA5767">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59B1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D3C516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1E0C645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179F0" w14:paraId="62D953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640B5" w14:textId="77777777" w:rsidR="004179F0" w:rsidRDefault="00BA5767">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D21EA"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1CFAF6C3"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179F0" w14:paraId="6004AE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5AE7B5" w14:textId="77777777" w:rsidR="004179F0" w:rsidRDefault="00BA5767">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7EC76"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BB73F50"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QPSK</w:t>
            </w:r>
          </w:p>
        </w:tc>
      </w:tr>
      <w:tr w:rsidR="004179F0" w14:paraId="097BA6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057DC" w14:textId="77777777" w:rsidR="004179F0" w:rsidRDefault="00BA5767">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76C8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12 OS</w:t>
            </w:r>
          </w:p>
        </w:tc>
      </w:tr>
      <w:tr w:rsidR="004179F0" w14:paraId="694408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EAB4E" w14:textId="77777777" w:rsidR="004179F0" w:rsidRDefault="00BA5767">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EC2C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1040 bits</w:t>
            </w:r>
          </w:p>
        </w:tc>
      </w:tr>
      <w:tr w:rsidR="004179F0" w14:paraId="590D3F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210CF"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BD6D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50D295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4C168"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CA6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9B5AF31" w14:textId="77777777" w:rsidR="004179F0" w:rsidRDefault="004179F0">
      <w:pPr>
        <w:snapToGrid w:val="0"/>
        <w:rPr>
          <w:rFonts w:eastAsia="Batang"/>
          <w:sz w:val="20"/>
          <w:szCs w:val="24"/>
          <w:lang w:val="en-US" w:eastAsia="en-US"/>
        </w:rPr>
      </w:pPr>
    </w:p>
    <w:p w14:paraId="0A0EC1F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3331DE7"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F656B2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0F21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E87EB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4A4170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CD7218"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EC6E8"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690C6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8C1C0" w14:textId="77777777" w:rsidR="004179F0" w:rsidRDefault="00BA5767">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B7C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16</w:t>
            </w:r>
          </w:p>
        </w:tc>
      </w:tr>
      <w:tr w:rsidR="004179F0" w14:paraId="22D62F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A16E" w14:textId="77777777" w:rsidR="004179F0" w:rsidRDefault="00BA5767">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D5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40 bits</w:t>
            </w:r>
          </w:p>
        </w:tc>
      </w:tr>
      <w:tr w:rsidR="004179F0" w14:paraId="185E6D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3B6DD" w14:textId="77777777" w:rsidR="004179F0" w:rsidRDefault="00BA5767">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AF8F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179F0" w14:paraId="090766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9FA49A" w14:textId="77777777" w:rsidR="004179F0" w:rsidRDefault="00BA5767">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AAB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39EC4F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E7964C"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DEC8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BLER</w:t>
            </w:r>
          </w:p>
          <w:p w14:paraId="3FE7C7E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179F0" w14:paraId="36C82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DA550" w14:textId="77777777" w:rsidR="004179F0" w:rsidRDefault="00BA5767">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B1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1025BF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C8D4"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43EA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329C7D2" w14:textId="77777777" w:rsidR="004179F0" w:rsidRDefault="004179F0">
      <w:pPr>
        <w:snapToGrid w:val="0"/>
        <w:rPr>
          <w:lang w:val="en-US"/>
        </w:rPr>
      </w:pPr>
    </w:p>
    <w:p w14:paraId="44E36FA6"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643EFB29" w14:textId="77777777" w:rsidR="004179F0" w:rsidRDefault="00BA5767">
      <w:pPr>
        <w:snapToGrid w:val="0"/>
        <w:rPr>
          <w:rFonts w:eastAsia="Batang"/>
          <w:b/>
          <w:sz w:val="20"/>
          <w:lang w:val="en-US" w:eastAsia="zh-CN"/>
        </w:rPr>
      </w:pPr>
      <w:r>
        <w:rPr>
          <w:rFonts w:eastAsia="Batang"/>
          <w:b/>
          <w:sz w:val="20"/>
          <w:lang w:val="en-US" w:eastAsia="zh-CN"/>
        </w:rPr>
        <w:t>Conclusion</w:t>
      </w:r>
    </w:p>
    <w:p w14:paraId="5F363526" w14:textId="77777777" w:rsidR="004179F0" w:rsidRDefault="00BA5767">
      <w:pPr>
        <w:snapToGrid w:val="0"/>
        <w:rPr>
          <w:rFonts w:eastAsia="Batang"/>
          <w:sz w:val="20"/>
          <w:lang w:val="en-US" w:eastAsia="zh-CN"/>
        </w:rPr>
      </w:pPr>
      <w:r>
        <w:rPr>
          <w:rFonts w:eastAsia="Batang"/>
          <w:sz w:val="20"/>
          <w:lang w:val="en-US" w:eastAsia="zh-CN"/>
        </w:rPr>
        <w:t>For Rel-18 coverage enhancement in NTN, NLOS environment is deprioritized.</w:t>
      </w:r>
    </w:p>
    <w:p w14:paraId="3DA1EA2A" w14:textId="77777777" w:rsidR="004179F0" w:rsidRDefault="004179F0">
      <w:pPr>
        <w:snapToGrid w:val="0"/>
        <w:jc w:val="both"/>
        <w:rPr>
          <w:rFonts w:eastAsia="Batang"/>
          <w:sz w:val="20"/>
          <w:szCs w:val="24"/>
          <w:lang w:val="en-US" w:eastAsia="zh-CN"/>
        </w:rPr>
      </w:pPr>
    </w:p>
    <w:p w14:paraId="07A134AA"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4E6E0458" w14:textId="77777777" w:rsidR="004179F0" w:rsidRDefault="00BA5767">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6DA992B6" w14:textId="77777777" w:rsidR="004179F0" w:rsidRDefault="00BA5767">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D6E3BCB" w14:textId="77777777" w:rsidR="004179F0" w:rsidRDefault="004179F0">
      <w:pPr>
        <w:snapToGrid w:val="0"/>
        <w:rPr>
          <w:rFonts w:eastAsia="Batang"/>
          <w:sz w:val="20"/>
          <w:lang w:val="en-US" w:eastAsia="en-US"/>
        </w:rPr>
      </w:pPr>
    </w:p>
    <w:p w14:paraId="28F88EF9"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6291B115" w14:textId="77777777" w:rsidR="004179F0" w:rsidRDefault="00BA5767">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A436F8A"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581AACB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1261C3E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4BA618D7" w14:textId="77777777" w:rsidR="004179F0" w:rsidRDefault="004179F0">
      <w:pPr>
        <w:snapToGrid w:val="0"/>
        <w:rPr>
          <w:rFonts w:eastAsia="Batang"/>
          <w:sz w:val="20"/>
          <w:lang w:val="en-US" w:eastAsia="en-US"/>
        </w:rPr>
      </w:pPr>
    </w:p>
    <w:p w14:paraId="3E13BD5B" w14:textId="77777777" w:rsidR="004179F0" w:rsidRDefault="00BA5767">
      <w:pPr>
        <w:snapToGrid w:val="0"/>
        <w:rPr>
          <w:rFonts w:eastAsia="Batang"/>
          <w:b/>
          <w:sz w:val="20"/>
          <w:lang w:val="en-US" w:eastAsia="zh-CN"/>
        </w:rPr>
      </w:pPr>
      <w:r>
        <w:rPr>
          <w:rFonts w:eastAsia="Batang"/>
          <w:b/>
          <w:sz w:val="20"/>
          <w:lang w:val="en-US" w:eastAsia="zh-CN"/>
        </w:rPr>
        <w:t>Observation</w:t>
      </w:r>
    </w:p>
    <w:p w14:paraId="16543051" w14:textId="77777777" w:rsidR="004179F0" w:rsidRDefault="00BA5767">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36CE484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2B69B44" w14:textId="77777777" w:rsidR="004179F0" w:rsidRDefault="004179F0">
      <w:pPr>
        <w:snapToGrid w:val="0"/>
        <w:rPr>
          <w:rFonts w:eastAsia="Batang"/>
          <w:sz w:val="20"/>
          <w:lang w:val="en-US" w:eastAsia="en-US"/>
        </w:rPr>
      </w:pPr>
    </w:p>
    <w:p w14:paraId="526F3547" w14:textId="77777777" w:rsidR="004179F0" w:rsidRDefault="00BA5767">
      <w:pPr>
        <w:snapToGrid w:val="0"/>
        <w:rPr>
          <w:rFonts w:eastAsia="Batang"/>
          <w:b/>
          <w:sz w:val="20"/>
          <w:lang w:val="en-US" w:eastAsia="zh-CN"/>
        </w:rPr>
      </w:pPr>
      <w:r>
        <w:rPr>
          <w:rFonts w:eastAsia="Batang"/>
          <w:b/>
          <w:sz w:val="20"/>
          <w:lang w:val="en-US" w:eastAsia="zh-CN"/>
        </w:rPr>
        <w:t>Conclusion</w:t>
      </w:r>
    </w:p>
    <w:p w14:paraId="0F5BB9C4"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CF246EE" w14:textId="77777777" w:rsidR="004179F0" w:rsidRDefault="004179F0">
      <w:pPr>
        <w:snapToGrid w:val="0"/>
        <w:rPr>
          <w:rFonts w:eastAsia="Batang"/>
          <w:sz w:val="20"/>
          <w:lang w:val="en-US" w:eastAsia="en-US"/>
        </w:rPr>
      </w:pPr>
    </w:p>
    <w:p w14:paraId="0597F12E" w14:textId="77777777" w:rsidR="004179F0" w:rsidRDefault="00BA5767">
      <w:pPr>
        <w:snapToGrid w:val="0"/>
        <w:rPr>
          <w:rFonts w:eastAsia="Batang"/>
          <w:b/>
          <w:sz w:val="20"/>
          <w:lang w:val="en-US" w:eastAsia="zh-CN"/>
        </w:rPr>
      </w:pPr>
      <w:r>
        <w:rPr>
          <w:rFonts w:eastAsia="Batang"/>
          <w:b/>
          <w:sz w:val="20"/>
          <w:lang w:val="en-US" w:eastAsia="zh-CN"/>
        </w:rPr>
        <w:t>Observation</w:t>
      </w:r>
    </w:p>
    <w:p w14:paraId="310C2796" w14:textId="77777777" w:rsidR="004179F0" w:rsidRDefault="00BA5767">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A576FF9"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76F6C1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18917C07" w14:textId="77777777" w:rsidR="004179F0" w:rsidRDefault="004179F0">
      <w:pPr>
        <w:snapToGrid w:val="0"/>
        <w:rPr>
          <w:rFonts w:eastAsia="Batang"/>
          <w:sz w:val="20"/>
          <w:lang w:val="en-US" w:eastAsia="en-US"/>
        </w:rPr>
      </w:pPr>
    </w:p>
    <w:p w14:paraId="204FE6B2" w14:textId="77777777" w:rsidR="004179F0" w:rsidRDefault="00BA5767">
      <w:pPr>
        <w:snapToGrid w:val="0"/>
        <w:rPr>
          <w:rFonts w:eastAsia="Batang"/>
          <w:b/>
          <w:sz w:val="20"/>
          <w:lang w:val="en-US" w:eastAsia="en-US"/>
        </w:rPr>
      </w:pPr>
      <w:r>
        <w:rPr>
          <w:rFonts w:eastAsia="Batang"/>
          <w:b/>
          <w:sz w:val="20"/>
          <w:lang w:val="en-US" w:eastAsia="en-US"/>
        </w:rPr>
        <w:t>Conclusion</w:t>
      </w:r>
    </w:p>
    <w:p w14:paraId="3451FF73"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8C1AEE0" w14:textId="77777777" w:rsidR="004179F0" w:rsidRDefault="004179F0">
      <w:pPr>
        <w:snapToGrid w:val="0"/>
        <w:rPr>
          <w:rFonts w:eastAsia="Batang"/>
          <w:sz w:val="20"/>
          <w:lang w:val="en-US" w:eastAsia="en-US"/>
        </w:rPr>
      </w:pPr>
    </w:p>
    <w:p w14:paraId="495EA7E2" w14:textId="77777777" w:rsidR="004179F0" w:rsidRDefault="00BA5767">
      <w:pPr>
        <w:snapToGrid w:val="0"/>
        <w:rPr>
          <w:rFonts w:eastAsia="Batang"/>
          <w:b/>
          <w:sz w:val="20"/>
          <w:lang w:val="en-US" w:eastAsia="zh-CN"/>
        </w:rPr>
      </w:pPr>
      <w:r>
        <w:rPr>
          <w:rFonts w:eastAsia="Batang"/>
          <w:b/>
          <w:sz w:val="20"/>
          <w:lang w:val="en-US" w:eastAsia="zh-CN"/>
        </w:rPr>
        <w:t>Observation</w:t>
      </w:r>
    </w:p>
    <w:p w14:paraId="4F5B6124" w14:textId="77777777" w:rsidR="004179F0" w:rsidRDefault="00BA5767">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7FAA8C5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D63BB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51BDED84" w14:textId="77777777" w:rsidR="004179F0" w:rsidRDefault="004179F0">
      <w:pPr>
        <w:snapToGrid w:val="0"/>
        <w:rPr>
          <w:rFonts w:eastAsia="Batang"/>
          <w:sz w:val="20"/>
          <w:lang w:val="en-US" w:eastAsia="en-US"/>
        </w:rPr>
      </w:pPr>
    </w:p>
    <w:p w14:paraId="7E4DBB77" w14:textId="77777777" w:rsidR="004179F0" w:rsidRDefault="00BA5767">
      <w:pPr>
        <w:snapToGrid w:val="0"/>
        <w:rPr>
          <w:rFonts w:eastAsia="Batang"/>
          <w:b/>
          <w:sz w:val="20"/>
          <w:lang w:val="en-US" w:eastAsia="en-US"/>
        </w:rPr>
      </w:pPr>
      <w:r>
        <w:rPr>
          <w:rFonts w:eastAsia="Batang"/>
          <w:b/>
          <w:sz w:val="20"/>
          <w:lang w:val="en-US" w:eastAsia="en-US"/>
        </w:rPr>
        <w:t>Conclusion</w:t>
      </w:r>
    </w:p>
    <w:p w14:paraId="071DAE42" w14:textId="77777777" w:rsidR="004179F0" w:rsidRDefault="00BA5767">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18B2CE5B" w14:textId="77777777" w:rsidR="004179F0" w:rsidRDefault="004179F0">
      <w:pPr>
        <w:snapToGrid w:val="0"/>
        <w:rPr>
          <w:rFonts w:eastAsia="Batang"/>
          <w:sz w:val="20"/>
          <w:lang w:val="en-US" w:eastAsia="en-US"/>
        </w:rPr>
      </w:pPr>
    </w:p>
    <w:p w14:paraId="1EA32B43" w14:textId="77777777" w:rsidR="004179F0" w:rsidRDefault="00BA5767">
      <w:pPr>
        <w:snapToGrid w:val="0"/>
        <w:rPr>
          <w:rFonts w:eastAsia="Batang"/>
          <w:b/>
          <w:sz w:val="20"/>
          <w:lang w:val="en-US" w:eastAsia="zh-CN"/>
        </w:rPr>
      </w:pPr>
      <w:r>
        <w:rPr>
          <w:rFonts w:eastAsia="Batang"/>
          <w:b/>
          <w:sz w:val="20"/>
          <w:lang w:val="en-US" w:eastAsia="zh-CN"/>
        </w:rPr>
        <w:t>Observation</w:t>
      </w:r>
    </w:p>
    <w:p w14:paraId="74BF77A3" w14:textId="77777777" w:rsidR="004179F0" w:rsidRDefault="00BA5767">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705DA14C"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301CED4" w14:textId="77777777" w:rsidR="004179F0" w:rsidRDefault="004179F0">
      <w:pPr>
        <w:snapToGrid w:val="0"/>
        <w:rPr>
          <w:rFonts w:eastAsia="Batang"/>
          <w:sz w:val="20"/>
          <w:lang w:val="en-US" w:eastAsia="en-US"/>
        </w:rPr>
      </w:pPr>
    </w:p>
    <w:p w14:paraId="07687C5A" w14:textId="77777777" w:rsidR="004179F0" w:rsidRDefault="00BA5767">
      <w:pPr>
        <w:snapToGrid w:val="0"/>
        <w:rPr>
          <w:rFonts w:eastAsia="Batang"/>
          <w:b/>
          <w:sz w:val="20"/>
          <w:lang w:val="en-US" w:eastAsia="en-US"/>
        </w:rPr>
      </w:pPr>
      <w:r>
        <w:rPr>
          <w:rFonts w:eastAsia="Batang"/>
          <w:b/>
          <w:sz w:val="20"/>
          <w:lang w:val="en-US" w:eastAsia="en-US"/>
        </w:rPr>
        <w:t>Conclusion</w:t>
      </w:r>
    </w:p>
    <w:p w14:paraId="4E773A4C"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F0458E4" w14:textId="77777777" w:rsidR="004179F0" w:rsidRDefault="004179F0">
      <w:pPr>
        <w:snapToGrid w:val="0"/>
        <w:jc w:val="both"/>
        <w:rPr>
          <w:rFonts w:eastAsia="Batang"/>
          <w:sz w:val="20"/>
          <w:szCs w:val="24"/>
          <w:lang w:val="en-US" w:eastAsia="zh-CN"/>
        </w:rPr>
      </w:pPr>
    </w:p>
    <w:p w14:paraId="74D2F027" w14:textId="77777777" w:rsidR="004179F0" w:rsidRDefault="00BA5767">
      <w:pPr>
        <w:snapToGrid w:val="0"/>
        <w:rPr>
          <w:rFonts w:eastAsia="Batang"/>
          <w:b/>
          <w:sz w:val="20"/>
          <w:lang w:val="en-US" w:eastAsia="zh-CN"/>
        </w:rPr>
      </w:pPr>
      <w:r>
        <w:rPr>
          <w:rFonts w:eastAsia="Batang"/>
          <w:b/>
          <w:sz w:val="20"/>
          <w:lang w:val="en-US" w:eastAsia="zh-CN"/>
        </w:rPr>
        <w:t>Observation</w:t>
      </w:r>
    </w:p>
    <w:p w14:paraId="5B53F364" w14:textId="77777777" w:rsidR="004179F0" w:rsidRDefault="00BA5767">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3EAD1A7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1DD50F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2774E92" w14:textId="77777777" w:rsidR="004179F0" w:rsidRDefault="00BA5767">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660E1E2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6A72285"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4E4212F" w14:textId="77777777" w:rsidR="004179F0" w:rsidRDefault="00BA5767">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0ED9CBE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46F85B3"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56913BF" w14:textId="77777777" w:rsidR="004179F0" w:rsidRDefault="004179F0">
      <w:pPr>
        <w:snapToGrid w:val="0"/>
        <w:rPr>
          <w:rFonts w:eastAsia="Batang"/>
          <w:sz w:val="20"/>
          <w:lang w:val="en-US" w:eastAsia="zh-CN"/>
        </w:rPr>
      </w:pPr>
    </w:p>
    <w:p w14:paraId="3B27598F" w14:textId="77777777" w:rsidR="004179F0" w:rsidRDefault="00BA5767">
      <w:pPr>
        <w:snapToGrid w:val="0"/>
        <w:rPr>
          <w:rFonts w:eastAsia="Batang"/>
          <w:b/>
          <w:sz w:val="20"/>
          <w:lang w:val="en-US" w:eastAsia="zh-CN"/>
        </w:rPr>
      </w:pPr>
      <w:r>
        <w:rPr>
          <w:rFonts w:eastAsia="Batang"/>
          <w:b/>
          <w:sz w:val="20"/>
          <w:lang w:val="en-US" w:eastAsia="zh-CN"/>
        </w:rPr>
        <w:t>Observation</w:t>
      </w:r>
    </w:p>
    <w:p w14:paraId="6FA38E40" w14:textId="77777777" w:rsidR="004179F0" w:rsidRDefault="00BA5767">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70951C2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23658AB0"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0986544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015C3FE7"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4B0C2A0E" w14:textId="77777777" w:rsidR="004179F0" w:rsidRDefault="00BA5767">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CB62A36"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37E37B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C2CB9CD"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5AE0E881"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01448099"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C0617FE" w14:textId="77777777" w:rsidR="004179F0" w:rsidRDefault="004179F0">
      <w:pPr>
        <w:snapToGrid w:val="0"/>
        <w:rPr>
          <w:rFonts w:eastAsia="Batang"/>
          <w:sz w:val="20"/>
          <w:lang w:val="en-US" w:eastAsia="zh-CN"/>
        </w:rPr>
      </w:pPr>
    </w:p>
    <w:p w14:paraId="50D33DC5" w14:textId="77777777" w:rsidR="004179F0" w:rsidRDefault="00BA5767">
      <w:pPr>
        <w:snapToGrid w:val="0"/>
        <w:rPr>
          <w:rFonts w:eastAsia="Batang"/>
          <w:b/>
          <w:sz w:val="20"/>
          <w:lang w:val="en-US" w:eastAsia="en-US"/>
        </w:rPr>
      </w:pPr>
      <w:r>
        <w:rPr>
          <w:rFonts w:eastAsia="Batang"/>
          <w:b/>
          <w:sz w:val="20"/>
          <w:lang w:val="en-US" w:eastAsia="en-US"/>
        </w:rPr>
        <w:t>Observation</w:t>
      </w:r>
    </w:p>
    <w:p w14:paraId="52F59358"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32227C93" w14:textId="77777777" w:rsidR="004179F0" w:rsidRDefault="004179F0">
      <w:pPr>
        <w:snapToGrid w:val="0"/>
        <w:rPr>
          <w:rFonts w:eastAsia="Batang"/>
          <w:sz w:val="20"/>
          <w:lang w:val="en-US" w:eastAsia="zh-CN"/>
        </w:rPr>
      </w:pPr>
    </w:p>
    <w:p w14:paraId="7011D290" w14:textId="77777777" w:rsidR="004179F0" w:rsidRDefault="00BA5767">
      <w:pPr>
        <w:snapToGrid w:val="0"/>
        <w:rPr>
          <w:rFonts w:eastAsia="Batang"/>
          <w:b/>
          <w:sz w:val="20"/>
          <w:lang w:val="en-US" w:eastAsia="zh-CN"/>
        </w:rPr>
      </w:pPr>
      <w:r>
        <w:rPr>
          <w:rFonts w:eastAsia="Batang"/>
          <w:b/>
          <w:sz w:val="20"/>
          <w:lang w:val="en-US" w:eastAsia="zh-CN"/>
        </w:rPr>
        <w:t>Observation</w:t>
      </w:r>
    </w:p>
    <w:p w14:paraId="76C7E33B" w14:textId="77777777" w:rsidR="004179F0" w:rsidRDefault="00BA5767">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D6557A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3DF8571"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110F24AF" w14:textId="77777777" w:rsidR="004179F0" w:rsidRDefault="004179F0">
      <w:pPr>
        <w:snapToGrid w:val="0"/>
        <w:rPr>
          <w:rFonts w:eastAsia="Batang"/>
          <w:sz w:val="20"/>
          <w:lang w:val="en-US" w:eastAsia="zh-CN"/>
        </w:rPr>
      </w:pPr>
    </w:p>
    <w:p w14:paraId="0CFEFEE1" w14:textId="77777777" w:rsidR="004179F0" w:rsidRDefault="00BA5767">
      <w:pPr>
        <w:snapToGrid w:val="0"/>
        <w:rPr>
          <w:rFonts w:eastAsia="Batang"/>
          <w:b/>
          <w:sz w:val="20"/>
          <w:lang w:val="en-US" w:eastAsia="en-US"/>
        </w:rPr>
      </w:pPr>
      <w:r>
        <w:rPr>
          <w:rFonts w:eastAsia="Batang"/>
          <w:b/>
          <w:sz w:val="20"/>
          <w:lang w:val="en-US" w:eastAsia="en-US"/>
        </w:rPr>
        <w:t>Conclusion</w:t>
      </w:r>
    </w:p>
    <w:p w14:paraId="2D84C525" w14:textId="77777777" w:rsidR="004179F0" w:rsidRDefault="00BA5767">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598BFA40" w14:textId="77777777" w:rsidR="004179F0" w:rsidRDefault="004179F0">
      <w:pPr>
        <w:snapToGrid w:val="0"/>
        <w:rPr>
          <w:lang w:val="en-US"/>
        </w:rPr>
      </w:pPr>
    </w:p>
    <w:p w14:paraId="6A0C52F9"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75D7FF9B"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A75E5C0"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17FBEE1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36EA8FA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F95A739"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0B3D2055"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430E2290"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1050C54F" w14:textId="77777777" w:rsidR="004179F0" w:rsidRDefault="00BA5767">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05AE16C2"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02ABC6A7" w14:textId="77777777" w:rsidR="004179F0" w:rsidRDefault="00BA5767">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12F0B4A9" w14:textId="77777777" w:rsidR="004179F0" w:rsidRDefault="004179F0">
      <w:pPr>
        <w:snapToGrid w:val="0"/>
        <w:rPr>
          <w:rFonts w:eastAsia="Batang"/>
          <w:sz w:val="20"/>
          <w:szCs w:val="24"/>
          <w:lang w:val="en-US" w:eastAsia="zh-CN"/>
        </w:rPr>
      </w:pPr>
    </w:p>
    <w:p w14:paraId="374F6F85"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D760DAA"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34F7367C"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0AF1F31D"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F085E9F"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7F22F7B6"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B860E5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60E1A20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4B11F92D"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B911F3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59687CF1"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88E0737" w14:textId="77777777" w:rsidR="004179F0" w:rsidRDefault="004179F0">
      <w:pPr>
        <w:snapToGrid w:val="0"/>
        <w:spacing w:before="60" w:after="60"/>
        <w:jc w:val="both"/>
        <w:rPr>
          <w:rFonts w:eastAsiaTheme="minorEastAsia"/>
          <w:sz w:val="22"/>
          <w:lang w:val="en-US"/>
        </w:rPr>
      </w:pPr>
    </w:p>
    <w:p w14:paraId="1BB77E68" w14:textId="77777777" w:rsidR="004179F0" w:rsidRDefault="00BA5767">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97922D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repetition for Msg4 HARQ-ACK,</w:t>
      </w:r>
    </w:p>
    <w:p w14:paraId="673966E4"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02D372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1A9DCD1" w14:textId="77777777" w:rsidR="004179F0" w:rsidRDefault="004179F0">
      <w:pPr>
        <w:snapToGrid w:val="0"/>
        <w:spacing w:before="60" w:after="60"/>
        <w:jc w:val="both"/>
        <w:rPr>
          <w:rFonts w:eastAsiaTheme="minorEastAsia"/>
          <w:sz w:val="22"/>
          <w:lang w:val="en-US"/>
        </w:rPr>
      </w:pPr>
    </w:p>
    <w:p w14:paraId="6C88E4E3"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AC1C3B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NTN-specific PUSCH DMRS bundling,</w:t>
      </w:r>
    </w:p>
    <w:p w14:paraId="567D199E"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84CA4B5"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4F57733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8EBFF6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0B257B4"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14DB783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29EEDE8" w14:textId="77777777" w:rsidR="004179F0" w:rsidRDefault="004179F0">
      <w:pPr>
        <w:snapToGrid w:val="0"/>
        <w:spacing w:before="60" w:after="60"/>
        <w:jc w:val="both"/>
        <w:rPr>
          <w:rFonts w:eastAsiaTheme="minorEastAsia"/>
          <w:sz w:val="22"/>
          <w:lang w:val="en-US"/>
        </w:rPr>
      </w:pPr>
    </w:p>
    <w:p w14:paraId="6619ABA7"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1DB25B9"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F42EDF1"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5AF182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3FA78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A0BBC5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0F443F14" w14:textId="77777777" w:rsidR="004179F0" w:rsidRDefault="004179F0">
      <w:pPr>
        <w:snapToGrid w:val="0"/>
        <w:rPr>
          <w:lang w:val="en-US"/>
        </w:rPr>
      </w:pPr>
    </w:p>
    <w:p w14:paraId="483498F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24DD0623" w14:textId="77777777" w:rsidR="004179F0" w:rsidRDefault="00BA5767">
      <w:pPr>
        <w:snapToGrid w:val="0"/>
        <w:rPr>
          <w:b/>
          <w:sz w:val="20"/>
          <w:lang w:val="en-US" w:eastAsia="zh-CN"/>
        </w:rPr>
      </w:pPr>
      <w:r>
        <w:rPr>
          <w:b/>
          <w:sz w:val="20"/>
          <w:lang w:val="en-US" w:eastAsia="zh-CN"/>
        </w:rPr>
        <w:t>Conclusion</w:t>
      </w:r>
    </w:p>
    <w:p w14:paraId="4E412E5A" w14:textId="77777777" w:rsidR="004179F0" w:rsidRDefault="00BA5767">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359C1108" w14:textId="77777777" w:rsidR="004179F0" w:rsidRDefault="004179F0">
      <w:pPr>
        <w:snapToGrid w:val="0"/>
        <w:rPr>
          <w:sz w:val="20"/>
          <w:lang w:val="en-US"/>
        </w:rPr>
      </w:pPr>
    </w:p>
    <w:p w14:paraId="3F462DAF" w14:textId="77777777" w:rsidR="004179F0" w:rsidRDefault="00BA5767">
      <w:pPr>
        <w:snapToGrid w:val="0"/>
        <w:rPr>
          <w:rFonts w:eastAsia="Batang"/>
          <w:b/>
          <w:sz w:val="20"/>
          <w:lang w:val="en-US" w:eastAsia="zh-CN"/>
        </w:rPr>
      </w:pPr>
      <w:r>
        <w:rPr>
          <w:rFonts w:eastAsia="Batang"/>
          <w:b/>
          <w:sz w:val="20"/>
          <w:lang w:val="en-US" w:eastAsia="zh-CN"/>
        </w:rPr>
        <w:t>Conclusion</w:t>
      </w:r>
    </w:p>
    <w:p w14:paraId="02535AE2" w14:textId="77777777" w:rsidR="004179F0" w:rsidRDefault="00BA5767">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52D24E71"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691823AF"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E1DF139" w14:textId="77777777" w:rsidR="004179F0" w:rsidRDefault="004179F0">
      <w:pPr>
        <w:snapToGrid w:val="0"/>
        <w:rPr>
          <w:lang w:val="en-US"/>
        </w:rPr>
      </w:pPr>
    </w:p>
    <w:p w14:paraId="3DBC1330" w14:textId="77777777" w:rsidR="004179F0" w:rsidRDefault="00BA5767">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338FF76" w14:textId="77777777" w:rsidR="004179F0" w:rsidRDefault="00BA5767">
      <w:pPr>
        <w:snapToGrid w:val="0"/>
        <w:rPr>
          <w:rFonts w:eastAsia="Batang"/>
          <w:sz w:val="20"/>
          <w:szCs w:val="18"/>
          <w:lang w:val="en-US" w:eastAsia="en-US"/>
        </w:rPr>
      </w:pPr>
      <w:r>
        <w:rPr>
          <w:rFonts w:eastAsia="Batang"/>
          <w:sz w:val="20"/>
          <w:szCs w:val="18"/>
          <w:lang w:val="en-US" w:eastAsia="en-US"/>
        </w:rPr>
        <w:t>For PUCCH repetition for Msg4 HARQ-ACK,</w:t>
      </w:r>
    </w:p>
    <w:p w14:paraId="6CAD48B3" w14:textId="77777777" w:rsidR="004179F0" w:rsidRDefault="00BA5767">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4ECAFE87"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C93527D"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1AD07043"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496F6E91"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2F17B4E"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151435E2"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363CAB6"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66647704" w14:textId="77777777" w:rsidR="004179F0" w:rsidRDefault="004179F0">
      <w:pPr>
        <w:snapToGrid w:val="0"/>
        <w:rPr>
          <w:lang w:val="en-US"/>
        </w:rPr>
      </w:pPr>
    </w:p>
    <w:p w14:paraId="3736B88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49531333"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13146FC9"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121126D9"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70C087B"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63AE329E"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2CD8D2B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5192907"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0147A3E6" w14:textId="77777777" w:rsidR="004179F0" w:rsidRDefault="004179F0">
      <w:pPr>
        <w:snapToGrid w:val="0"/>
        <w:rPr>
          <w:rFonts w:eastAsia="Batang"/>
          <w:sz w:val="20"/>
          <w:lang w:val="en-US"/>
        </w:rPr>
      </w:pPr>
    </w:p>
    <w:p w14:paraId="3467646E" w14:textId="77777777" w:rsidR="004179F0" w:rsidRDefault="00BA5767">
      <w:pPr>
        <w:snapToGrid w:val="0"/>
        <w:rPr>
          <w:rFonts w:eastAsia="Batang"/>
          <w:b/>
          <w:sz w:val="20"/>
          <w:lang w:val="en-US" w:eastAsia="zh-CN"/>
        </w:rPr>
      </w:pPr>
      <w:r>
        <w:rPr>
          <w:rFonts w:eastAsia="Batang"/>
          <w:b/>
          <w:sz w:val="20"/>
          <w:highlight w:val="darkYellow"/>
          <w:lang w:val="en-US" w:eastAsia="zh-CN"/>
        </w:rPr>
        <w:t>Working assumption</w:t>
      </w:r>
    </w:p>
    <w:p w14:paraId="7D849A70" w14:textId="77777777" w:rsidR="004179F0" w:rsidRDefault="00BA5767">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6325B528" w14:textId="77777777" w:rsidR="004179F0" w:rsidRDefault="00BA5767">
      <w:pPr>
        <w:numPr>
          <w:ilvl w:val="0"/>
          <w:numId w:val="9"/>
        </w:numPr>
        <w:snapToGrid w:val="0"/>
        <w:ind w:left="720"/>
        <w:rPr>
          <w:rFonts w:eastAsia="Batang"/>
          <w:sz w:val="20"/>
          <w:lang w:val="en-US"/>
        </w:rPr>
      </w:pPr>
      <w:r>
        <w:rPr>
          <w:rFonts w:eastAsia="Batang"/>
          <w:sz w:val="20"/>
          <w:lang w:val="en-US"/>
        </w:rPr>
        <w:t>Option A: PRACH preamble and/or occasion</w:t>
      </w:r>
    </w:p>
    <w:p w14:paraId="38A3A882" w14:textId="77777777" w:rsidR="004179F0" w:rsidRDefault="00BA5767">
      <w:pPr>
        <w:numPr>
          <w:ilvl w:val="1"/>
          <w:numId w:val="9"/>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7984490E" w14:textId="77777777" w:rsidR="004179F0" w:rsidRDefault="00BA5767">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62F3A960" w14:textId="77777777" w:rsidR="004179F0" w:rsidRDefault="00BA5767">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38B5BB7D" w14:textId="77777777" w:rsidR="004179F0" w:rsidRDefault="00BA5767">
      <w:pPr>
        <w:numPr>
          <w:ilvl w:val="0"/>
          <w:numId w:val="9"/>
        </w:numPr>
        <w:snapToGrid w:val="0"/>
        <w:ind w:left="720"/>
        <w:rPr>
          <w:rFonts w:eastAsia="Batang"/>
          <w:sz w:val="20"/>
          <w:lang w:val="en-US"/>
        </w:rPr>
      </w:pPr>
      <w:r>
        <w:rPr>
          <w:rFonts w:eastAsia="Batang"/>
          <w:sz w:val="20"/>
          <w:lang w:val="en-US"/>
        </w:rPr>
        <w:t>Option B: Higher layer signaling in Msg3 PUSCH</w:t>
      </w:r>
    </w:p>
    <w:p w14:paraId="2EE68EAA" w14:textId="77777777" w:rsidR="004179F0" w:rsidRDefault="00BA5767">
      <w:pPr>
        <w:numPr>
          <w:ilvl w:val="1"/>
          <w:numId w:val="9"/>
        </w:numPr>
        <w:snapToGrid w:val="0"/>
        <w:rPr>
          <w:rFonts w:eastAsia="Batang"/>
          <w:sz w:val="20"/>
          <w:lang w:val="en-US"/>
        </w:rPr>
      </w:pPr>
      <w:r>
        <w:rPr>
          <w:rFonts w:eastAsia="Batang"/>
          <w:sz w:val="20"/>
          <w:lang w:val="en-US"/>
        </w:rPr>
        <w:t>FFS: which signaling is used</w:t>
      </w:r>
    </w:p>
    <w:p w14:paraId="5DFBEAF2" w14:textId="77777777" w:rsidR="004179F0" w:rsidRDefault="00BA5767">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247121EE" w14:textId="77777777" w:rsidR="004179F0" w:rsidRDefault="00BA5767">
      <w:pPr>
        <w:numPr>
          <w:ilvl w:val="0"/>
          <w:numId w:val="9"/>
        </w:numPr>
        <w:snapToGrid w:val="0"/>
        <w:ind w:left="720"/>
        <w:rPr>
          <w:rFonts w:eastAsia="Batang"/>
          <w:sz w:val="20"/>
          <w:lang w:val="en-US"/>
        </w:rPr>
      </w:pPr>
      <w:r>
        <w:rPr>
          <w:rFonts w:eastAsia="Batang"/>
          <w:sz w:val="20"/>
          <w:lang w:val="en-US"/>
        </w:rPr>
        <w:t>Option C: Physical layer signaling in Msg3 PUSCH</w:t>
      </w:r>
    </w:p>
    <w:p w14:paraId="232F5D09" w14:textId="77777777" w:rsidR="004179F0" w:rsidRDefault="00BA5767">
      <w:pPr>
        <w:numPr>
          <w:ilvl w:val="1"/>
          <w:numId w:val="9"/>
        </w:numPr>
        <w:snapToGrid w:val="0"/>
        <w:rPr>
          <w:rFonts w:eastAsia="Batang"/>
          <w:sz w:val="20"/>
          <w:lang w:val="en-US"/>
        </w:rPr>
      </w:pPr>
      <w:r>
        <w:rPr>
          <w:rFonts w:eastAsia="Batang"/>
          <w:sz w:val="20"/>
          <w:lang w:val="en-US"/>
        </w:rPr>
        <w:t>FFS: which signaling is used, e.g. DMRS ports</w:t>
      </w:r>
    </w:p>
    <w:p w14:paraId="6B10F73C" w14:textId="77777777" w:rsidR="004179F0" w:rsidRDefault="004179F0">
      <w:pPr>
        <w:snapToGrid w:val="0"/>
        <w:rPr>
          <w:rFonts w:eastAsia="Batang"/>
          <w:sz w:val="20"/>
          <w:lang w:val="en-US"/>
        </w:rPr>
      </w:pPr>
    </w:p>
    <w:p w14:paraId="04E9B841" w14:textId="77777777" w:rsidR="004179F0" w:rsidRDefault="00BA5767">
      <w:pPr>
        <w:snapToGrid w:val="0"/>
        <w:rPr>
          <w:rFonts w:eastAsia="Batang"/>
          <w:b/>
          <w:sz w:val="20"/>
          <w:szCs w:val="18"/>
          <w:lang w:val="en-US" w:eastAsia="zh-CN"/>
        </w:rPr>
      </w:pPr>
      <w:bookmarkStart w:id="9" w:name="_Hlk128590381"/>
      <w:r>
        <w:rPr>
          <w:rFonts w:eastAsia="Batang"/>
          <w:b/>
          <w:sz w:val="20"/>
          <w:szCs w:val="18"/>
          <w:highlight w:val="green"/>
          <w:lang w:val="en-US" w:eastAsia="zh-CN"/>
        </w:rPr>
        <w:t>Agreement</w:t>
      </w:r>
    </w:p>
    <w:p w14:paraId="154E480B" w14:textId="77777777" w:rsidR="004179F0" w:rsidRDefault="00BA5767">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772E8AD6"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4F912076" w14:textId="77777777" w:rsidR="004179F0" w:rsidRDefault="00BA5767">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0D973E4A"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1-1a: MCS field</w:t>
      </w:r>
    </w:p>
    <w:p w14:paraId="7E3D542D"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1D34480"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1-1c: HARQ process number filed</w:t>
      </w:r>
    </w:p>
    <w:p w14:paraId="70F7A9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1-1d: DAI field</w:t>
      </w:r>
    </w:p>
    <w:p w14:paraId="683287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1-1e: PDSCH-to-HARQ_feedback timing indicator field</w:t>
      </w:r>
    </w:p>
    <w:p w14:paraId="75893F84" w14:textId="77777777" w:rsidR="004179F0" w:rsidRDefault="00BA5767">
      <w:pPr>
        <w:numPr>
          <w:ilvl w:val="1"/>
          <w:numId w:val="9"/>
        </w:numPr>
        <w:snapToGrid w:val="0"/>
        <w:rPr>
          <w:rFonts w:eastAsia="Batang"/>
          <w:sz w:val="20"/>
          <w:szCs w:val="18"/>
          <w:lang w:val="en-US"/>
        </w:rPr>
      </w:pPr>
      <w:r>
        <w:rPr>
          <w:rFonts w:eastAsia="Batang"/>
          <w:sz w:val="20"/>
          <w:szCs w:val="18"/>
          <w:lang w:val="en-US"/>
        </w:rPr>
        <w:t>Alt 1-2: New field with one or two bits</w:t>
      </w:r>
    </w:p>
    <w:p w14:paraId="2D568E9C"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6CA9C0A0" w14:textId="77777777" w:rsidR="004179F0" w:rsidRDefault="00BA5767">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474F9EAE" w14:textId="77777777" w:rsidR="004179F0" w:rsidRDefault="00BA5767">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54874A0F"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6530FAE9" w14:textId="77777777" w:rsidR="004179F0" w:rsidRDefault="00BA5767">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316B834"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9"/>
    <w:p w14:paraId="39A56A86" w14:textId="77777777" w:rsidR="004179F0" w:rsidRDefault="004179F0">
      <w:pPr>
        <w:snapToGrid w:val="0"/>
        <w:rPr>
          <w:rFonts w:eastAsia="Batang"/>
          <w:sz w:val="20"/>
          <w:lang w:val="en-US"/>
        </w:rPr>
      </w:pPr>
    </w:p>
    <w:p w14:paraId="19F46309" w14:textId="77777777" w:rsidR="004179F0" w:rsidRDefault="00BA5767">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F880744" w14:textId="77777777" w:rsidR="004179F0" w:rsidRDefault="00BA5767">
      <w:pPr>
        <w:snapToGrid w:val="0"/>
        <w:rPr>
          <w:rFonts w:eastAsia="Batang"/>
          <w:sz w:val="20"/>
          <w:szCs w:val="16"/>
          <w:lang w:val="en-US"/>
        </w:rPr>
      </w:pPr>
      <w:r>
        <w:rPr>
          <w:rFonts w:eastAsia="Batang"/>
          <w:sz w:val="20"/>
          <w:szCs w:val="16"/>
          <w:lang w:val="en-US"/>
        </w:rPr>
        <w:t>For PUCCH repetition for Msg4 HARQ-ACK,</w:t>
      </w:r>
    </w:p>
    <w:p w14:paraId="308BA1FB"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7D1F1B2"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4C323FDC"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EC8C10D"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6A2D94E"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2077470D" w14:textId="77777777" w:rsidR="004179F0" w:rsidRDefault="00BA5767">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1AED7CAA" w14:textId="77777777" w:rsidR="004179F0" w:rsidRDefault="00BA5767">
      <w:pPr>
        <w:numPr>
          <w:ilvl w:val="1"/>
          <w:numId w:val="9"/>
        </w:numPr>
        <w:snapToGrid w:val="0"/>
        <w:rPr>
          <w:rFonts w:eastAsia="Batang"/>
          <w:sz w:val="20"/>
          <w:szCs w:val="16"/>
          <w:lang w:val="en-US"/>
        </w:rPr>
      </w:pPr>
      <w:r>
        <w:rPr>
          <w:rFonts w:eastAsia="Batang"/>
          <w:sz w:val="20"/>
          <w:szCs w:val="16"/>
          <w:lang w:val="en-US"/>
        </w:rPr>
        <w:t>Down-select one from the following alternatives for the RSRP threshold.</w:t>
      </w:r>
    </w:p>
    <w:p w14:paraId="23D44F6A" w14:textId="77777777" w:rsidR="004179F0" w:rsidRDefault="00BA5767">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2F75E31" w14:textId="77777777" w:rsidR="004179F0" w:rsidRDefault="00BA5767">
      <w:pPr>
        <w:numPr>
          <w:ilvl w:val="2"/>
          <w:numId w:val="9"/>
        </w:numPr>
        <w:snapToGrid w:val="0"/>
        <w:rPr>
          <w:rFonts w:eastAsia="Batang"/>
          <w:sz w:val="20"/>
          <w:szCs w:val="16"/>
          <w:lang w:val="en-US"/>
        </w:rPr>
      </w:pPr>
      <w:r>
        <w:rPr>
          <w:rFonts w:eastAsia="Batang"/>
          <w:sz w:val="20"/>
          <w:szCs w:val="16"/>
          <w:lang w:val="en-US"/>
        </w:rPr>
        <w:t>Alt B: New RSRP threshold is introduced.</w:t>
      </w:r>
    </w:p>
    <w:p w14:paraId="06E538A0"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2B9F5CB" w14:textId="3262B1C3" w:rsidR="004179F0" w:rsidRDefault="004179F0">
      <w:pPr>
        <w:snapToGrid w:val="0"/>
        <w:rPr>
          <w:lang w:val="en-US"/>
        </w:rPr>
      </w:pPr>
    </w:p>
    <w:p w14:paraId="2FECCE6C" w14:textId="6E7C6232" w:rsidR="005D5A93" w:rsidRDefault="005D5A93" w:rsidP="005D5A93">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17AF40B5" w14:textId="77777777" w:rsidR="005D5A93" w:rsidRPr="005D5A93" w:rsidRDefault="005D5A93" w:rsidP="005D5A93">
      <w:pPr>
        <w:tabs>
          <w:tab w:val="left" w:pos="1064"/>
        </w:tabs>
        <w:rPr>
          <w:rFonts w:ascii="Times" w:eastAsia="Batang" w:hAnsi="Times"/>
          <w:b/>
          <w:sz w:val="20"/>
          <w:szCs w:val="24"/>
          <w:lang w:eastAsia="x-none"/>
        </w:rPr>
      </w:pPr>
      <w:r w:rsidRPr="005D5A93">
        <w:rPr>
          <w:rFonts w:ascii="Times" w:eastAsia="Batang" w:hAnsi="Times"/>
          <w:b/>
          <w:sz w:val="20"/>
          <w:szCs w:val="24"/>
          <w:lang w:eastAsia="x-none"/>
        </w:rPr>
        <w:t>O</w:t>
      </w:r>
      <w:r w:rsidRPr="005D5A93">
        <w:rPr>
          <w:rFonts w:ascii="Times" w:eastAsia="Batang" w:hAnsi="Times" w:hint="eastAsia"/>
          <w:b/>
          <w:sz w:val="20"/>
          <w:szCs w:val="24"/>
          <w:lang w:eastAsia="x-none"/>
        </w:rPr>
        <w:t>bservation</w:t>
      </w:r>
    </w:p>
    <w:p w14:paraId="39521C4C" w14:textId="77777777" w:rsidR="005D5A93" w:rsidRPr="005D5A93" w:rsidRDefault="005D5A93" w:rsidP="005D5A93">
      <w:pPr>
        <w:snapToGrid w:val="0"/>
        <w:rPr>
          <w:rFonts w:ascii="Times" w:eastAsia="Batang" w:hAnsi="Times"/>
          <w:sz w:val="20"/>
          <w:szCs w:val="18"/>
          <w:lang w:val="en-US" w:eastAsia="en-US"/>
        </w:rPr>
      </w:pPr>
      <w:r w:rsidRPr="005D5A93">
        <w:rPr>
          <w:rFonts w:ascii="Times" w:eastAsia="Batang" w:hAnsi="Times"/>
          <w:sz w:val="20"/>
          <w:szCs w:val="18"/>
          <w:lang w:val="en-US" w:eastAsia="en-US"/>
        </w:rPr>
        <w:t xml:space="preserve">For NTN-specific PUSCH DMRS bundling, </w:t>
      </w:r>
    </w:p>
    <w:p w14:paraId="1E146076"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In LEO 1200 with elevation angle 30 deg. and SCS = 15 kHz, RAN1’s understanding is the following:</w:t>
      </w:r>
    </w:p>
    <w:p w14:paraId="0EC541F9"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 xml:space="preserve">Phase difference limit (Table 6.4.2.5-1 in 38.101-1) cannot be satisfied over multiple slots (for carrier bandwidth 5 MHz or larger), </w:t>
      </w:r>
      <w:r w:rsidRPr="005D5A93">
        <w:rPr>
          <w:rFonts w:ascii="Times" w:eastAsia="SimSun" w:hAnsi="Times"/>
          <w:sz w:val="20"/>
          <w:szCs w:val="24"/>
          <w:lang w:val="en-US" w:eastAsia="en-US"/>
        </w:rPr>
        <w:t>if the PRB allocation is not within 6 PRBs from the DC carrier</w:t>
      </w:r>
      <w:r w:rsidRPr="005D5A93">
        <w:rPr>
          <w:rFonts w:ascii="Times" w:eastAsia="Batang" w:hAnsi="Times"/>
          <w:sz w:val="20"/>
          <w:szCs w:val="18"/>
          <w:lang w:val="en-US" w:eastAsia="en-US"/>
        </w:rPr>
        <w:t>, pre-compensation by UE and post-compensation by gNB are not assumed, and 70.5 (us/s) timing drift rate is assumed.</w:t>
      </w:r>
    </w:p>
    <w:p w14:paraId="40809C4A"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hint="eastAsia"/>
          <w:sz w:val="20"/>
          <w:szCs w:val="18"/>
          <w:lang w:val="en-US" w:eastAsia="en-US"/>
        </w:rPr>
        <w:t>N</w:t>
      </w:r>
      <w:r w:rsidRPr="005D5A93">
        <w:rPr>
          <w:rFonts w:ascii="Times" w:eastAsia="Batang" w:hAnsi="Times"/>
          <w:sz w:val="20"/>
          <w:szCs w:val="18"/>
          <w:lang w:val="en-US" w:eastAsia="en-US"/>
        </w:rPr>
        <w:t>ote: this does not imply that UE shall be scheduled within 6 PRBs from the DC carrier.</w:t>
      </w:r>
    </w:p>
    <w:p w14:paraId="20F88A84" w14:textId="77777777" w:rsidR="005D5A93" w:rsidRPr="005D5A93" w:rsidRDefault="005D5A93" w:rsidP="005D5A93">
      <w:pPr>
        <w:tabs>
          <w:tab w:val="left" w:pos="1064"/>
        </w:tabs>
        <w:rPr>
          <w:rFonts w:ascii="Times" w:eastAsia="Batang" w:hAnsi="Times"/>
          <w:sz w:val="20"/>
          <w:szCs w:val="24"/>
          <w:lang w:val="en-US" w:eastAsia="x-none"/>
        </w:rPr>
      </w:pPr>
    </w:p>
    <w:p w14:paraId="79E6B64D" w14:textId="77777777" w:rsidR="005D5A93" w:rsidRPr="005D5A93" w:rsidRDefault="005D5A93" w:rsidP="005D5A93">
      <w:pPr>
        <w:tabs>
          <w:tab w:val="left" w:pos="1064"/>
        </w:tabs>
        <w:rPr>
          <w:rFonts w:ascii="Times" w:eastAsia="Batang" w:hAnsi="Times"/>
          <w:b/>
          <w:sz w:val="20"/>
          <w:szCs w:val="24"/>
          <w:lang w:eastAsia="x-none"/>
        </w:rPr>
      </w:pPr>
      <w:r w:rsidRPr="005D5A93">
        <w:rPr>
          <w:rFonts w:ascii="Times" w:eastAsia="Batang" w:hAnsi="Times"/>
          <w:b/>
          <w:sz w:val="20"/>
          <w:szCs w:val="24"/>
          <w:highlight w:val="darkYellow"/>
          <w:lang w:eastAsia="x-none"/>
        </w:rPr>
        <w:t>W</w:t>
      </w:r>
      <w:r w:rsidRPr="005D5A93">
        <w:rPr>
          <w:rFonts w:ascii="Times" w:eastAsia="Batang" w:hAnsi="Times" w:hint="eastAsia"/>
          <w:b/>
          <w:sz w:val="20"/>
          <w:szCs w:val="24"/>
          <w:highlight w:val="darkYellow"/>
          <w:lang w:eastAsia="x-none"/>
        </w:rPr>
        <w:t>orking assumption</w:t>
      </w:r>
    </w:p>
    <w:p w14:paraId="22ECABB3" w14:textId="77777777" w:rsidR="005D5A93" w:rsidRPr="005D5A93" w:rsidRDefault="005D5A93" w:rsidP="005D5A93">
      <w:pPr>
        <w:tabs>
          <w:tab w:val="left" w:pos="1064"/>
        </w:tabs>
        <w:rPr>
          <w:rFonts w:ascii="Times" w:eastAsia="Batang" w:hAnsi="Times"/>
          <w:sz w:val="20"/>
          <w:szCs w:val="24"/>
          <w:lang w:eastAsia="x-none"/>
        </w:rPr>
      </w:pPr>
      <w:r w:rsidRPr="005D5A93">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C83B217"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 xml:space="preserve">UE shall not perform TA pre-compensation update </w:t>
      </w:r>
      <w:r w:rsidRPr="005D5A93">
        <w:rPr>
          <w:rFonts w:ascii="Times" w:eastAsia="SimSun" w:hAnsi="Times"/>
          <w:sz w:val="20"/>
          <w:szCs w:val="24"/>
          <w:lang w:val="en-US" w:eastAsia="en-US"/>
        </w:rPr>
        <w:t>within an actual TDW</w:t>
      </w:r>
      <w:r w:rsidRPr="005D5A93">
        <w:rPr>
          <w:rFonts w:ascii="Times" w:eastAsia="Batang" w:hAnsi="Times"/>
          <w:sz w:val="20"/>
          <w:szCs w:val="18"/>
          <w:lang w:val="en-US" w:eastAsia="en-US"/>
        </w:rPr>
        <w:t xml:space="preserve"> if it causes phase discontinuity that may violate the p</w:t>
      </w:r>
      <w:r w:rsidRPr="005D5A93">
        <w:rPr>
          <w:rFonts w:ascii="Times" w:eastAsia="SimSun" w:hAnsi="Times"/>
          <w:sz w:val="20"/>
          <w:szCs w:val="24"/>
          <w:lang w:val="en-US" w:eastAsia="en-US"/>
        </w:rPr>
        <w:t>hase difference limit.</w:t>
      </w:r>
    </w:p>
    <w:p w14:paraId="135401D0"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FFS: how to determine the actual TDW</w:t>
      </w:r>
    </w:p>
    <w:p w14:paraId="18D639F1"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FFS: specification impact</w:t>
      </w:r>
    </w:p>
    <w:p w14:paraId="6D79A0EC"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hint="eastAsia"/>
          <w:sz w:val="20"/>
          <w:szCs w:val="18"/>
          <w:lang w:val="en-US" w:eastAsia="en-US"/>
        </w:rPr>
        <w:t>Send an LS to RAN4</w:t>
      </w:r>
    </w:p>
    <w:p w14:paraId="4DB1F09A" w14:textId="12022FCD" w:rsidR="005D5A93" w:rsidRDefault="005D5A93">
      <w:pPr>
        <w:snapToGrid w:val="0"/>
        <w:rPr>
          <w:lang w:val="en-US"/>
        </w:rPr>
      </w:pPr>
    </w:p>
    <w:p w14:paraId="782EFD41" w14:textId="77777777" w:rsidR="005D5A93" w:rsidRPr="005D5A93" w:rsidRDefault="005D5A93" w:rsidP="005D5A93">
      <w:pPr>
        <w:tabs>
          <w:tab w:val="left" w:pos="1064"/>
        </w:tabs>
        <w:rPr>
          <w:rFonts w:ascii="Times" w:eastAsia="Batang" w:hAnsi="Times"/>
          <w:b/>
          <w:sz w:val="20"/>
          <w:szCs w:val="24"/>
          <w:highlight w:val="green"/>
          <w:lang w:eastAsia="x-none"/>
        </w:rPr>
      </w:pPr>
      <w:r w:rsidRPr="005D5A93">
        <w:rPr>
          <w:rFonts w:ascii="Times" w:eastAsia="Batang" w:hAnsi="Times" w:hint="eastAsia"/>
          <w:b/>
          <w:sz w:val="20"/>
          <w:szCs w:val="24"/>
          <w:highlight w:val="green"/>
          <w:lang w:eastAsia="x-none"/>
        </w:rPr>
        <w:t>Agreement</w:t>
      </w:r>
    </w:p>
    <w:p w14:paraId="3DB6A6AB" w14:textId="77777777" w:rsidR="005D5A93" w:rsidRPr="005D5A93" w:rsidRDefault="005D5A93" w:rsidP="005D5A93">
      <w:pPr>
        <w:tabs>
          <w:tab w:val="left" w:pos="1064"/>
        </w:tabs>
        <w:rPr>
          <w:rFonts w:ascii="Times" w:eastAsia="Batang" w:hAnsi="Times"/>
          <w:sz w:val="20"/>
          <w:szCs w:val="18"/>
          <w:lang w:val="en-US" w:eastAsia="en-US"/>
        </w:rPr>
      </w:pPr>
      <w:r w:rsidRPr="005D5A93">
        <w:rPr>
          <w:rFonts w:ascii="Times" w:eastAsia="Batang" w:hAnsi="Times"/>
          <w:sz w:val="20"/>
          <w:szCs w:val="18"/>
          <w:lang w:val="en-US" w:eastAsia="en-US"/>
        </w:rPr>
        <w:t>Final LS is endorsed in R1-2304094 with the following revision to the action:</w:t>
      </w:r>
    </w:p>
    <w:p w14:paraId="2324B1EF" w14:textId="77777777" w:rsidR="005D5A93" w:rsidRPr="005D5A93" w:rsidRDefault="005D5A93" w:rsidP="005D5A93">
      <w:pPr>
        <w:jc w:val="both"/>
        <w:rPr>
          <w:rFonts w:eastAsia="游明朝"/>
          <w:bCs/>
          <w:iCs/>
          <w:sz w:val="20"/>
          <w:szCs w:val="24"/>
          <w:lang w:val="en-US"/>
        </w:rPr>
      </w:pPr>
      <w:r w:rsidRPr="005D5A93">
        <w:rPr>
          <w:rFonts w:eastAsia="游明朝"/>
          <w:b/>
          <w:iCs/>
          <w:sz w:val="20"/>
          <w:szCs w:val="24"/>
          <w:lang w:val="en-US"/>
        </w:rPr>
        <w:t>ACTION</w:t>
      </w:r>
      <w:r w:rsidRPr="005D5A93">
        <w:rPr>
          <w:rFonts w:eastAsia="游明朝"/>
          <w:bCs/>
          <w:iCs/>
          <w:sz w:val="20"/>
          <w:szCs w:val="24"/>
          <w:lang w:val="en-US"/>
        </w:rPr>
        <w:t>: RAN1 respectfully asks RAN4 to take the above RAN1 observation</w:t>
      </w:r>
      <w:r w:rsidRPr="005D5A93">
        <w:rPr>
          <w:rFonts w:eastAsia="游明朝"/>
          <w:bCs/>
          <w:iCs/>
          <w:color w:val="FF0000"/>
          <w:sz w:val="20"/>
          <w:szCs w:val="24"/>
          <w:lang w:val="en-US"/>
        </w:rPr>
        <w:t>s</w:t>
      </w:r>
      <w:r w:rsidRPr="005D5A93">
        <w:rPr>
          <w:rFonts w:eastAsia="游明朝"/>
          <w:bCs/>
          <w:iCs/>
          <w:sz w:val="20"/>
          <w:szCs w:val="24"/>
          <w:lang w:val="en-US"/>
        </w:rPr>
        <w:t xml:space="preserve"> and </w:t>
      </w:r>
      <w:r w:rsidRPr="005D5A93">
        <w:rPr>
          <w:rFonts w:eastAsia="游明朝"/>
          <w:bCs/>
          <w:iCs/>
          <w:strike/>
          <w:color w:val="FF0000"/>
          <w:sz w:val="20"/>
          <w:szCs w:val="24"/>
          <w:lang w:val="en-US"/>
        </w:rPr>
        <w:t>agreement</w:t>
      </w:r>
      <w:r w:rsidRPr="005D5A93">
        <w:rPr>
          <w:rFonts w:eastAsia="游明朝"/>
          <w:bCs/>
          <w:iCs/>
          <w:color w:val="FF0000"/>
          <w:sz w:val="20"/>
          <w:szCs w:val="24"/>
          <w:lang w:val="en-US"/>
        </w:rPr>
        <w:t xml:space="preserve"> working assumption</w:t>
      </w:r>
      <w:r w:rsidRPr="005D5A93">
        <w:rPr>
          <w:rFonts w:eastAsia="游明朝"/>
          <w:bCs/>
          <w:iCs/>
          <w:sz w:val="20"/>
          <w:szCs w:val="24"/>
          <w:lang w:val="en-US"/>
        </w:rPr>
        <w:t xml:space="preserve"> into account.</w:t>
      </w:r>
    </w:p>
    <w:p w14:paraId="78F07B0D" w14:textId="06FD442F" w:rsidR="005D5A93" w:rsidRDefault="005D5A93">
      <w:pPr>
        <w:snapToGrid w:val="0"/>
        <w:rPr>
          <w:lang w:val="en-US"/>
        </w:rPr>
      </w:pPr>
    </w:p>
    <w:p w14:paraId="52FDA654" w14:textId="77777777" w:rsidR="005D5A93" w:rsidRPr="005D5A93" w:rsidRDefault="005D5A93" w:rsidP="005D5A93">
      <w:pPr>
        <w:tabs>
          <w:tab w:val="left" w:pos="1064"/>
        </w:tabs>
        <w:rPr>
          <w:rFonts w:ascii="Times" w:eastAsia="Batang" w:hAnsi="Times"/>
          <w:b/>
          <w:sz w:val="20"/>
          <w:szCs w:val="24"/>
          <w:lang w:eastAsia="x-none"/>
        </w:rPr>
      </w:pPr>
      <w:r w:rsidRPr="005D5A93">
        <w:rPr>
          <w:rFonts w:ascii="Times" w:eastAsia="Batang" w:hAnsi="Times"/>
          <w:b/>
          <w:sz w:val="20"/>
          <w:szCs w:val="24"/>
          <w:highlight w:val="darkYellow"/>
          <w:lang w:eastAsia="x-none"/>
        </w:rPr>
        <w:t>W</w:t>
      </w:r>
      <w:r w:rsidRPr="005D5A93">
        <w:rPr>
          <w:rFonts w:ascii="Times" w:eastAsia="Batang" w:hAnsi="Times" w:hint="eastAsia"/>
          <w:b/>
          <w:sz w:val="20"/>
          <w:szCs w:val="24"/>
          <w:highlight w:val="darkYellow"/>
          <w:lang w:eastAsia="x-none"/>
        </w:rPr>
        <w:t>orking assumption</w:t>
      </w:r>
    </w:p>
    <w:p w14:paraId="67E2BA75" w14:textId="77777777" w:rsidR="005D5A93" w:rsidRPr="005D5A93" w:rsidRDefault="005D5A93" w:rsidP="005D5A93">
      <w:pPr>
        <w:tabs>
          <w:tab w:val="left" w:pos="1064"/>
        </w:tabs>
        <w:rPr>
          <w:rFonts w:ascii="Times" w:eastAsia="Batang" w:hAnsi="Times"/>
          <w:sz w:val="20"/>
          <w:szCs w:val="18"/>
          <w:lang w:val="en-US" w:eastAsia="en-US"/>
        </w:rPr>
      </w:pPr>
      <w:r w:rsidRPr="005D5A93">
        <w:rPr>
          <w:rFonts w:ascii="Times" w:eastAsia="Batang" w:hAnsi="Times"/>
          <w:sz w:val="20"/>
          <w:szCs w:val="18"/>
          <w:lang w:val="en-US" w:eastAsia="en-US"/>
        </w:rPr>
        <w:t>For PUCCH repetition for Msg4 HARQ-ACK, support Option B as container of the repetition request or capability report indicated by UE.</w:t>
      </w:r>
    </w:p>
    <w:p w14:paraId="00180176"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Option B: Higher layer signaling in Msg3 PUSCH</w:t>
      </w:r>
    </w:p>
    <w:p w14:paraId="33FCAF02" w14:textId="77777777" w:rsidR="005D5A93" w:rsidRPr="005D5A93" w:rsidRDefault="005D5A93" w:rsidP="005D5A93">
      <w:pPr>
        <w:snapToGrid w:val="0"/>
        <w:rPr>
          <w:rFonts w:ascii="Times" w:eastAsia="Batang" w:hAnsi="Times"/>
          <w:sz w:val="22"/>
          <w:szCs w:val="18"/>
          <w:lang w:val="en-US" w:eastAsia="en-US"/>
        </w:rPr>
      </w:pPr>
    </w:p>
    <w:p w14:paraId="7FD2C0D5" w14:textId="77777777" w:rsidR="005D5A93" w:rsidRPr="005D5A93" w:rsidRDefault="005D5A93" w:rsidP="005D5A93">
      <w:pPr>
        <w:tabs>
          <w:tab w:val="left" w:pos="1064"/>
        </w:tabs>
        <w:rPr>
          <w:rFonts w:ascii="Times" w:eastAsia="Batang" w:hAnsi="Times"/>
          <w:sz w:val="20"/>
          <w:szCs w:val="18"/>
          <w:lang w:val="en-US" w:eastAsia="en-US"/>
        </w:rPr>
      </w:pPr>
      <w:r w:rsidRPr="005D5A93">
        <w:rPr>
          <w:rFonts w:ascii="Times" w:eastAsia="Batang" w:hAnsi="Times"/>
          <w:sz w:val="20"/>
          <w:szCs w:val="18"/>
          <w:lang w:val="en-US" w:eastAsia="en-US"/>
        </w:rPr>
        <w:t xml:space="preserve">Send an LS to RAN2 </w:t>
      </w:r>
      <w:r w:rsidRPr="005D5A93">
        <w:rPr>
          <w:rFonts w:ascii="Times" w:eastAsia="ＭＳ Ｐゴシック" w:hAnsi="Times" w:cs="Times"/>
          <w:color w:val="FF0000"/>
          <w:sz w:val="20"/>
          <w:szCs w:val="24"/>
          <w:lang w:val="en-US" w:eastAsia="en-US"/>
        </w:rPr>
        <w:t xml:space="preserve">at RAN1#113 to provide details of “repetition request or capability report”, </w:t>
      </w:r>
      <w:r w:rsidRPr="005D5A93">
        <w:rPr>
          <w:rFonts w:ascii="Times" w:eastAsia="Batang" w:hAnsi="Times"/>
          <w:sz w:val="20"/>
          <w:szCs w:val="18"/>
          <w:lang w:val="en-US" w:eastAsia="en-US"/>
        </w:rPr>
        <w:t>to ask the feasibility of Option B, and if feasible, to specify the details of Option B.</w:t>
      </w:r>
    </w:p>
    <w:p w14:paraId="533CA270" w14:textId="77777777" w:rsidR="005D5A93" w:rsidRPr="005D5A93" w:rsidRDefault="005D5A93" w:rsidP="005D5A93">
      <w:pPr>
        <w:tabs>
          <w:tab w:val="left" w:pos="1064"/>
        </w:tabs>
        <w:rPr>
          <w:rFonts w:ascii="Times" w:eastAsia="Batang" w:hAnsi="Times"/>
          <w:sz w:val="20"/>
          <w:szCs w:val="18"/>
          <w:lang w:val="en-US" w:eastAsia="en-US"/>
        </w:rPr>
      </w:pPr>
    </w:p>
    <w:p w14:paraId="583094A7" w14:textId="77777777" w:rsidR="005D5A93" w:rsidRPr="005D5A93" w:rsidRDefault="005D5A93" w:rsidP="005D5A93">
      <w:pPr>
        <w:tabs>
          <w:tab w:val="left" w:pos="1064"/>
        </w:tabs>
        <w:rPr>
          <w:rFonts w:ascii="Times" w:eastAsia="Batang" w:hAnsi="Times"/>
          <w:b/>
          <w:sz w:val="20"/>
          <w:szCs w:val="24"/>
          <w:highlight w:val="green"/>
          <w:lang w:eastAsia="x-none"/>
        </w:rPr>
      </w:pPr>
      <w:r w:rsidRPr="005D5A93">
        <w:rPr>
          <w:rFonts w:ascii="Times" w:eastAsia="Batang" w:hAnsi="Times" w:hint="eastAsia"/>
          <w:b/>
          <w:sz w:val="20"/>
          <w:szCs w:val="24"/>
          <w:highlight w:val="green"/>
          <w:lang w:eastAsia="x-none"/>
        </w:rPr>
        <w:t>Agreement</w:t>
      </w:r>
    </w:p>
    <w:p w14:paraId="5AC3AF12" w14:textId="77777777" w:rsidR="005D5A93" w:rsidRPr="005D5A93" w:rsidRDefault="005D5A93" w:rsidP="005D5A93">
      <w:pPr>
        <w:tabs>
          <w:tab w:val="left" w:pos="1064"/>
        </w:tabs>
        <w:rPr>
          <w:rFonts w:ascii="Times" w:eastAsia="Batang" w:hAnsi="Times"/>
          <w:sz w:val="20"/>
          <w:szCs w:val="18"/>
          <w:lang w:val="en-US" w:eastAsia="en-US"/>
        </w:rPr>
      </w:pPr>
      <w:r w:rsidRPr="005D5A93">
        <w:rPr>
          <w:rFonts w:ascii="Times" w:eastAsia="Batang" w:hAnsi="Times"/>
          <w:sz w:val="20"/>
          <w:szCs w:val="18"/>
          <w:lang w:val="en-US" w:eastAsia="en-US"/>
        </w:rPr>
        <w:t>For NTN-specific PUSCH DMRS bundling, support Alt 2 for TDW determination.</w:t>
      </w:r>
    </w:p>
    <w:p w14:paraId="20202EAA"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Alt 2: gNB-centric TDW determination</w:t>
      </w:r>
    </w:p>
    <w:p w14:paraId="0DAB0388"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Nominal TDW is determined based on gNB configuration.</w:t>
      </w:r>
    </w:p>
    <w:p w14:paraId="74B32EBA"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Actual TDW is determined based on gNB configuration/indication.</w:t>
      </w:r>
    </w:p>
    <w:p w14:paraId="191489DD"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Note: Alt 2 does not imply that spec impact of actual TDW determination is assumed for NTN.</w:t>
      </w:r>
    </w:p>
    <w:p w14:paraId="43F9932A"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FFS: details, including UE capability and assistance information reporting</w:t>
      </w:r>
    </w:p>
    <w:p w14:paraId="588F8EB8" w14:textId="77777777" w:rsidR="005D5A93" w:rsidRPr="005D5A93" w:rsidRDefault="005D5A93" w:rsidP="005D5A93">
      <w:pPr>
        <w:tabs>
          <w:tab w:val="left" w:pos="1064"/>
        </w:tabs>
        <w:rPr>
          <w:rFonts w:eastAsia="Batang"/>
          <w:sz w:val="20"/>
          <w:lang w:val="en-US" w:eastAsia="x-none"/>
        </w:rPr>
      </w:pPr>
    </w:p>
    <w:p w14:paraId="1663083B" w14:textId="77777777" w:rsidR="005D5A93" w:rsidRPr="005D5A93" w:rsidRDefault="005D5A93" w:rsidP="005D5A93">
      <w:pPr>
        <w:tabs>
          <w:tab w:val="left" w:pos="1064"/>
        </w:tabs>
        <w:rPr>
          <w:rFonts w:ascii="Times" w:eastAsia="Batang" w:hAnsi="Times"/>
          <w:b/>
          <w:sz w:val="20"/>
          <w:szCs w:val="24"/>
          <w:highlight w:val="green"/>
          <w:lang w:eastAsia="x-none"/>
        </w:rPr>
      </w:pPr>
      <w:r w:rsidRPr="005D5A93">
        <w:rPr>
          <w:rFonts w:ascii="Times" w:eastAsia="Batang" w:hAnsi="Times" w:hint="eastAsia"/>
          <w:b/>
          <w:sz w:val="20"/>
          <w:szCs w:val="24"/>
          <w:highlight w:val="green"/>
          <w:lang w:eastAsia="x-none"/>
        </w:rPr>
        <w:t>Agreement</w:t>
      </w:r>
    </w:p>
    <w:p w14:paraId="703F7BAC" w14:textId="77777777" w:rsidR="005D5A93" w:rsidRPr="005D5A93" w:rsidRDefault="005D5A93" w:rsidP="005D5A93">
      <w:pPr>
        <w:snapToGrid w:val="0"/>
        <w:rPr>
          <w:rFonts w:eastAsia="Batang"/>
          <w:sz w:val="22"/>
          <w:szCs w:val="22"/>
          <w:lang w:eastAsia="en-US"/>
        </w:rPr>
      </w:pPr>
      <w:r w:rsidRPr="005D5A93">
        <w:rPr>
          <w:rFonts w:eastAsia="Batang"/>
          <w:sz w:val="20"/>
          <w:szCs w:val="24"/>
          <w:lang w:eastAsia="en-US"/>
        </w:rPr>
        <w:t>For PUCCH repetition for Msg4 HARQ-ACK, support Alt 1-1 for dynamic indication of repetition factor from gNB. Further discuss which field(s) to be used.</w:t>
      </w:r>
    </w:p>
    <w:p w14:paraId="4E78772F" w14:textId="77777777" w:rsidR="005D5A93" w:rsidRPr="005D5A93" w:rsidRDefault="005D5A93" w:rsidP="005D5A93">
      <w:pPr>
        <w:numPr>
          <w:ilvl w:val="0"/>
          <w:numId w:val="9"/>
        </w:numPr>
        <w:snapToGrid w:val="0"/>
        <w:ind w:left="720"/>
        <w:rPr>
          <w:rFonts w:ascii="Times" w:eastAsia="Batang" w:hAnsi="Times"/>
          <w:sz w:val="20"/>
          <w:szCs w:val="18"/>
          <w:lang w:val="en-US" w:eastAsia="en-US"/>
        </w:rPr>
      </w:pPr>
      <w:r w:rsidRPr="005D5A93">
        <w:rPr>
          <w:rFonts w:ascii="Times" w:eastAsia="Batang" w:hAnsi="Times"/>
          <w:sz w:val="20"/>
          <w:szCs w:val="18"/>
          <w:lang w:val="en-US" w:eastAsia="en-US"/>
        </w:rPr>
        <w:t>Alt 1: Field in DCI scheduling the Msg4 PDSCH</w:t>
      </w:r>
    </w:p>
    <w:p w14:paraId="7E813018" w14:textId="77777777" w:rsidR="005D5A93" w:rsidRPr="005D5A93" w:rsidRDefault="005D5A93" w:rsidP="005D5A93">
      <w:pPr>
        <w:numPr>
          <w:ilvl w:val="1"/>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Alt 1-1: One or two bits of the existing field(s)</w:t>
      </w:r>
    </w:p>
    <w:p w14:paraId="3D1F09BF" w14:textId="77777777" w:rsidR="005D5A93" w:rsidRPr="005D5A93" w:rsidRDefault="005D5A93" w:rsidP="005D5A93">
      <w:pPr>
        <w:numPr>
          <w:ilvl w:val="2"/>
          <w:numId w:val="9"/>
        </w:numPr>
        <w:snapToGrid w:val="0"/>
        <w:rPr>
          <w:rFonts w:ascii="Times" w:eastAsia="Batang" w:hAnsi="Times"/>
          <w:sz w:val="20"/>
          <w:szCs w:val="18"/>
          <w:lang w:val="en-US" w:eastAsia="en-US"/>
        </w:rPr>
      </w:pPr>
      <w:bookmarkStart w:id="10" w:name="_Hlk135247835"/>
      <w:r w:rsidRPr="005D5A93">
        <w:rPr>
          <w:rFonts w:ascii="Times" w:eastAsia="Batang" w:hAnsi="Times"/>
          <w:sz w:val="20"/>
          <w:szCs w:val="18"/>
          <w:lang w:val="en-US" w:eastAsia="en-US"/>
        </w:rPr>
        <w:t>Alt 1-1a: MCS field</w:t>
      </w:r>
    </w:p>
    <w:p w14:paraId="6AC5B622" w14:textId="77777777" w:rsidR="005D5A93" w:rsidRPr="005D5A93" w:rsidRDefault="005D5A93" w:rsidP="005D5A93">
      <w:pPr>
        <w:numPr>
          <w:ilvl w:val="2"/>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Alt 1-1b: PUCCH resource indicator field (e.g., with repetition factor configuration per PUCCH resource)</w:t>
      </w:r>
    </w:p>
    <w:p w14:paraId="3DE916B6" w14:textId="77777777" w:rsidR="005D5A93" w:rsidRPr="005D5A93" w:rsidRDefault="005D5A93" w:rsidP="005D5A93">
      <w:pPr>
        <w:numPr>
          <w:ilvl w:val="2"/>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Alt 1-1c: HARQ process number filed</w:t>
      </w:r>
    </w:p>
    <w:p w14:paraId="32190E5F" w14:textId="77777777" w:rsidR="005D5A93" w:rsidRPr="005D5A93" w:rsidRDefault="005D5A93" w:rsidP="005D5A93">
      <w:pPr>
        <w:numPr>
          <w:ilvl w:val="2"/>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Alt 1-1d: DAI field</w:t>
      </w:r>
    </w:p>
    <w:p w14:paraId="06492C94" w14:textId="77777777" w:rsidR="005D5A93" w:rsidRPr="005D5A93" w:rsidRDefault="005D5A93" w:rsidP="005D5A93">
      <w:pPr>
        <w:numPr>
          <w:ilvl w:val="2"/>
          <w:numId w:val="9"/>
        </w:numPr>
        <w:snapToGrid w:val="0"/>
        <w:rPr>
          <w:rFonts w:ascii="Times" w:eastAsia="Batang" w:hAnsi="Times"/>
          <w:sz w:val="20"/>
          <w:szCs w:val="18"/>
          <w:lang w:val="en-US" w:eastAsia="en-US"/>
        </w:rPr>
      </w:pPr>
      <w:r w:rsidRPr="005D5A93">
        <w:rPr>
          <w:rFonts w:ascii="Times" w:eastAsia="Batang" w:hAnsi="Times"/>
          <w:sz w:val="20"/>
          <w:szCs w:val="18"/>
          <w:lang w:val="en-US" w:eastAsia="en-US"/>
        </w:rPr>
        <w:t>Alt 1-1e: PDSCH-to-HARQ_feedback timing indicator field</w:t>
      </w:r>
    </w:p>
    <w:bookmarkEnd w:id="10"/>
    <w:p w14:paraId="403FE9FB" w14:textId="77777777" w:rsidR="005D5A93" w:rsidRPr="005D5A93" w:rsidRDefault="005D5A93" w:rsidP="005D5A93">
      <w:pPr>
        <w:tabs>
          <w:tab w:val="left" w:pos="1064"/>
        </w:tabs>
        <w:rPr>
          <w:rFonts w:eastAsia="Batang"/>
          <w:sz w:val="20"/>
          <w:lang w:eastAsia="x-none"/>
        </w:rPr>
      </w:pPr>
    </w:p>
    <w:p w14:paraId="6F000F35" w14:textId="77777777" w:rsidR="005D5A93" w:rsidRPr="005D5A93" w:rsidRDefault="005D5A93" w:rsidP="005D5A93">
      <w:pPr>
        <w:tabs>
          <w:tab w:val="left" w:pos="1064"/>
        </w:tabs>
        <w:rPr>
          <w:rFonts w:ascii="Times" w:eastAsia="Batang" w:hAnsi="Times"/>
          <w:b/>
          <w:sz w:val="20"/>
          <w:szCs w:val="24"/>
          <w:highlight w:val="green"/>
          <w:lang w:eastAsia="x-none"/>
        </w:rPr>
      </w:pPr>
      <w:r w:rsidRPr="005D5A93">
        <w:rPr>
          <w:rFonts w:ascii="Times" w:eastAsia="Batang" w:hAnsi="Times" w:hint="eastAsia"/>
          <w:b/>
          <w:sz w:val="20"/>
          <w:szCs w:val="24"/>
          <w:highlight w:val="green"/>
          <w:lang w:eastAsia="x-none"/>
        </w:rPr>
        <w:t>Agreement</w:t>
      </w:r>
    </w:p>
    <w:p w14:paraId="705459F7" w14:textId="77777777" w:rsidR="005D5A93" w:rsidRPr="005D5A93" w:rsidRDefault="005D5A93" w:rsidP="005D5A93">
      <w:pPr>
        <w:snapToGrid w:val="0"/>
        <w:rPr>
          <w:rFonts w:eastAsia="Batang"/>
          <w:sz w:val="20"/>
          <w:szCs w:val="24"/>
          <w:lang w:eastAsia="en-US"/>
        </w:rPr>
      </w:pPr>
      <w:r w:rsidRPr="005D5A93">
        <w:rPr>
          <w:rFonts w:eastAsia="Batang"/>
          <w:sz w:val="20"/>
          <w:szCs w:val="24"/>
          <w:lang w:eastAsia="en-US"/>
        </w:rPr>
        <w:t>For PUCCH repetition for Msg4 HARQ-ACK, apply frequency hopping mechanism in R15/16/17 defined for PUCCH transmission for Msg4 HARQ-ACK, in every slot.</w:t>
      </w:r>
    </w:p>
    <w:p w14:paraId="3D2D630A" w14:textId="7BBCF8F5" w:rsidR="005D5A93" w:rsidRDefault="005D5A93">
      <w:pPr>
        <w:snapToGrid w:val="0"/>
      </w:pPr>
    </w:p>
    <w:p w14:paraId="7C0CE5C8" w14:textId="77777777" w:rsidR="005D5A93" w:rsidRPr="005D5A93" w:rsidRDefault="005D5A93" w:rsidP="005D5A93">
      <w:pPr>
        <w:tabs>
          <w:tab w:val="left" w:pos="1064"/>
        </w:tabs>
        <w:rPr>
          <w:rFonts w:ascii="Times" w:eastAsia="Batang" w:hAnsi="Times"/>
          <w:b/>
          <w:sz w:val="20"/>
          <w:szCs w:val="24"/>
          <w:highlight w:val="green"/>
          <w:lang w:eastAsia="x-none"/>
        </w:rPr>
      </w:pPr>
      <w:r w:rsidRPr="005D5A93">
        <w:rPr>
          <w:rFonts w:ascii="Times" w:eastAsia="Batang" w:hAnsi="Times" w:hint="eastAsia"/>
          <w:b/>
          <w:sz w:val="20"/>
          <w:szCs w:val="24"/>
          <w:highlight w:val="green"/>
          <w:lang w:eastAsia="x-none"/>
        </w:rPr>
        <w:t>Agreement</w:t>
      </w:r>
    </w:p>
    <w:p w14:paraId="15D82E6F" w14:textId="77777777" w:rsidR="005D5A93" w:rsidRPr="005D5A93" w:rsidRDefault="005D5A93" w:rsidP="005D5A93">
      <w:pPr>
        <w:snapToGrid w:val="0"/>
        <w:rPr>
          <w:rFonts w:eastAsia="Batang"/>
          <w:sz w:val="20"/>
          <w:szCs w:val="24"/>
          <w:lang w:eastAsia="en-US"/>
        </w:rPr>
      </w:pPr>
      <w:r w:rsidRPr="005D5A93">
        <w:rPr>
          <w:rFonts w:eastAsia="Batang"/>
          <w:sz w:val="20"/>
          <w:szCs w:val="24"/>
          <w:lang w:eastAsia="en-US"/>
        </w:rPr>
        <w:t>For PUCCH repetition for Msg4 HARQ-ACK, candidate values of only one repetition factor configuration via SIB are {2, 4, 8}.</w:t>
      </w:r>
    </w:p>
    <w:p w14:paraId="217A06B5" w14:textId="77777777" w:rsidR="005D5A93" w:rsidRPr="005D5A93" w:rsidRDefault="005D5A93" w:rsidP="005D5A93">
      <w:pPr>
        <w:numPr>
          <w:ilvl w:val="0"/>
          <w:numId w:val="9"/>
        </w:numPr>
        <w:snapToGrid w:val="0"/>
        <w:ind w:left="720"/>
        <w:rPr>
          <w:rFonts w:ascii="Times" w:eastAsia="Gulim" w:hAnsi="Times"/>
          <w:sz w:val="20"/>
          <w:szCs w:val="24"/>
          <w:lang w:val="en-US" w:eastAsia="en-US"/>
        </w:rPr>
      </w:pPr>
      <w:r w:rsidRPr="005D5A93">
        <w:rPr>
          <w:rFonts w:ascii="Times" w:eastAsia="Gulim" w:hAnsi="Times"/>
          <w:sz w:val="20"/>
          <w:szCs w:val="24"/>
          <w:lang w:val="en-US" w:eastAsia="en-US"/>
        </w:rPr>
        <w:t>i.e., configuration of only ‘1’ is not supported.</w:t>
      </w:r>
    </w:p>
    <w:p w14:paraId="1BA7BC7A" w14:textId="77777777" w:rsidR="005D5A93" w:rsidRPr="005D5A93" w:rsidRDefault="005D5A93">
      <w:pPr>
        <w:snapToGrid w:val="0"/>
        <w:rPr>
          <w:lang w:val="en-US"/>
        </w:rPr>
      </w:pPr>
    </w:p>
    <w:p w14:paraId="531731E7" w14:textId="77777777" w:rsidR="004179F0" w:rsidRDefault="004179F0">
      <w:pPr>
        <w:snapToGrid w:val="0"/>
        <w:rPr>
          <w:lang w:val="en-US"/>
        </w:rPr>
      </w:pPr>
    </w:p>
    <w:p w14:paraId="3BE25DD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179F0" w14:paraId="637253B1" w14:textId="77777777">
        <w:tc>
          <w:tcPr>
            <w:tcW w:w="2268" w:type="dxa"/>
            <w:shd w:val="clear" w:color="auto" w:fill="E7E6E6"/>
          </w:tcPr>
          <w:p w14:paraId="76378CD2" w14:textId="77777777" w:rsidR="004179F0" w:rsidRDefault="00BA5767">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C225491" w14:textId="77777777" w:rsidR="004179F0" w:rsidRDefault="00BA5767">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5C131751" w14:textId="77777777" w:rsidR="004179F0" w:rsidRDefault="00BA5767">
            <w:pPr>
              <w:snapToGrid w:val="0"/>
              <w:spacing w:after="0"/>
              <w:rPr>
                <w:sz w:val="22"/>
                <w:szCs w:val="22"/>
                <w:lang w:val="en-US" w:eastAsia="en-US"/>
              </w:rPr>
            </w:pPr>
            <w:r>
              <w:rPr>
                <w:sz w:val="22"/>
                <w:szCs w:val="22"/>
                <w:lang w:val="en-US" w:eastAsia="en-US"/>
              </w:rPr>
              <w:t>Email</w:t>
            </w:r>
          </w:p>
        </w:tc>
      </w:tr>
      <w:tr w:rsidR="004179F0" w14:paraId="68E3AAAA" w14:textId="77777777">
        <w:tc>
          <w:tcPr>
            <w:tcW w:w="2268" w:type="dxa"/>
          </w:tcPr>
          <w:p w14:paraId="3401A244" w14:textId="77777777" w:rsidR="004179F0" w:rsidRDefault="00BA5767">
            <w:pPr>
              <w:snapToGrid w:val="0"/>
              <w:spacing w:after="0"/>
              <w:rPr>
                <w:sz w:val="22"/>
                <w:szCs w:val="22"/>
                <w:lang w:val="en-US" w:eastAsia="en-US"/>
              </w:rPr>
            </w:pPr>
            <w:r>
              <w:rPr>
                <w:sz w:val="22"/>
                <w:szCs w:val="22"/>
                <w:lang w:val="en-US" w:eastAsia="en-US"/>
              </w:rPr>
              <w:t>FL (DCM)</w:t>
            </w:r>
          </w:p>
        </w:tc>
        <w:tc>
          <w:tcPr>
            <w:tcW w:w="3175" w:type="dxa"/>
          </w:tcPr>
          <w:p w14:paraId="3DBAD2EF" w14:textId="77777777" w:rsidR="004179F0" w:rsidRDefault="00BA5767">
            <w:pPr>
              <w:snapToGrid w:val="0"/>
              <w:spacing w:after="0"/>
              <w:rPr>
                <w:sz w:val="22"/>
                <w:szCs w:val="22"/>
                <w:lang w:val="en-US" w:eastAsia="en-US"/>
              </w:rPr>
            </w:pPr>
            <w:r>
              <w:rPr>
                <w:sz w:val="22"/>
                <w:szCs w:val="22"/>
                <w:lang w:val="en-US" w:eastAsia="en-US"/>
              </w:rPr>
              <w:t>Shohei Yoshioka</w:t>
            </w:r>
          </w:p>
        </w:tc>
        <w:tc>
          <w:tcPr>
            <w:tcW w:w="4535" w:type="dxa"/>
          </w:tcPr>
          <w:p w14:paraId="433AF88F" w14:textId="77777777" w:rsidR="004179F0" w:rsidRDefault="00BA5767">
            <w:pPr>
              <w:snapToGrid w:val="0"/>
              <w:spacing w:after="0"/>
              <w:rPr>
                <w:strike/>
                <w:color w:val="FF0000"/>
                <w:sz w:val="22"/>
                <w:szCs w:val="22"/>
                <w:lang w:val="en-US" w:eastAsia="en-US"/>
              </w:rPr>
            </w:pPr>
            <w:r>
              <w:rPr>
                <w:strike/>
                <w:color w:val="FF0000"/>
                <w:sz w:val="22"/>
                <w:szCs w:val="22"/>
                <w:lang w:val="en-US" w:eastAsia="en-US"/>
              </w:rPr>
              <w:t>shohei.yoshioka@docomo-lab.com</w:t>
            </w:r>
          </w:p>
          <w:p w14:paraId="485E68B4" w14:textId="77777777" w:rsidR="004179F0" w:rsidRDefault="00BA5767">
            <w:pPr>
              <w:snapToGrid w:val="0"/>
              <w:spacing w:after="0"/>
              <w:rPr>
                <w:sz w:val="22"/>
                <w:szCs w:val="22"/>
                <w:lang w:val="en-US"/>
              </w:rPr>
            </w:pPr>
            <w:r>
              <w:rPr>
                <w:sz w:val="22"/>
                <w:szCs w:val="22"/>
                <w:lang w:val="en-US"/>
              </w:rPr>
              <w:t>syouhei.yoshioka.py@nttdocomo.com</w:t>
            </w:r>
          </w:p>
        </w:tc>
      </w:tr>
      <w:tr w:rsidR="004179F0" w14:paraId="37E8206B" w14:textId="77777777">
        <w:tc>
          <w:tcPr>
            <w:tcW w:w="2268" w:type="dxa"/>
          </w:tcPr>
          <w:p w14:paraId="01171D78" w14:textId="77777777" w:rsidR="004179F0" w:rsidRDefault="00BA5767">
            <w:pPr>
              <w:snapToGrid w:val="0"/>
              <w:spacing w:after="0"/>
              <w:rPr>
                <w:sz w:val="22"/>
                <w:szCs w:val="22"/>
                <w:lang w:val="en-US" w:eastAsia="en-US"/>
              </w:rPr>
            </w:pPr>
            <w:r>
              <w:rPr>
                <w:sz w:val="22"/>
                <w:szCs w:val="22"/>
                <w:lang w:val="en-US" w:eastAsia="en-US"/>
              </w:rPr>
              <w:t>Lenovo</w:t>
            </w:r>
          </w:p>
        </w:tc>
        <w:tc>
          <w:tcPr>
            <w:tcW w:w="3175" w:type="dxa"/>
          </w:tcPr>
          <w:p w14:paraId="6ED232AC" w14:textId="77777777" w:rsidR="004179F0" w:rsidRDefault="00BA5767">
            <w:pPr>
              <w:snapToGrid w:val="0"/>
              <w:spacing w:after="0"/>
              <w:rPr>
                <w:sz w:val="22"/>
                <w:szCs w:val="22"/>
                <w:lang w:val="en-US" w:eastAsia="en-US"/>
              </w:rPr>
            </w:pPr>
            <w:r>
              <w:rPr>
                <w:sz w:val="22"/>
                <w:szCs w:val="22"/>
                <w:lang w:val="en-US" w:eastAsia="en-US"/>
              </w:rPr>
              <w:t>Hongmei Liu</w:t>
            </w:r>
          </w:p>
        </w:tc>
        <w:tc>
          <w:tcPr>
            <w:tcW w:w="4535" w:type="dxa"/>
          </w:tcPr>
          <w:p w14:paraId="10EEE587" w14:textId="77777777" w:rsidR="004179F0" w:rsidRDefault="00BA5767">
            <w:pPr>
              <w:snapToGrid w:val="0"/>
              <w:spacing w:after="0"/>
              <w:rPr>
                <w:sz w:val="22"/>
                <w:szCs w:val="22"/>
                <w:lang w:val="en-US" w:eastAsia="en-US"/>
              </w:rPr>
            </w:pPr>
            <w:r>
              <w:rPr>
                <w:sz w:val="22"/>
                <w:szCs w:val="22"/>
                <w:lang w:val="en-US" w:eastAsia="en-US"/>
              </w:rPr>
              <w:t>Liuhm6@lenovo.com</w:t>
            </w:r>
          </w:p>
        </w:tc>
      </w:tr>
      <w:tr w:rsidR="004179F0" w14:paraId="242EA5B6" w14:textId="77777777">
        <w:tc>
          <w:tcPr>
            <w:tcW w:w="2268" w:type="dxa"/>
          </w:tcPr>
          <w:p w14:paraId="5F30816F" w14:textId="77777777" w:rsidR="004179F0" w:rsidRDefault="00BA5767">
            <w:pPr>
              <w:snapToGrid w:val="0"/>
              <w:spacing w:after="0"/>
              <w:rPr>
                <w:sz w:val="22"/>
                <w:szCs w:val="22"/>
                <w:lang w:val="en-US" w:eastAsia="en-US"/>
              </w:rPr>
            </w:pPr>
            <w:r>
              <w:rPr>
                <w:sz w:val="22"/>
                <w:szCs w:val="22"/>
                <w:lang w:val="en-US" w:eastAsia="en-US"/>
              </w:rPr>
              <w:t xml:space="preserve">Apple </w:t>
            </w:r>
          </w:p>
        </w:tc>
        <w:tc>
          <w:tcPr>
            <w:tcW w:w="3175" w:type="dxa"/>
          </w:tcPr>
          <w:p w14:paraId="62E273FC" w14:textId="77777777" w:rsidR="004179F0" w:rsidRDefault="00BA5767">
            <w:pPr>
              <w:snapToGrid w:val="0"/>
              <w:spacing w:after="0"/>
              <w:rPr>
                <w:sz w:val="22"/>
                <w:szCs w:val="22"/>
                <w:lang w:val="en-US" w:eastAsia="en-US"/>
              </w:rPr>
            </w:pPr>
            <w:r>
              <w:rPr>
                <w:sz w:val="22"/>
                <w:szCs w:val="22"/>
                <w:lang w:val="en-US" w:eastAsia="en-US"/>
              </w:rPr>
              <w:t>Chunxuan Ye</w:t>
            </w:r>
          </w:p>
        </w:tc>
        <w:tc>
          <w:tcPr>
            <w:tcW w:w="4535" w:type="dxa"/>
          </w:tcPr>
          <w:p w14:paraId="248883A2" w14:textId="77777777" w:rsidR="004179F0" w:rsidRDefault="00BA5767">
            <w:pPr>
              <w:snapToGrid w:val="0"/>
              <w:spacing w:after="0"/>
              <w:rPr>
                <w:sz w:val="22"/>
                <w:szCs w:val="22"/>
                <w:lang w:val="en-US" w:eastAsia="en-US"/>
              </w:rPr>
            </w:pPr>
            <w:r>
              <w:rPr>
                <w:sz w:val="22"/>
                <w:szCs w:val="22"/>
                <w:lang w:val="en-US" w:eastAsia="en-US"/>
              </w:rPr>
              <w:t>Chunxuan_ye@apple.com</w:t>
            </w:r>
          </w:p>
        </w:tc>
      </w:tr>
      <w:tr w:rsidR="004179F0" w14:paraId="263694A5" w14:textId="77777777">
        <w:tc>
          <w:tcPr>
            <w:tcW w:w="2268" w:type="dxa"/>
          </w:tcPr>
          <w:p w14:paraId="2C97F203" w14:textId="77777777" w:rsidR="004179F0" w:rsidRDefault="00BA5767">
            <w:pPr>
              <w:snapToGrid w:val="0"/>
              <w:spacing w:after="0"/>
              <w:rPr>
                <w:sz w:val="22"/>
                <w:szCs w:val="22"/>
                <w:lang w:val="en-US" w:eastAsia="en-US"/>
              </w:rPr>
            </w:pPr>
            <w:r>
              <w:rPr>
                <w:sz w:val="22"/>
                <w:szCs w:val="22"/>
                <w:lang w:val="en-US" w:eastAsia="en-US"/>
              </w:rPr>
              <w:t>Apple</w:t>
            </w:r>
          </w:p>
        </w:tc>
        <w:tc>
          <w:tcPr>
            <w:tcW w:w="3175" w:type="dxa"/>
          </w:tcPr>
          <w:p w14:paraId="5C2C2E16" w14:textId="77777777" w:rsidR="004179F0" w:rsidRDefault="00BA5767">
            <w:pPr>
              <w:snapToGrid w:val="0"/>
              <w:spacing w:after="0"/>
              <w:rPr>
                <w:sz w:val="22"/>
                <w:szCs w:val="22"/>
                <w:lang w:val="en-US" w:eastAsia="en-US"/>
              </w:rPr>
            </w:pPr>
            <w:r>
              <w:rPr>
                <w:sz w:val="22"/>
                <w:szCs w:val="22"/>
                <w:lang w:val="en-US" w:eastAsia="en-US"/>
              </w:rPr>
              <w:t>Chunhai Yao</w:t>
            </w:r>
          </w:p>
        </w:tc>
        <w:tc>
          <w:tcPr>
            <w:tcW w:w="4535" w:type="dxa"/>
          </w:tcPr>
          <w:p w14:paraId="25F0E965" w14:textId="77777777" w:rsidR="004179F0" w:rsidRDefault="00BA5767">
            <w:pPr>
              <w:snapToGrid w:val="0"/>
              <w:spacing w:after="0"/>
              <w:rPr>
                <w:sz w:val="22"/>
                <w:szCs w:val="22"/>
                <w:lang w:val="en-US" w:eastAsia="en-US"/>
              </w:rPr>
            </w:pPr>
            <w:r>
              <w:rPr>
                <w:sz w:val="22"/>
                <w:szCs w:val="22"/>
                <w:lang w:val="en-US" w:eastAsia="en-US"/>
              </w:rPr>
              <w:t>Chunhai_yao@apple.com</w:t>
            </w:r>
          </w:p>
        </w:tc>
      </w:tr>
      <w:tr w:rsidR="004179F0" w14:paraId="0EDB3344" w14:textId="77777777">
        <w:tc>
          <w:tcPr>
            <w:tcW w:w="2268" w:type="dxa"/>
          </w:tcPr>
          <w:p w14:paraId="16F14653"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4123A376" w14:textId="77777777" w:rsidR="004179F0" w:rsidRDefault="00BA5767">
            <w:pPr>
              <w:snapToGrid w:val="0"/>
              <w:spacing w:after="0"/>
              <w:rPr>
                <w:sz w:val="22"/>
                <w:szCs w:val="22"/>
                <w:lang w:val="en-US" w:eastAsia="en-US"/>
              </w:rPr>
            </w:pPr>
            <w:r>
              <w:rPr>
                <w:sz w:val="22"/>
                <w:szCs w:val="22"/>
                <w:lang w:val="en-US" w:eastAsia="en-US"/>
              </w:rPr>
              <w:t>Min Liu</w:t>
            </w:r>
          </w:p>
        </w:tc>
        <w:tc>
          <w:tcPr>
            <w:tcW w:w="4535" w:type="dxa"/>
          </w:tcPr>
          <w:p w14:paraId="0F42C062" w14:textId="77777777" w:rsidR="004179F0" w:rsidRDefault="00BA5767">
            <w:pPr>
              <w:snapToGrid w:val="0"/>
              <w:spacing w:after="0"/>
              <w:rPr>
                <w:sz w:val="22"/>
                <w:szCs w:val="22"/>
                <w:lang w:val="en-US" w:eastAsia="en-US"/>
              </w:rPr>
            </w:pPr>
            <w:r>
              <w:rPr>
                <w:sz w:val="22"/>
                <w:szCs w:val="22"/>
                <w:lang w:val="en-US" w:eastAsia="en-US"/>
              </w:rPr>
              <w:t>Liumin10@xiaomi.com</w:t>
            </w:r>
          </w:p>
        </w:tc>
      </w:tr>
      <w:tr w:rsidR="004179F0" w14:paraId="508EB5BA" w14:textId="77777777">
        <w:tc>
          <w:tcPr>
            <w:tcW w:w="2268" w:type="dxa"/>
          </w:tcPr>
          <w:p w14:paraId="0A4A6C02"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641E33F5" w14:textId="77777777" w:rsidR="004179F0" w:rsidRDefault="00BA5767">
            <w:pPr>
              <w:snapToGrid w:val="0"/>
              <w:spacing w:after="0"/>
              <w:rPr>
                <w:sz w:val="22"/>
                <w:szCs w:val="22"/>
                <w:lang w:val="en-US" w:eastAsia="en-US"/>
              </w:rPr>
            </w:pPr>
            <w:r>
              <w:rPr>
                <w:sz w:val="22"/>
                <w:szCs w:val="22"/>
                <w:lang w:val="en-US" w:eastAsia="en-US"/>
              </w:rPr>
              <w:t>Yajun Zhu</w:t>
            </w:r>
          </w:p>
        </w:tc>
        <w:tc>
          <w:tcPr>
            <w:tcW w:w="4535" w:type="dxa"/>
          </w:tcPr>
          <w:p w14:paraId="75BC36C9" w14:textId="77777777" w:rsidR="004179F0" w:rsidRDefault="00BA5767">
            <w:pPr>
              <w:snapToGrid w:val="0"/>
              <w:spacing w:after="0"/>
              <w:rPr>
                <w:sz w:val="22"/>
                <w:szCs w:val="22"/>
                <w:lang w:val="en-US" w:eastAsia="en-US"/>
              </w:rPr>
            </w:pPr>
            <w:r>
              <w:rPr>
                <w:sz w:val="22"/>
                <w:szCs w:val="22"/>
                <w:lang w:val="en-US" w:eastAsia="en-US"/>
              </w:rPr>
              <w:t>zhuyajun@xiaomi.com</w:t>
            </w:r>
          </w:p>
        </w:tc>
      </w:tr>
      <w:tr w:rsidR="004179F0" w14:paraId="5B16E889" w14:textId="77777777">
        <w:tc>
          <w:tcPr>
            <w:tcW w:w="2268" w:type="dxa"/>
          </w:tcPr>
          <w:p w14:paraId="0DDE9264"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2EA2B66F" w14:textId="77777777" w:rsidR="004179F0" w:rsidRDefault="00BA5767">
            <w:pPr>
              <w:snapToGrid w:val="0"/>
              <w:spacing w:after="0"/>
              <w:rPr>
                <w:sz w:val="22"/>
                <w:szCs w:val="22"/>
                <w:lang w:val="en-US" w:eastAsia="en-US"/>
              </w:rPr>
            </w:pPr>
            <w:r>
              <w:rPr>
                <w:sz w:val="22"/>
                <w:szCs w:val="22"/>
                <w:lang w:val="en-US" w:eastAsia="en-US"/>
              </w:rPr>
              <w:t>Zhipeng Lin</w:t>
            </w:r>
          </w:p>
        </w:tc>
        <w:tc>
          <w:tcPr>
            <w:tcW w:w="4535" w:type="dxa"/>
          </w:tcPr>
          <w:p w14:paraId="333D8B54" w14:textId="77777777" w:rsidR="004179F0" w:rsidRDefault="00000000">
            <w:pPr>
              <w:snapToGrid w:val="0"/>
              <w:spacing w:after="0"/>
              <w:rPr>
                <w:sz w:val="22"/>
                <w:szCs w:val="22"/>
                <w:lang w:val="en-US" w:eastAsia="en-US"/>
              </w:rPr>
            </w:pPr>
            <w:hyperlink r:id="rId14" w:history="1">
              <w:r w:rsidR="00BA5767">
                <w:rPr>
                  <w:sz w:val="22"/>
                  <w:szCs w:val="22"/>
                  <w:lang w:val="en-US" w:eastAsia="en-US"/>
                </w:rPr>
                <w:t>zhipeng.lin@vivo.com</w:t>
              </w:r>
            </w:hyperlink>
          </w:p>
        </w:tc>
      </w:tr>
      <w:tr w:rsidR="004179F0" w14:paraId="7E0EC67C" w14:textId="77777777">
        <w:tc>
          <w:tcPr>
            <w:tcW w:w="2268" w:type="dxa"/>
          </w:tcPr>
          <w:p w14:paraId="18E3B380"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726A0645" w14:textId="77777777" w:rsidR="004179F0" w:rsidRDefault="00BA5767">
            <w:pPr>
              <w:snapToGrid w:val="0"/>
              <w:spacing w:after="0"/>
              <w:rPr>
                <w:sz w:val="22"/>
                <w:szCs w:val="22"/>
                <w:lang w:val="en-US" w:eastAsia="en-US"/>
              </w:rPr>
            </w:pPr>
            <w:r>
              <w:rPr>
                <w:sz w:val="22"/>
                <w:szCs w:val="22"/>
                <w:lang w:val="en-US" w:eastAsia="en-US"/>
              </w:rPr>
              <w:t>Yong Wang</w:t>
            </w:r>
          </w:p>
        </w:tc>
        <w:tc>
          <w:tcPr>
            <w:tcW w:w="4535" w:type="dxa"/>
          </w:tcPr>
          <w:p w14:paraId="687F7DEC" w14:textId="77777777" w:rsidR="004179F0" w:rsidRDefault="00000000">
            <w:pPr>
              <w:snapToGrid w:val="0"/>
              <w:spacing w:after="0"/>
              <w:rPr>
                <w:sz w:val="22"/>
                <w:szCs w:val="22"/>
                <w:lang w:val="en-US" w:eastAsia="en-US"/>
              </w:rPr>
            </w:pPr>
            <w:hyperlink r:id="rId15" w:history="1">
              <w:r w:rsidR="00BA5767">
                <w:rPr>
                  <w:sz w:val="22"/>
                  <w:szCs w:val="22"/>
                  <w:lang w:val="en-US" w:eastAsia="en-US"/>
                </w:rPr>
                <w:t>wy.wang.5g@vivo.com</w:t>
              </w:r>
            </w:hyperlink>
          </w:p>
        </w:tc>
      </w:tr>
      <w:tr w:rsidR="004179F0" w14:paraId="2AAA3C6C" w14:textId="77777777">
        <w:tc>
          <w:tcPr>
            <w:tcW w:w="2268" w:type="dxa"/>
          </w:tcPr>
          <w:p w14:paraId="17E177A3" w14:textId="77777777" w:rsidR="004179F0" w:rsidRDefault="00BA5767">
            <w:pPr>
              <w:snapToGrid w:val="0"/>
              <w:spacing w:after="0"/>
              <w:rPr>
                <w:sz w:val="22"/>
                <w:szCs w:val="22"/>
                <w:lang w:val="en-US" w:eastAsia="en-US"/>
              </w:rPr>
            </w:pPr>
            <w:r>
              <w:rPr>
                <w:sz w:val="22"/>
                <w:szCs w:val="22"/>
                <w:lang w:val="en-US" w:eastAsia="en-US"/>
              </w:rPr>
              <w:t>Nokia</w:t>
            </w:r>
          </w:p>
        </w:tc>
        <w:tc>
          <w:tcPr>
            <w:tcW w:w="3175" w:type="dxa"/>
          </w:tcPr>
          <w:p w14:paraId="3FB773F8" w14:textId="77777777" w:rsidR="004179F0" w:rsidRDefault="00BA5767">
            <w:pPr>
              <w:snapToGrid w:val="0"/>
              <w:spacing w:after="0"/>
              <w:rPr>
                <w:sz w:val="22"/>
                <w:szCs w:val="22"/>
                <w:lang w:val="en-US" w:eastAsia="en-US"/>
              </w:rPr>
            </w:pPr>
            <w:r>
              <w:rPr>
                <w:sz w:val="22"/>
                <w:szCs w:val="22"/>
                <w:lang w:val="en-US" w:eastAsia="en-US"/>
              </w:rPr>
              <w:t>Frank Frederiksen</w:t>
            </w:r>
          </w:p>
        </w:tc>
        <w:tc>
          <w:tcPr>
            <w:tcW w:w="4535" w:type="dxa"/>
          </w:tcPr>
          <w:p w14:paraId="7BE8BD11" w14:textId="77777777" w:rsidR="004179F0" w:rsidRDefault="00BA5767">
            <w:pPr>
              <w:snapToGrid w:val="0"/>
              <w:spacing w:after="0"/>
              <w:rPr>
                <w:sz w:val="22"/>
                <w:szCs w:val="22"/>
                <w:lang w:val="en-US" w:eastAsia="en-US"/>
              </w:rPr>
            </w:pPr>
            <w:r>
              <w:rPr>
                <w:sz w:val="22"/>
                <w:szCs w:val="22"/>
                <w:lang w:val="en-US" w:eastAsia="en-US"/>
              </w:rPr>
              <w:t>Frank.frederiksen@nokia.com</w:t>
            </w:r>
          </w:p>
        </w:tc>
      </w:tr>
      <w:tr w:rsidR="004179F0" w14:paraId="57BF4EC7" w14:textId="77777777">
        <w:tc>
          <w:tcPr>
            <w:tcW w:w="2268" w:type="dxa"/>
          </w:tcPr>
          <w:p w14:paraId="5FDCCFD4"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351DD4A1" w14:textId="77777777" w:rsidR="004179F0" w:rsidRDefault="00BA5767">
            <w:pPr>
              <w:snapToGrid w:val="0"/>
              <w:spacing w:after="0"/>
              <w:rPr>
                <w:sz w:val="22"/>
                <w:szCs w:val="22"/>
                <w:lang w:val="en-US" w:eastAsia="en-US"/>
              </w:rPr>
            </w:pPr>
            <w:r>
              <w:rPr>
                <w:sz w:val="22"/>
                <w:szCs w:val="22"/>
                <w:lang w:val="en-US" w:eastAsia="en-US"/>
              </w:rPr>
              <w:t>Hao LIN</w:t>
            </w:r>
          </w:p>
        </w:tc>
        <w:tc>
          <w:tcPr>
            <w:tcW w:w="4535" w:type="dxa"/>
          </w:tcPr>
          <w:p w14:paraId="5472EB72" w14:textId="77777777" w:rsidR="004179F0" w:rsidRDefault="00BA5767">
            <w:pPr>
              <w:snapToGrid w:val="0"/>
              <w:spacing w:after="0"/>
              <w:rPr>
                <w:sz w:val="22"/>
                <w:szCs w:val="22"/>
                <w:lang w:val="en-US" w:eastAsia="en-US"/>
              </w:rPr>
            </w:pPr>
            <w:r>
              <w:rPr>
                <w:sz w:val="22"/>
                <w:szCs w:val="22"/>
                <w:lang w:val="en-US" w:eastAsia="en-US"/>
              </w:rPr>
              <w:t>lin.hao@oppo.com</w:t>
            </w:r>
          </w:p>
        </w:tc>
      </w:tr>
      <w:tr w:rsidR="004179F0" w14:paraId="6B053C58" w14:textId="77777777">
        <w:tc>
          <w:tcPr>
            <w:tcW w:w="2268" w:type="dxa"/>
          </w:tcPr>
          <w:p w14:paraId="613E0461"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233AE025" w14:textId="77777777" w:rsidR="004179F0" w:rsidRDefault="00BA5767">
            <w:pPr>
              <w:snapToGrid w:val="0"/>
              <w:spacing w:after="0"/>
              <w:rPr>
                <w:sz w:val="22"/>
                <w:szCs w:val="22"/>
                <w:lang w:val="en-US" w:eastAsia="en-US"/>
              </w:rPr>
            </w:pPr>
            <w:r>
              <w:rPr>
                <w:sz w:val="22"/>
                <w:szCs w:val="22"/>
                <w:lang w:val="en-US" w:eastAsia="en-US"/>
              </w:rPr>
              <w:t>Zuomin WU</w:t>
            </w:r>
          </w:p>
        </w:tc>
        <w:tc>
          <w:tcPr>
            <w:tcW w:w="4535" w:type="dxa"/>
          </w:tcPr>
          <w:p w14:paraId="24B5BC4B" w14:textId="77777777" w:rsidR="004179F0" w:rsidRDefault="00BA5767">
            <w:pPr>
              <w:snapToGrid w:val="0"/>
              <w:spacing w:after="0"/>
              <w:rPr>
                <w:sz w:val="22"/>
                <w:szCs w:val="22"/>
                <w:lang w:val="en-US" w:eastAsia="en-US"/>
              </w:rPr>
            </w:pPr>
            <w:r>
              <w:rPr>
                <w:sz w:val="22"/>
                <w:szCs w:val="22"/>
                <w:lang w:val="en-US" w:eastAsia="en-US"/>
              </w:rPr>
              <w:t>wuzuomin@oppo.com</w:t>
            </w:r>
          </w:p>
        </w:tc>
      </w:tr>
      <w:tr w:rsidR="004179F0" w14:paraId="33CB85C8" w14:textId="77777777">
        <w:tc>
          <w:tcPr>
            <w:tcW w:w="2268" w:type="dxa"/>
          </w:tcPr>
          <w:p w14:paraId="42E8F787"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7E6CBDBF" w14:textId="77777777" w:rsidR="004179F0" w:rsidRDefault="00BA5767">
            <w:pPr>
              <w:snapToGrid w:val="0"/>
              <w:spacing w:after="0"/>
              <w:rPr>
                <w:sz w:val="22"/>
                <w:szCs w:val="22"/>
                <w:lang w:val="en-US" w:eastAsia="en-US"/>
              </w:rPr>
            </w:pPr>
            <w:r>
              <w:rPr>
                <w:sz w:val="22"/>
                <w:szCs w:val="22"/>
                <w:lang w:val="en-US" w:eastAsia="en-US"/>
              </w:rPr>
              <w:t>Nande Zhao</w:t>
            </w:r>
          </w:p>
        </w:tc>
        <w:tc>
          <w:tcPr>
            <w:tcW w:w="4535" w:type="dxa"/>
          </w:tcPr>
          <w:p w14:paraId="2CB84212" w14:textId="77777777" w:rsidR="004179F0" w:rsidRDefault="00BA5767">
            <w:pPr>
              <w:snapToGrid w:val="0"/>
              <w:spacing w:after="0"/>
              <w:rPr>
                <w:sz w:val="22"/>
                <w:szCs w:val="22"/>
                <w:lang w:val="en-US" w:eastAsia="en-US"/>
              </w:rPr>
            </w:pPr>
            <w:r>
              <w:rPr>
                <w:sz w:val="22"/>
                <w:szCs w:val="22"/>
                <w:lang w:val="en-US" w:eastAsia="en-US"/>
              </w:rPr>
              <w:t>zhaonande@oppo.com</w:t>
            </w:r>
          </w:p>
        </w:tc>
      </w:tr>
      <w:tr w:rsidR="004179F0" w14:paraId="2C274FF0" w14:textId="77777777">
        <w:tc>
          <w:tcPr>
            <w:tcW w:w="2268" w:type="dxa"/>
          </w:tcPr>
          <w:p w14:paraId="21D809F2"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78025CE8" w14:textId="77777777" w:rsidR="004179F0" w:rsidRDefault="00BA5767">
            <w:pPr>
              <w:snapToGrid w:val="0"/>
              <w:spacing w:after="0"/>
              <w:rPr>
                <w:sz w:val="22"/>
                <w:szCs w:val="22"/>
                <w:lang w:val="en-US" w:eastAsia="en-US"/>
              </w:rPr>
            </w:pPr>
            <w:r>
              <w:rPr>
                <w:sz w:val="22"/>
                <w:szCs w:val="22"/>
                <w:lang w:val="en-US" w:eastAsia="en-US"/>
              </w:rPr>
              <w:t>Xiaolei TIE</w:t>
            </w:r>
          </w:p>
        </w:tc>
        <w:tc>
          <w:tcPr>
            <w:tcW w:w="4535" w:type="dxa"/>
          </w:tcPr>
          <w:p w14:paraId="0DB321E0" w14:textId="77777777" w:rsidR="004179F0" w:rsidRDefault="00BA5767">
            <w:pPr>
              <w:snapToGrid w:val="0"/>
              <w:spacing w:after="0"/>
              <w:rPr>
                <w:sz w:val="22"/>
                <w:szCs w:val="22"/>
                <w:lang w:val="en-US" w:eastAsia="en-US"/>
              </w:rPr>
            </w:pPr>
            <w:r>
              <w:rPr>
                <w:sz w:val="22"/>
                <w:szCs w:val="22"/>
                <w:lang w:val="en-US" w:eastAsia="en-US"/>
              </w:rPr>
              <w:t>tiexiaiolei@huawei.com</w:t>
            </w:r>
          </w:p>
        </w:tc>
      </w:tr>
      <w:tr w:rsidR="004179F0" w14:paraId="6E40D0EA" w14:textId="77777777">
        <w:tc>
          <w:tcPr>
            <w:tcW w:w="2268" w:type="dxa"/>
          </w:tcPr>
          <w:p w14:paraId="7B32818D"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5BA0F67B" w14:textId="77777777" w:rsidR="004179F0" w:rsidRDefault="00BA5767">
            <w:pPr>
              <w:snapToGrid w:val="0"/>
              <w:spacing w:after="0"/>
              <w:rPr>
                <w:sz w:val="22"/>
                <w:szCs w:val="22"/>
                <w:lang w:val="en-US" w:eastAsia="en-US"/>
              </w:rPr>
            </w:pPr>
            <w:r>
              <w:rPr>
                <w:sz w:val="22"/>
                <w:szCs w:val="22"/>
                <w:lang w:val="en-US" w:eastAsia="en-US"/>
              </w:rPr>
              <w:t>Ying Chen</w:t>
            </w:r>
          </w:p>
        </w:tc>
        <w:tc>
          <w:tcPr>
            <w:tcW w:w="4535" w:type="dxa"/>
          </w:tcPr>
          <w:p w14:paraId="491CBB0E" w14:textId="77777777" w:rsidR="004179F0" w:rsidRDefault="00BA5767">
            <w:pPr>
              <w:snapToGrid w:val="0"/>
              <w:spacing w:after="0"/>
              <w:rPr>
                <w:sz w:val="22"/>
                <w:szCs w:val="22"/>
                <w:lang w:val="en-US" w:eastAsia="en-US"/>
              </w:rPr>
            </w:pPr>
            <w:r>
              <w:rPr>
                <w:sz w:val="22"/>
                <w:szCs w:val="22"/>
                <w:lang w:val="en-US" w:eastAsia="en-US"/>
              </w:rPr>
              <w:t>chenying18@huawei.com</w:t>
            </w:r>
          </w:p>
        </w:tc>
      </w:tr>
      <w:tr w:rsidR="004179F0" w14:paraId="37FA8D51" w14:textId="77777777">
        <w:tc>
          <w:tcPr>
            <w:tcW w:w="2268" w:type="dxa"/>
          </w:tcPr>
          <w:p w14:paraId="479B9020" w14:textId="77777777" w:rsidR="004179F0" w:rsidRDefault="00BA5767">
            <w:pPr>
              <w:snapToGrid w:val="0"/>
              <w:spacing w:after="0"/>
              <w:rPr>
                <w:sz w:val="22"/>
                <w:szCs w:val="22"/>
                <w:lang w:val="en-US" w:eastAsia="en-US"/>
              </w:rPr>
            </w:pPr>
            <w:r>
              <w:rPr>
                <w:sz w:val="22"/>
                <w:szCs w:val="22"/>
                <w:lang w:val="en-US" w:eastAsia="en-US"/>
              </w:rPr>
              <w:t>Huawei, HiSilicon</w:t>
            </w:r>
          </w:p>
        </w:tc>
        <w:tc>
          <w:tcPr>
            <w:tcW w:w="3175" w:type="dxa"/>
          </w:tcPr>
          <w:p w14:paraId="35F503DA" w14:textId="77777777" w:rsidR="004179F0" w:rsidRDefault="00BA5767">
            <w:pPr>
              <w:snapToGrid w:val="0"/>
              <w:spacing w:after="0"/>
              <w:rPr>
                <w:sz w:val="22"/>
                <w:szCs w:val="22"/>
                <w:lang w:val="en-US" w:eastAsia="en-US"/>
              </w:rPr>
            </w:pPr>
            <w:r>
              <w:rPr>
                <w:sz w:val="22"/>
                <w:szCs w:val="22"/>
                <w:lang w:val="en-US" w:eastAsia="en-US"/>
              </w:rPr>
              <w:t>Xinghua Song</w:t>
            </w:r>
          </w:p>
        </w:tc>
        <w:tc>
          <w:tcPr>
            <w:tcW w:w="4535" w:type="dxa"/>
          </w:tcPr>
          <w:p w14:paraId="13A18F13" w14:textId="77777777" w:rsidR="004179F0" w:rsidRDefault="00BA5767">
            <w:pPr>
              <w:snapToGrid w:val="0"/>
              <w:spacing w:after="0"/>
              <w:rPr>
                <w:sz w:val="22"/>
                <w:szCs w:val="22"/>
                <w:lang w:val="en-US" w:eastAsia="en-US"/>
              </w:rPr>
            </w:pPr>
            <w:r>
              <w:rPr>
                <w:sz w:val="22"/>
                <w:szCs w:val="22"/>
                <w:lang w:val="en-US" w:eastAsia="en-US"/>
              </w:rPr>
              <w:t>songxinghua@huawei.com</w:t>
            </w:r>
          </w:p>
        </w:tc>
      </w:tr>
      <w:tr w:rsidR="004179F0" w14:paraId="2292CE86" w14:textId="77777777">
        <w:tc>
          <w:tcPr>
            <w:tcW w:w="2268" w:type="dxa"/>
          </w:tcPr>
          <w:p w14:paraId="220C25DC" w14:textId="77777777" w:rsidR="004179F0" w:rsidRDefault="00BA5767">
            <w:pPr>
              <w:snapToGrid w:val="0"/>
              <w:spacing w:after="0"/>
              <w:rPr>
                <w:sz w:val="22"/>
                <w:szCs w:val="22"/>
                <w:lang w:val="en-US" w:eastAsia="en-US"/>
              </w:rPr>
            </w:pPr>
            <w:r>
              <w:rPr>
                <w:sz w:val="22"/>
                <w:szCs w:val="22"/>
                <w:lang w:val="en-US" w:eastAsia="en-US"/>
              </w:rPr>
              <w:t>ZTE</w:t>
            </w:r>
          </w:p>
        </w:tc>
        <w:tc>
          <w:tcPr>
            <w:tcW w:w="3175" w:type="dxa"/>
          </w:tcPr>
          <w:p w14:paraId="47151CB2" w14:textId="77777777" w:rsidR="004179F0" w:rsidRDefault="00BA5767">
            <w:pPr>
              <w:snapToGrid w:val="0"/>
              <w:spacing w:after="0"/>
              <w:rPr>
                <w:sz w:val="22"/>
                <w:szCs w:val="22"/>
                <w:lang w:val="en-US" w:eastAsia="en-US"/>
              </w:rPr>
            </w:pPr>
            <w:r>
              <w:rPr>
                <w:sz w:val="22"/>
                <w:szCs w:val="22"/>
                <w:lang w:val="en-US" w:eastAsia="en-US"/>
              </w:rPr>
              <w:t>Fangyu Cui</w:t>
            </w:r>
          </w:p>
        </w:tc>
        <w:tc>
          <w:tcPr>
            <w:tcW w:w="4535" w:type="dxa"/>
          </w:tcPr>
          <w:p w14:paraId="0FFAC636" w14:textId="77777777" w:rsidR="004179F0" w:rsidRDefault="00BA5767">
            <w:pPr>
              <w:snapToGrid w:val="0"/>
              <w:spacing w:after="0"/>
              <w:rPr>
                <w:sz w:val="22"/>
                <w:szCs w:val="22"/>
                <w:lang w:val="en-US" w:eastAsia="en-US"/>
              </w:rPr>
            </w:pPr>
            <w:r>
              <w:rPr>
                <w:sz w:val="22"/>
                <w:szCs w:val="22"/>
                <w:lang w:val="en-US" w:eastAsia="en-US"/>
              </w:rPr>
              <w:t>cui.fangyu@zte.com.cn</w:t>
            </w:r>
          </w:p>
        </w:tc>
      </w:tr>
      <w:tr w:rsidR="004179F0" w14:paraId="39498EB2" w14:textId="77777777">
        <w:tc>
          <w:tcPr>
            <w:tcW w:w="2268" w:type="dxa"/>
          </w:tcPr>
          <w:p w14:paraId="7509BA67" w14:textId="77777777" w:rsidR="004179F0" w:rsidRDefault="00BA5767">
            <w:pPr>
              <w:snapToGrid w:val="0"/>
              <w:spacing w:after="0"/>
              <w:rPr>
                <w:sz w:val="22"/>
                <w:szCs w:val="22"/>
                <w:lang w:val="en-US" w:eastAsia="en-US"/>
              </w:rPr>
            </w:pPr>
            <w:r>
              <w:rPr>
                <w:sz w:val="22"/>
                <w:szCs w:val="22"/>
                <w:lang w:val="en-US" w:eastAsia="en-US"/>
              </w:rPr>
              <w:t>CATT</w:t>
            </w:r>
          </w:p>
        </w:tc>
        <w:tc>
          <w:tcPr>
            <w:tcW w:w="3175" w:type="dxa"/>
          </w:tcPr>
          <w:p w14:paraId="1140E573" w14:textId="77777777" w:rsidR="004179F0" w:rsidRDefault="00BA5767">
            <w:pPr>
              <w:snapToGrid w:val="0"/>
              <w:spacing w:after="0"/>
              <w:rPr>
                <w:sz w:val="22"/>
                <w:szCs w:val="22"/>
                <w:lang w:val="en-US" w:eastAsia="en-US"/>
              </w:rPr>
            </w:pPr>
            <w:r>
              <w:rPr>
                <w:sz w:val="22"/>
                <w:szCs w:val="22"/>
                <w:lang w:val="en-US" w:eastAsia="en-US"/>
              </w:rPr>
              <w:t>Deshan Miao</w:t>
            </w:r>
          </w:p>
        </w:tc>
        <w:tc>
          <w:tcPr>
            <w:tcW w:w="4535" w:type="dxa"/>
          </w:tcPr>
          <w:p w14:paraId="01AF3324" w14:textId="77777777" w:rsidR="004179F0" w:rsidRDefault="00BA5767">
            <w:pPr>
              <w:snapToGrid w:val="0"/>
              <w:spacing w:after="0"/>
              <w:rPr>
                <w:sz w:val="22"/>
                <w:szCs w:val="22"/>
                <w:lang w:val="en-US" w:eastAsia="en-US"/>
              </w:rPr>
            </w:pPr>
            <w:r>
              <w:rPr>
                <w:sz w:val="22"/>
                <w:szCs w:val="22"/>
                <w:lang w:val="en-US" w:eastAsia="en-US"/>
              </w:rPr>
              <w:t>miaodeshan@catt.cn</w:t>
            </w:r>
          </w:p>
        </w:tc>
      </w:tr>
      <w:tr w:rsidR="004179F0" w14:paraId="78756609" w14:textId="77777777">
        <w:tc>
          <w:tcPr>
            <w:tcW w:w="2268" w:type="dxa"/>
          </w:tcPr>
          <w:p w14:paraId="55F4195C" w14:textId="77777777" w:rsidR="004179F0" w:rsidRDefault="00BA5767">
            <w:pPr>
              <w:snapToGrid w:val="0"/>
              <w:spacing w:after="0"/>
              <w:rPr>
                <w:sz w:val="22"/>
                <w:szCs w:val="22"/>
                <w:lang w:val="en-US" w:eastAsia="en-US"/>
              </w:rPr>
            </w:pPr>
            <w:r>
              <w:rPr>
                <w:sz w:val="22"/>
                <w:szCs w:val="22"/>
                <w:lang w:val="en-US" w:eastAsia="en-US"/>
              </w:rPr>
              <w:t>Ericsson</w:t>
            </w:r>
          </w:p>
        </w:tc>
        <w:tc>
          <w:tcPr>
            <w:tcW w:w="3175" w:type="dxa"/>
          </w:tcPr>
          <w:p w14:paraId="107DAEF9" w14:textId="77777777" w:rsidR="004179F0" w:rsidRDefault="00BA5767">
            <w:pPr>
              <w:snapToGrid w:val="0"/>
              <w:spacing w:after="0"/>
              <w:rPr>
                <w:sz w:val="22"/>
                <w:szCs w:val="22"/>
                <w:lang w:val="en-US" w:eastAsia="en-US"/>
              </w:rPr>
            </w:pPr>
            <w:r>
              <w:rPr>
                <w:sz w:val="22"/>
                <w:szCs w:val="22"/>
                <w:lang w:val="en-US" w:eastAsia="en-US"/>
              </w:rPr>
              <w:t>Stefan Eriksson Löwenmark</w:t>
            </w:r>
          </w:p>
        </w:tc>
        <w:tc>
          <w:tcPr>
            <w:tcW w:w="4535" w:type="dxa"/>
          </w:tcPr>
          <w:p w14:paraId="40AE440C" w14:textId="77777777" w:rsidR="004179F0" w:rsidRDefault="00000000">
            <w:pPr>
              <w:snapToGrid w:val="0"/>
              <w:spacing w:after="0"/>
              <w:rPr>
                <w:sz w:val="22"/>
                <w:szCs w:val="22"/>
                <w:lang w:val="en-US" w:eastAsia="en-US"/>
              </w:rPr>
            </w:pPr>
            <w:hyperlink r:id="rId16" w:history="1">
              <w:r w:rsidR="00BA5767">
                <w:rPr>
                  <w:sz w:val="22"/>
                  <w:szCs w:val="22"/>
                  <w:lang w:val="en-US" w:eastAsia="en-US"/>
                </w:rPr>
                <w:t>stefan.g.eriksson@ericsson.com</w:t>
              </w:r>
            </w:hyperlink>
          </w:p>
        </w:tc>
      </w:tr>
      <w:tr w:rsidR="004179F0" w14:paraId="6E9263A2" w14:textId="77777777">
        <w:tc>
          <w:tcPr>
            <w:tcW w:w="2268" w:type="dxa"/>
          </w:tcPr>
          <w:p w14:paraId="4AD853C4" w14:textId="77777777" w:rsidR="004179F0" w:rsidRDefault="00BA5767">
            <w:pPr>
              <w:snapToGrid w:val="0"/>
              <w:spacing w:after="0"/>
              <w:rPr>
                <w:sz w:val="22"/>
                <w:szCs w:val="22"/>
                <w:lang w:val="en-US" w:eastAsia="en-US"/>
              </w:rPr>
            </w:pPr>
            <w:r>
              <w:rPr>
                <w:sz w:val="22"/>
                <w:szCs w:val="22"/>
                <w:lang w:val="en-US" w:eastAsia="en-US"/>
              </w:rPr>
              <w:t xml:space="preserve">Thales </w:t>
            </w:r>
          </w:p>
        </w:tc>
        <w:tc>
          <w:tcPr>
            <w:tcW w:w="3175" w:type="dxa"/>
          </w:tcPr>
          <w:p w14:paraId="681260A4" w14:textId="77777777" w:rsidR="004179F0" w:rsidRDefault="00BA5767">
            <w:pPr>
              <w:snapToGrid w:val="0"/>
              <w:spacing w:after="0"/>
              <w:rPr>
                <w:sz w:val="22"/>
                <w:szCs w:val="22"/>
                <w:lang w:val="en-US" w:eastAsia="en-US"/>
              </w:rPr>
            </w:pPr>
            <w:r>
              <w:rPr>
                <w:sz w:val="22"/>
                <w:szCs w:val="22"/>
                <w:lang w:val="en-US" w:eastAsia="en-US"/>
              </w:rPr>
              <w:t>Mohamed EL JAAFARI</w:t>
            </w:r>
          </w:p>
        </w:tc>
        <w:tc>
          <w:tcPr>
            <w:tcW w:w="4535" w:type="dxa"/>
          </w:tcPr>
          <w:p w14:paraId="241256A3" w14:textId="77777777" w:rsidR="004179F0" w:rsidRDefault="00000000">
            <w:pPr>
              <w:snapToGrid w:val="0"/>
              <w:spacing w:after="0"/>
              <w:rPr>
                <w:sz w:val="22"/>
                <w:szCs w:val="22"/>
                <w:lang w:val="en-US" w:eastAsia="en-US"/>
              </w:rPr>
            </w:pPr>
            <w:hyperlink r:id="rId17" w:history="1">
              <w:r w:rsidR="00BA5767">
                <w:rPr>
                  <w:sz w:val="22"/>
                  <w:szCs w:val="22"/>
                  <w:lang w:val="en-US" w:eastAsia="en-US"/>
                </w:rPr>
                <w:t>mohamed.el-jaafari@thalesaleniaspace.com</w:t>
              </w:r>
            </w:hyperlink>
          </w:p>
        </w:tc>
      </w:tr>
      <w:tr w:rsidR="004179F0" w14:paraId="46046605" w14:textId="77777777">
        <w:tc>
          <w:tcPr>
            <w:tcW w:w="2268" w:type="dxa"/>
          </w:tcPr>
          <w:p w14:paraId="01053571" w14:textId="77777777" w:rsidR="004179F0" w:rsidRDefault="00BA5767">
            <w:pPr>
              <w:snapToGrid w:val="0"/>
              <w:spacing w:after="0"/>
              <w:rPr>
                <w:sz w:val="22"/>
                <w:szCs w:val="22"/>
                <w:lang w:val="en-US" w:eastAsia="en-US"/>
              </w:rPr>
            </w:pPr>
            <w:r>
              <w:rPr>
                <w:sz w:val="22"/>
                <w:szCs w:val="22"/>
                <w:lang w:val="en-US" w:eastAsia="en-US"/>
              </w:rPr>
              <w:t>Spreadtrum</w:t>
            </w:r>
          </w:p>
        </w:tc>
        <w:tc>
          <w:tcPr>
            <w:tcW w:w="3175" w:type="dxa"/>
          </w:tcPr>
          <w:p w14:paraId="3FDFDFA1" w14:textId="77777777" w:rsidR="004179F0" w:rsidRDefault="00BA5767">
            <w:pPr>
              <w:snapToGrid w:val="0"/>
              <w:spacing w:after="0"/>
              <w:rPr>
                <w:sz w:val="22"/>
                <w:szCs w:val="22"/>
                <w:lang w:val="en-US" w:eastAsia="en-US"/>
              </w:rPr>
            </w:pPr>
            <w:r>
              <w:rPr>
                <w:sz w:val="22"/>
                <w:szCs w:val="22"/>
                <w:lang w:val="en-US" w:eastAsia="en-US"/>
              </w:rPr>
              <w:t>Zhenzhu Lei</w:t>
            </w:r>
          </w:p>
        </w:tc>
        <w:tc>
          <w:tcPr>
            <w:tcW w:w="4535" w:type="dxa"/>
          </w:tcPr>
          <w:p w14:paraId="0A930A72" w14:textId="77777777" w:rsidR="004179F0" w:rsidRDefault="00BA5767">
            <w:pPr>
              <w:snapToGrid w:val="0"/>
              <w:spacing w:after="0"/>
              <w:rPr>
                <w:sz w:val="22"/>
                <w:szCs w:val="22"/>
                <w:lang w:val="en-US" w:eastAsia="en-US"/>
              </w:rPr>
            </w:pPr>
            <w:r>
              <w:rPr>
                <w:sz w:val="22"/>
                <w:szCs w:val="22"/>
                <w:lang w:val="en-US" w:eastAsia="en-US"/>
              </w:rPr>
              <w:t>reven.lei@unisoc.com</w:t>
            </w:r>
          </w:p>
        </w:tc>
      </w:tr>
      <w:tr w:rsidR="004179F0" w14:paraId="109A9FDB" w14:textId="77777777">
        <w:tc>
          <w:tcPr>
            <w:tcW w:w="2268" w:type="dxa"/>
          </w:tcPr>
          <w:p w14:paraId="31CAA6E8" w14:textId="77777777" w:rsidR="004179F0" w:rsidRDefault="00BA5767">
            <w:pPr>
              <w:snapToGrid w:val="0"/>
              <w:spacing w:after="0"/>
              <w:rPr>
                <w:sz w:val="22"/>
                <w:szCs w:val="22"/>
                <w:lang w:val="en-US" w:eastAsia="en-US"/>
              </w:rPr>
            </w:pPr>
            <w:r>
              <w:rPr>
                <w:sz w:val="22"/>
                <w:szCs w:val="22"/>
                <w:lang w:val="en-US" w:eastAsia="en-US"/>
              </w:rPr>
              <w:t>MediaTek</w:t>
            </w:r>
          </w:p>
        </w:tc>
        <w:tc>
          <w:tcPr>
            <w:tcW w:w="3175" w:type="dxa"/>
          </w:tcPr>
          <w:p w14:paraId="4671EAFF" w14:textId="77777777" w:rsidR="004179F0" w:rsidRDefault="00BA5767">
            <w:pPr>
              <w:snapToGrid w:val="0"/>
              <w:spacing w:after="0"/>
              <w:rPr>
                <w:sz w:val="22"/>
                <w:szCs w:val="22"/>
                <w:lang w:val="en-US" w:eastAsia="en-US"/>
              </w:rPr>
            </w:pPr>
            <w:r>
              <w:rPr>
                <w:sz w:val="22"/>
                <w:szCs w:val="22"/>
                <w:lang w:val="en-US" w:eastAsia="en-US"/>
              </w:rPr>
              <w:t>Gilles Charbit</w:t>
            </w:r>
          </w:p>
        </w:tc>
        <w:tc>
          <w:tcPr>
            <w:tcW w:w="4535" w:type="dxa"/>
          </w:tcPr>
          <w:p w14:paraId="1B5114E0" w14:textId="77777777" w:rsidR="004179F0" w:rsidRDefault="00000000">
            <w:pPr>
              <w:snapToGrid w:val="0"/>
              <w:spacing w:after="0"/>
              <w:rPr>
                <w:sz w:val="22"/>
                <w:szCs w:val="22"/>
                <w:lang w:val="en-US" w:eastAsia="en-US"/>
              </w:rPr>
            </w:pPr>
            <w:hyperlink r:id="rId18" w:history="1">
              <w:r w:rsidR="00BA5767">
                <w:rPr>
                  <w:sz w:val="22"/>
                  <w:szCs w:val="22"/>
                  <w:lang w:val="en-US" w:eastAsia="en-US"/>
                </w:rPr>
                <w:t>Gilles.charbit@mediatek.com</w:t>
              </w:r>
            </w:hyperlink>
            <w:r w:rsidR="00BA5767">
              <w:rPr>
                <w:sz w:val="22"/>
                <w:szCs w:val="22"/>
                <w:lang w:val="en-US" w:eastAsia="en-US"/>
              </w:rPr>
              <w:t xml:space="preserve"> </w:t>
            </w:r>
          </w:p>
        </w:tc>
      </w:tr>
      <w:tr w:rsidR="004179F0" w14:paraId="46B004F5" w14:textId="77777777">
        <w:tc>
          <w:tcPr>
            <w:tcW w:w="2268" w:type="dxa"/>
          </w:tcPr>
          <w:p w14:paraId="16F35D2B" w14:textId="77777777" w:rsidR="004179F0" w:rsidRDefault="00BA5767">
            <w:pPr>
              <w:snapToGrid w:val="0"/>
              <w:spacing w:after="0"/>
              <w:rPr>
                <w:sz w:val="22"/>
                <w:szCs w:val="22"/>
                <w:lang w:val="en-US" w:eastAsia="en-US"/>
              </w:rPr>
            </w:pPr>
            <w:r>
              <w:rPr>
                <w:sz w:val="22"/>
                <w:szCs w:val="22"/>
                <w:lang w:val="en-US" w:eastAsia="en-US"/>
              </w:rPr>
              <w:t>InterDigital</w:t>
            </w:r>
          </w:p>
        </w:tc>
        <w:tc>
          <w:tcPr>
            <w:tcW w:w="3175" w:type="dxa"/>
          </w:tcPr>
          <w:p w14:paraId="1149EE7A" w14:textId="77777777" w:rsidR="004179F0" w:rsidRDefault="00BA5767">
            <w:pPr>
              <w:snapToGrid w:val="0"/>
              <w:spacing w:after="0"/>
              <w:rPr>
                <w:sz w:val="22"/>
                <w:szCs w:val="22"/>
                <w:lang w:val="en-US" w:eastAsia="en-US"/>
              </w:rPr>
            </w:pPr>
            <w:r>
              <w:rPr>
                <w:sz w:val="22"/>
                <w:szCs w:val="22"/>
                <w:lang w:val="en-US" w:eastAsia="en-US"/>
              </w:rPr>
              <w:t>Moon-il Lee</w:t>
            </w:r>
          </w:p>
        </w:tc>
        <w:tc>
          <w:tcPr>
            <w:tcW w:w="4535" w:type="dxa"/>
          </w:tcPr>
          <w:p w14:paraId="5C4E661B" w14:textId="77777777" w:rsidR="004179F0" w:rsidRDefault="00000000">
            <w:pPr>
              <w:snapToGrid w:val="0"/>
              <w:spacing w:after="0"/>
              <w:rPr>
                <w:sz w:val="22"/>
                <w:szCs w:val="22"/>
                <w:lang w:val="en-US" w:eastAsia="en-US"/>
              </w:rPr>
            </w:pPr>
            <w:hyperlink r:id="rId19" w:history="1">
              <w:r w:rsidR="00BA5767">
                <w:rPr>
                  <w:sz w:val="22"/>
                  <w:szCs w:val="22"/>
                  <w:lang w:val="en-US" w:eastAsia="en-US"/>
                </w:rPr>
                <w:t>Moonil.lee@interdigital.com</w:t>
              </w:r>
            </w:hyperlink>
            <w:r w:rsidR="00BA5767">
              <w:rPr>
                <w:sz w:val="22"/>
                <w:szCs w:val="22"/>
                <w:lang w:val="en-US" w:eastAsia="en-US"/>
              </w:rPr>
              <w:t xml:space="preserve"> </w:t>
            </w:r>
          </w:p>
        </w:tc>
      </w:tr>
      <w:tr w:rsidR="004179F0" w14:paraId="73E45975" w14:textId="77777777">
        <w:tc>
          <w:tcPr>
            <w:tcW w:w="2268" w:type="dxa"/>
          </w:tcPr>
          <w:p w14:paraId="69BAFB1A" w14:textId="77777777" w:rsidR="004179F0" w:rsidRDefault="00BA5767">
            <w:pPr>
              <w:snapToGrid w:val="0"/>
              <w:spacing w:after="0"/>
              <w:rPr>
                <w:sz w:val="22"/>
                <w:szCs w:val="22"/>
                <w:lang w:val="en-US" w:eastAsia="en-US"/>
              </w:rPr>
            </w:pPr>
            <w:r>
              <w:rPr>
                <w:sz w:val="22"/>
                <w:szCs w:val="22"/>
                <w:lang w:val="en-US" w:eastAsia="en-US"/>
              </w:rPr>
              <w:t>Sony</w:t>
            </w:r>
          </w:p>
        </w:tc>
        <w:tc>
          <w:tcPr>
            <w:tcW w:w="3175" w:type="dxa"/>
          </w:tcPr>
          <w:p w14:paraId="453FF4F4" w14:textId="77777777" w:rsidR="004179F0" w:rsidRDefault="00BA5767">
            <w:pPr>
              <w:snapToGrid w:val="0"/>
              <w:spacing w:after="0"/>
              <w:rPr>
                <w:sz w:val="22"/>
                <w:szCs w:val="22"/>
                <w:lang w:val="en-US" w:eastAsia="en-US"/>
              </w:rPr>
            </w:pPr>
            <w:r>
              <w:rPr>
                <w:sz w:val="22"/>
                <w:szCs w:val="22"/>
                <w:lang w:val="en-US" w:eastAsia="en-US"/>
              </w:rPr>
              <w:t>Samuel Atungsiri</w:t>
            </w:r>
          </w:p>
        </w:tc>
        <w:tc>
          <w:tcPr>
            <w:tcW w:w="4535" w:type="dxa"/>
          </w:tcPr>
          <w:p w14:paraId="41A50CAE" w14:textId="77777777" w:rsidR="004179F0" w:rsidRDefault="00BA5767">
            <w:pPr>
              <w:snapToGrid w:val="0"/>
              <w:spacing w:after="0"/>
              <w:rPr>
                <w:sz w:val="22"/>
                <w:szCs w:val="22"/>
                <w:lang w:val="en-US" w:eastAsia="en-US"/>
              </w:rPr>
            </w:pPr>
            <w:r>
              <w:rPr>
                <w:sz w:val="22"/>
                <w:szCs w:val="22"/>
                <w:lang w:val="en-US" w:eastAsia="en-US"/>
              </w:rPr>
              <w:t>Sam.Atungsiri@sony.com</w:t>
            </w:r>
          </w:p>
        </w:tc>
      </w:tr>
      <w:tr w:rsidR="004179F0" w14:paraId="1116D504" w14:textId="77777777">
        <w:tc>
          <w:tcPr>
            <w:tcW w:w="2268" w:type="dxa"/>
          </w:tcPr>
          <w:p w14:paraId="1A48CD13" w14:textId="77777777" w:rsidR="004179F0" w:rsidRDefault="00BA5767">
            <w:pPr>
              <w:snapToGrid w:val="0"/>
              <w:spacing w:after="0"/>
              <w:rPr>
                <w:sz w:val="22"/>
                <w:szCs w:val="22"/>
                <w:lang w:val="en-US" w:eastAsia="en-US"/>
              </w:rPr>
            </w:pPr>
            <w:r>
              <w:rPr>
                <w:sz w:val="22"/>
                <w:szCs w:val="22"/>
                <w:lang w:val="en-US" w:eastAsia="en-US"/>
              </w:rPr>
              <w:t>Lockheed</w:t>
            </w:r>
          </w:p>
        </w:tc>
        <w:tc>
          <w:tcPr>
            <w:tcW w:w="3175" w:type="dxa"/>
          </w:tcPr>
          <w:p w14:paraId="75F01735" w14:textId="77777777" w:rsidR="004179F0" w:rsidRDefault="00BA5767">
            <w:pPr>
              <w:snapToGrid w:val="0"/>
              <w:spacing w:after="0"/>
              <w:rPr>
                <w:sz w:val="22"/>
                <w:szCs w:val="22"/>
                <w:lang w:val="en-US" w:eastAsia="en-US"/>
              </w:rPr>
            </w:pPr>
            <w:r>
              <w:rPr>
                <w:sz w:val="22"/>
                <w:szCs w:val="22"/>
                <w:lang w:val="en-US" w:eastAsia="en-US"/>
              </w:rPr>
              <w:t>Robert Olesen</w:t>
            </w:r>
          </w:p>
        </w:tc>
        <w:tc>
          <w:tcPr>
            <w:tcW w:w="4535" w:type="dxa"/>
          </w:tcPr>
          <w:p w14:paraId="16B74D22" w14:textId="77777777" w:rsidR="004179F0" w:rsidRDefault="00BA5767">
            <w:pPr>
              <w:snapToGrid w:val="0"/>
              <w:spacing w:after="0"/>
              <w:rPr>
                <w:sz w:val="22"/>
                <w:szCs w:val="22"/>
                <w:lang w:val="en-US" w:eastAsia="en-US"/>
              </w:rPr>
            </w:pPr>
            <w:r>
              <w:rPr>
                <w:sz w:val="22"/>
                <w:szCs w:val="22"/>
                <w:lang w:val="en-US" w:eastAsia="en-US"/>
              </w:rPr>
              <w:t>robert.l.olesen@lmco.com</w:t>
            </w:r>
          </w:p>
        </w:tc>
      </w:tr>
      <w:tr w:rsidR="004179F0" w14:paraId="3952037B" w14:textId="77777777">
        <w:tc>
          <w:tcPr>
            <w:tcW w:w="2268" w:type="dxa"/>
          </w:tcPr>
          <w:p w14:paraId="33F6AEC1"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199AF3B6" w14:textId="77777777" w:rsidR="004179F0" w:rsidRDefault="00BA5767">
            <w:pPr>
              <w:snapToGrid w:val="0"/>
              <w:spacing w:after="0"/>
              <w:rPr>
                <w:sz w:val="22"/>
                <w:szCs w:val="22"/>
                <w:lang w:val="en-US" w:eastAsia="en-US"/>
              </w:rPr>
            </w:pPr>
            <w:r>
              <w:rPr>
                <w:sz w:val="22"/>
                <w:szCs w:val="22"/>
                <w:lang w:val="en-US" w:eastAsia="en-US"/>
              </w:rPr>
              <w:t>Dukhyun You</w:t>
            </w:r>
          </w:p>
        </w:tc>
        <w:tc>
          <w:tcPr>
            <w:tcW w:w="4535" w:type="dxa"/>
          </w:tcPr>
          <w:p w14:paraId="68845F89" w14:textId="77777777" w:rsidR="004179F0" w:rsidRDefault="00BA5767">
            <w:pPr>
              <w:snapToGrid w:val="0"/>
              <w:spacing w:after="0"/>
              <w:rPr>
                <w:sz w:val="22"/>
                <w:szCs w:val="22"/>
                <w:lang w:val="en-US" w:eastAsia="en-US"/>
              </w:rPr>
            </w:pPr>
            <w:r>
              <w:rPr>
                <w:sz w:val="22"/>
                <w:szCs w:val="22"/>
                <w:lang w:val="en-US" w:eastAsia="en-US"/>
              </w:rPr>
              <w:t>dhyou@etri.re.kr</w:t>
            </w:r>
          </w:p>
        </w:tc>
      </w:tr>
      <w:tr w:rsidR="004179F0" w14:paraId="0B855216" w14:textId="77777777">
        <w:trPr>
          <w:trHeight w:val="237"/>
        </w:trPr>
        <w:tc>
          <w:tcPr>
            <w:tcW w:w="2268" w:type="dxa"/>
          </w:tcPr>
          <w:p w14:paraId="1A5C5110"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629EA24F" w14:textId="77777777" w:rsidR="004179F0" w:rsidRDefault="00BA5767">
            <w:pPr>
              <w:snapToGrid w:val="0"/>
              <w:spacing w:after="0"/>
              <w:rPr>
                <w:sz w:val="22"/>
                <w:szCs w:val="22"/>
                <w:lang w:val="en-US" w:eastAsia="en-US"/>
              </w:rPr>
            </w:pPr>
            <w:r>
              <w:rPr>
                <w:sz w:val="22"/>
                <w:szCs w:val="22"/>
                <w:lang w:val="en-US" w:eastAsia="en-US"/>
              </w:rPr>
              <w:t>Jung-Bin Kim</w:t>
            </w:r>
          </w:p>
        </w:tc>
        <w:tc>
          <w:tcPr>
            <w:tcW w:w="4535" w:type="dxa"/>
          </w:tcPr>
          <w:p w14:paraId="7AC5A62F" w14:textId="77777777" w:rsidR="004179F0" w:rsidRDefault="00BA5767">
            <w:pPr>
              <w:snapToGrid w:val="0"/>
              <w:spacing w:after="0"/>
              <w:rPr>
                <w:sz w:val="22"/>
                <w:szCs w:val="22"/>
                <w:lang w:val="en-US" w:eastAsia="en-US"/>
              </w:rPr>
            </w:pPr>
            <w:r>
              <w:rPr>
                <w:sz w:val="22"/>
                <w:szCs w:val="22"/>
                <w:lang w:val="en-US" w:eastAsia="en-US"/>
              </w:rPr>
              <w:t>jbkim777@etri.re.kr</w:t>
            </w:r>
          </w:p>
        </w:tc>
      </w:tr>
      <w:tr w:rsidR="004179F0" w14:paraId="2A794F85" w14:textId="77777777">
        <w:trPr>
          <w:trHeight w:val="237"/>
        </w:trPr>
        <w:tc>
          <w:tcPr>
            <w:tcW w:w="2268" w:type="dxa"/>
          </w:tcPr>
          <w:p w14:paraId="14AAD6F5"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79053AFC" w14:textId="77777777" w:rsidR="004179F0" w:rsidRDefault="00BA5767">
            <w:pPr>
              <w:snapToGrid w:val="0"/>
              <w:spacing w:after="0"/>
              <w:rPr>
                <w:sz w:val="22"/>
                <w:szCs w:val="22"/>
                <w:lang w:val="en-US" w:eastAsia="en-US"/>
              </w:rPr>
            </w:pPr>
            <w:r>
              <w:rPr>
                <w:sz w:val="22"/>
                <w:szCs w:val="22"/>
                <w:lang w:val="en-US" w:eastAsia="en-US"/>
              </w:rPr>
              <w:t>Gyeongrae Im</w:t>
            </w:r>
          </w:p>
        </w:tc>
        <w:tc>
          <w:tcPr>
            <w:tcW w:w="4535" w:type="dxa"/>
          </w:tcPr>
          <w:p w14:paraId="58B4C869" w14:textId="77777777" w:rsidR="004179F0" w:rsidRDefault="00BA5767">
            <w:pPr>
              <w:snapToGrid w:val="0"/>
              <w:spacing w:after="0"/>
              <w:rPr>
                <w:sz w:val="22"/>
                <w:szCs w:val="22"/>
                <w:lang w:val="en-US" w:eastAsia="en-US"/>
              </w:rPr>
            </w:pPr>
            <w:r>
              <w:rPr>
                <w:sz w:val="22"/>
                <w:szCs w:val="22"/>
                <w:lang w:val="en-US" w:eastAsia="en-US"/>
              </w:rPr>
              <w:t>imgrae@etri.re.kr</w:t>
            </w:r>
          </w:p>
        </w:tc>
      </w:tr>
      <w:tr w:rsidR="004179F0" w14:paraId="01C529C8" w14:textId="77777777">
        <w:tc>
          <w:tcPr>
            <w:tcW w:w="2268" w:type="dxa"/>
          </w:tcPr>
          <w:p w14:paraId="0AEC5FF6" w14:textId="77777777" w:rsidR="004179F0" w:rsidRDefault="00BA5767">
            <w:pPr>
              <w:snapToGrid w:val="0"/>
              <w:spacing w:after="0"/>
              <w:rPr>
                <w:sz w:val="22"/>
                <w:szCs w:val="22"/>
                <w:lang w:val="en-US" w:eastAsia="en-US"/>
              </w:rPr>
            </w:pPr>
            <w:r>
              <w:rPr>
                <w:sz w:val="22"/>
                <w:szCs w:val="22"/>
                <w:lang w:val="en-US" w:eastAsia="en-US"/>
              </w:rPr>
              <w:t>Panasonic</w:t>
            </w:r>
          </w:p>
        </w:tc>
        <w:tc>
          <w:tcPr>
            <w:tcW w:w="3175" w:type="dxa"/>
          </w:tcPr>
          <w:p w14:paraId="292A0E26" w14:textId="77777777" w:rsidR="004179F0" w:rsidRDefault="00BA5767">
            <w:pPr>
              <w:snapToGrid w:val="0"/>
              <w:spacing w:after="0"/>
              <w:rPr>
                <w:sz w:val="22"/>
                <w:szCs w:val="22"/>
                <w:lang w:val="en-US" w:eastAsia="en-US"/>
              </w:rPr>
            </w:pPr>
            <w:r>
              <w:rPr>
                <w:sz w:val="22"/>
                <w:szCs w:val="22"/>
                <w:lang w:val="en-US" w:eastAsia="en-US"/>
              </w:rPr>
              <w:t>Akihiko Nishio</w:t>
            </w:r>
          </w:p>
        </w:tc>
        <w:tc>
          <w:tcPr>
            <w:tcW w:w="4535" w:type="dxa"/>
          </w:tcPr>
          <w:p w14:paraId="4D6DA0F8" w14:textId="77777777" w:rsidR="004179F0" w:rsidRDefault="00BA5767">
            <w:pPr>
              <w:snapToGrid w:val="0"/>
              <w:spacing w:after="0"/>
              <w:rPr>
                <w:sz w:val="22"/>
                <w:szCs w:val="22"/>
                <w:lang w:val="en-US" w:eastAsia="en-US"/>
              </w:rPr>
            </w:pPr>
            <w:r>
              <w:rPr>
                <w:sz w:val="22"/>
                <w:szCs w:val="22"/>
                <w:lang w:val="en-US" w:eastAsia="en-US"/>
              </w:rPr>
              <w:t>nishio.akihiko@jp.panasonic.com</w:t>
            </w:r>
          </w:p>
        </w:tc>
      </w:tr>
      <w:tr w:rsidR="004179F0" w14:paraId="498F88E3" w14:textId="77777777">
        <w:tc>
          <w:tcPr>
            <w:tcW w:w="2268" w:type="dxa"/>
          </w:tcPr>
          <w:p w14:paraId="03E08F6A" w14:textId="77777777" w:rsidR="004179F0" w:rsidRDefault="00BA5767">
            <w:pPr>
              <w:snapToGrid w:val="0"/>
              <w:spacing w:after="0"/>
              <w:rPr>
                <w:sz w:val="22"/>
                <w:szCs w:val="22"/>
                <w:lang w:val="en-US" w:eastAsia="en-US"/>
              </w:rPr>
            </w:pPr>
            <w:r>
              <w:rPr>
                <w:sz w:val="22"/>
                <w:szCs w:val="22"/>
                <w:lang w:val="en-US" w:eastAsia="en-US"/>
              </w:rPr>
              <w:t>Samsung</w:t>
            </w:r>
          </w:p>
        </w:tc>
        <w:tc>
          <w:tcPr>
            <w:tcW w:w="3175" w:type="dxa"/>
          </w:tcPr>
          <w:p w14:paraId="58EA7A00" w14:textId="77777777" w:rsidR="004179F0" w:rsidRDefault="00BA5767">
            <w:pPr>
              <w:snapToGrid w:val="0"/>
              <w:spacing w:after="0"/>
              <w:rPr>
                <w:sz w:val="22"/>
                <w:szCs w:val="22"/>
                <w:lang w:val="en-US" w:eastAsia="en-US"/>
              </w:rPr>
            </w:pPr>
            <w:r>
              <w:rPr>
                <w:sz w:val="22"/>
                <w:szCs w:val="22"/>
                <w:lang w:val="en-US" w:eastAsia="en-US"/>
              </w:rPr>
              <w:t>Sungjin Park</w:t>
            </w:r>
          </w:p>
        </w:tc>
        <w:tc>
          <w:tcPr>
            <w:tcW w:w="4535" w:type="dxa"/>
          </w:tcPr>
          <w:p w14:paraId="36572E14" w14:textId="77777777" w:rsidR="004179F0" w:rsidRDefault="00BA5767">
            <w:pPr>
              <w:snapToGrid w:val="0"/>
              <w:spacing w:after="0"/>
              <w:rPr>
                <w:sz w:val="22"/>
                <w:szCs w:val="22"/>
                <w:lang w:val="en-US" w:eastAsia="en-US"/>
              </w:rPr>
            </w:pPr>
            <w:r>
              <w:rPr>
                <w:sz w:val="22"/>
                <w:szCs w:val="22"/>
                <w:lang w:val="en-US" w:eastAsia="en-US"/>
              </w:rPr>
              <w:t>sj100.park@samsung.com</w:t>
            </w:r>
          </w:p>
        </w:tc>
      </w:tr>
      <w:tr w:rsidR="004179F0" w14:paraId="43D62D1D" w14:textId="77777777">
        <w:tc>
          <w:tcPr>
            <w:tcW w:w="2268" w:type="dxa"/>
          </w:tcPr>
          <w:p w14:paraId="22833B37" w14:textId="77777777" w:rsidR="004179F0" w:rsidRDefault="00BA5767">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1F838326" w14:textId="77777777" w:rsidR="004179F0" w:rsidRDefault="00BA5767">
            <w:pPr>
              <w:snapToGrid w:val="0"/>
              <w:spacing w:after="0"/>
              <w:rPr>
                <w:sz w:val="22"/>
                <w:szCs w:val="22"/>
                <w:lang w:val="en-US" w:eastAsia="en-US"/>
              </w:rPr>
            </w:pPr>
            <w:r>
              <w:rPr>
                <w:sz w:val="22"/>
                <w:szCs w:val="22"/>
                <w:lang w:val="en-US" w:eastAsia="en-US"/>
              </w:rPr>
              <w:t xml:space="preserve">Carmela Cozzo </w:t>
            </w:r>
          </w:p>
        </w:tc>
        <w:tc>
          <w:tcPr>
            <w:tcW w:w="4535" w:type="dxa"/>
          </w:tcPr>
          <w:p w14:paraId="134B1E4D" w14:textId="77777777" w:rsidR="004179F0" w:rsidRDefault="00BA5767">
            <w:pPr>
              <w:snapToGrid w:val="0"/>
              <w:spacing w:after="0"/>
              <w:rPr>
                <w:sz w:val="22"/>
                <w:szCs w:val="22"/>
                <w:lang w:val="en-US" w:eastAsia="en-US"/>
              </w:rPr>
            </w:pPr>
            <w:r>
              <w:rPr>
                <w:sz w:val="22"/>
                <w:szCs w:val="22"/>
                <w:lang w:val="en-US" w:eastAsia="en-US"/>
              </w:rPr>
              <w:t>carmela.c@samsung.com</w:t>
            </w:r>
          </w:p>
        </w:tc>
      </w:tr>
      <w:tr w:rsidR="004179F0" w14:paraId="71570B42" w14:textId="77777777">
        <w:tc>
          <w:tcPr>
            <w:tcW w:w="2268" w:type="dxa"/>
          </w:tcPr>
          <w:p w14:paraId="0A8D93C5" w14:textId="77777777" w:rsidR="004179F0" w:rsidRDefault="00BA5767">
            <w:pPr>
              <w:snapToGrid w:val="0"/>
              <w:spacing w:after="0"/>
              <w:rPr>
                <w:sz w:val="22"/>
                <w:szCs w:val="22"/>
                <w:lang w:val="en-US" w:eastAsia="en-US"/>
              </w:rPr>
            </w:pPr>
            <w:r>
              <w:rPr>
                <w:sz w:val="22"/>
                <w:szCs w:val="22"/>
                <w:lang w:val="en-US" w:eastAsia="en-US"/>
              </w:rPr>
              <w:t>Omnispace</w:t>
            </w:r>
          </w:p>
        </w:tc>
        <w:tc>
          <w:tcPr>
            <w:tcW w:w="3175" w:type="dxa"/>
          </w:tcPr>
          <w:p w14:paraId="746AA50F" w14:textId="77777777" w:rsidR="004179F0" w:rsidRDefault="00BA5767">
            <w:pPr>
              <w:snapToGrid w:val="0"/>
              <w:spacing w:after="0"/>
              <w:rPr>
                <w:sz w:val="22"/>
                <w:szCs w:val="22"/>
                <w:lang w:val="en-US" w:eastAsia="en-US"/>
              </w:rPr>
            </w:pPr>
            <w:r>
              <w:rPr>
                <w:sz w:val="22"/>
                <w:szCs w:val="22"/>
                <w:lang w:val="en-US" w:eastAsia="en-US"/>
              </w:rPr>
              <w:t>Ron Olexa</w:t>
            </w:r>
          </w:p>
        </w:tc>
        <w:tc>
          <w:tcPr>
            <w:tcW w:w="4535" w:type="dxa"/>
          </w:tcPr>
          <w:p w14:paraId="3A4B2F01" w14:textId="77777777" w:rsidR="004179F0" w:rsidRDefault="00BA5767">
            <w:pPr>
              <w:snapToGrid w:val="0"/>
              <w:spacing w:after="0"/>
              <w:rPr>
                <w:sz w:val="22"/>
                <w:szCs w:val="22"/>
                <w:lang w:val="en-US" w:eastAsia="en-US"/>
              </w:rPr>
            </w:pPr>
            <w:r>
              <w:rPr>
                <w:sz w:val="22"/>
                <w:szCs w:val="22"/>
                <w:lang w:val="en-US" w:eastAsia="en-US"/>
              </w:rPr>
              <w:t>rolexa@omnispace.com</w:t>
            </w:r>
          </w:p>
        </w:tc>
      </w:tr>
      <w:tr w:rsidR="004179F0" w14:paraId="530BBB09" w14:textId="77777777">
        <w:tc>
          <w:tcPr>
            <w:tcW w:w="2268" w:type="dxa"/>
          </w:tcPr>
          <w:p w14:paraId="3357D146" w14:textId="77777777" w:rsidR="004179F0" w:rsidRDefault="00BA5767">
            <w:pPr>
              <w:snapToGrid w:val="0"/>
              <w:spacing w:after="0"/>
              <w:rPr>
                <w:sz w:val="22"/>
                <w:szCs w:val="22"/>
                <w:lang w:val="en-US" w:eastAsia="en-US"/>
              </w:rPr>
            </w:pPr>
            <w:r>
              <w:rPr>
                <w:sz w:val="22"/>
                <w:szCs w:val="22"/>
                <w:lang w:val="en-US" w:eastAsia="en-US"/>
              </w:rPr>
              <w:t>NEC</w:t>
            </w:r>
          </w:p>
        </w:tc>
        <w:tc>
          <w:tcPr>
            <w:tcW w:w="3175" w:type="dxa"/>
          </w:tcPr>
          <w:p w14:paraId="4B042C4B" w14:textId="77777777" w:rsidR="004179F0" w:rsidRDefault="00BA5767">
            <w:pPr>
              <w:snapToGrid w:val="0"/>
              <w:spacing w:after="0"/>
              <w:rPr>
                <w:sz w:val="22"/>
                <w:szCs w:val="22"/>
                <w:lang w:val="en-US" w:eastAsia="en-US"/>
              </w:rPr>
            </w:pPr>
            <w:r>
              <w:rPr>
                <w:sz w:val="22"/>
                <w:szCs w:val="22"/>
                <w:lang w:val="en-US" w:eastAsia="en-US"/>
              </w:rPr>
              <w:t>Pravjyot Singh Deogun</w:t>
            </w:r>
          </w:p>
        </w:tc>
        <w:tc>
          <w:tcPr>
            <w:tcW w:w="4535" w:type="dxa"/>
          </w:tcPr>
          <w:p w14:paraId="7A24061F" w14:textId="77777777" w:rsidR="004179F0" w:rsidRDefault="00000000">
            <w:pPr>
              <w:snapToGrid w:val="0"/>
              <w:spacing w:after="0"/>
              <w:rPr>
                <w:sz w:val="22"/>
                <w:szCs w:val="22"/>
                <w:lang w:val="en-US" w:eastAsia="en-US"/>
              </w:rPr>
            </w:pPr>
            <w:hyperlink r:id="rId20" w:history="1">
              <w:r w:rsidR="00BA5767">
                <w:rPr>
                  <w:sz w:val="22"/>
                  <w:szCs w:val="22"/>
                  <w:lang w:val="en-US" w:eastAsia="en-US"/>
                </w:rPr>
                <w:t>pravjyot.deogun@emea.nec.com</w:t>
              </w:r>
            </w:hyperlink>
          </w:p>
        </w:tc>
      </w:tr>
      <w:tr w:rsidR="004179F0" w14:paraId="13EAE1D7" w14:textId="77777777">
        <w:tc>
          <w:tcPr>
            <w:tcW w:w="2268" w:type="dxa"/>
          </w:tcPr>
          <w:p w14:paraId="04133824" w14:textId="77777777" w:rsidR="004179F0" w:rsidRDefault="00BA5767">
            <w:pPr>
              <w:snapToGrid w:val="0"/>
              <w:spacing w:after="0"/>
              <w:rPr>
                <w:sz w:val="22"/>
                <w:szCs w:val="22"/>
                <w:lang w:val="en-US" w:eastAsia="en-US"/>
              </w:rPr>
            </w:pPr>
            <w:r>
              <w:rPr>
                <w:sz w:val="22"/>
                <w:szCs w:val="22"/>
                <w:lang w:val="en-US" w:eastAsia="en-US"/>
              </w:rPr>
              <w:t>Ligado</w:t>
            </w:r>
          </w:p>
        </w:tc>
        <w:tc>
          <w:tcPr>
            <w:tcW w:w="3175" w:type="dxa"/>
          </w:tcPr>
          <w:p w14:paraId="705D77D2" w14:textId="77777777" w:rsidR="004179F0" w:rsidRDefault="00BA5767">
            <w:pPr>
              <w:snapToGrid w:val="0"/>
              <w:spacing w:after="0"/>
              <w:rPr>
                <w:sz w:val="22"/>
                <w:szCs w:val="22"/>
                <w:lang w:val="en-US" w:eastAsia="en-US"/>
              </w:rPr>
            </w:pPr>
            <w:r>
              <w:rPr>
                <w:sz w:val="22"/>
                <w:szCs w:val="22"/>
                <w:lang w:val="en-US" w:eastAsia="en-US"/>
              </w:rPr>
              <w:t>Clive Packer</w:t>
            </w:r>
          </w:p>
        </w:tc>
        <w:tc>
          <w:tcPr>
            <w:tcW w:w="4535" w:type="dxa"/>
          </w:tcPr>
          <w:p w14:paraId="4CCA9CB6" w14:textId="77777777" w:rsidR="004179F0" w:rsidRDefault="00000000">
            <w:pPr>
              <w:snapToGrid w:val="0"/>
              <w:spacing w:after="0"/>
              <w:rPr>
                <w:sz w:val="22"/>
                <w:szCs w:val="22"/>
                <w:lang w:val="en-US" w:eastAsia="en-US"/>
              </w:rPr>
            </w:pPr>
            <w:hyperlink r:id="rId21" w:history="1">
              <w:r w:rsidR="00BA5767">
                <w:rPr>
                  <w:sz w:val="22"/>
                  <w:szCs w:val="22"/>
                  <w:lang w:val="en-US" w:eastAsia="en-US"/>
                </w:rPr>
                <w:t>clive@ligado.com</w:t>
              </w:r>
            </w:hyperlink>
          </w:p>
        </w:tc>
      </w:tr>
      <w:tr w:rsidR="004179F0" w14:paraId="5BAA0C76" w14:textId="77777777">
        <w:tc>
          <w:tcPr>
            <w:tcW w:w="2268" w:type="dxa"/>
          </w:tcPr>
          <w:p w14:paraId="34E6A1EA" w14:textId="77777777" w:rsidR="004179F0" w:rsidRDefault="00BA5767">
            <w:pPr>
              <w:snapToGrid w:val="0"/>
              <w:spacing w:after="0"/>
              <w:rPr>
                <w:sz w:val="22"/>
                <w:szCs w:val="22"/>
                <w:lang w:val="en-US" w:eastAsia="en-US"/>
              </w:rPr>
            </w:pPr>
            <w:r>
              <w:rPr>
                <w:sz w:val="22"/>
                <w:szCs w:val="22"/>
                <w:lang w:val="en-US" w:eastAsia="en-US"/>
              </w:rPr>
              <w:t>Hughes/EchoStar</w:t>
            </w:r>
          </w:p>
        </w:tc>
        <w:tc>
          <w:tcPr>
            <w:tcW w:w="3175" w:type="dxa"/>
          </w:tcPr>
          <w:p w14:paraId="0EDE5950" w14:textId="77777777" w:rsidR="004179F0" w:rsidRDefault="00BA5767">
            <w:pPr>
              <w:snapToGrid w:val="0"/>
              <w:spacing w:after="0"/>
              <w:rPr>
                <w:sz w:val="22"/>
                <w:szCs w:val="22"/>
                <w:lang w:val="en-US" w:eastAsia="en-US"/>
              </w:rPr>
            </w:pPr>
            <w:r>
              <w:rPr>
                <w:sz w:val="22"/>
                <w:szCs w:val="22"/>
                <w:lang w:val="en-US" w:eastAsia="en-US"/>
              </w:rPr>
              <w:t>Munira Jaffar</w:t>
            </w:r>
          </w:p>
        </w:tc>
        <w:tc>
          <w:tcPr>
            <w:tcW w:w="4535" w:type="dxa"/>
          </w:tcPr>
          <w:p w14:paraId="03151A99" w14:textId="77777777" w:rsidR="004179F0" w:rsidRDefault="00000000">
            <w:pPr>
              <w:snapToGrid w:val="0"/>
              <w:spacing w:after="0"/>
              <w:rPr>
                <w:sz w:val="22"/>
                <w:szCs w:val="22"/>
                <w:lang w:val="en-US" w:eastAsia="en-US"/>
              </w:rPr>
            </w:pPr>
            <w:hyperlink r:id="rId22" w:history="1">
              <w:r w:rsidR="00BA5767">
                <w:rPr>
                  <w:sz w:val="22"/>
                  <w:szCs w:val="22"/>
                  <w:lang w:val="en-US" w:eastAsia="en-US"/>
                </w:rPr>
                <w:t>Munira.Jaffar@EchoStar.com</w:t>
              </w:r>
            </w:hyperlink>
            <w:r w:rsidR="00BA5767">
              <w:rPr>
                <w:sz w:val="22"/>
                <w:szCs w:val="22"/>
                <w:lang w:val="en-US" w:eastAsia="en-US"/>
              </w:rPr>
              <w:t xml:space="preserve">; </w:t>
            </w:r>
            <w:hyperlink r:id="rId23" w:history="1">
              <w:r w:rsidR="00BA5767">
                <w:rPr>
                  <w:sz w:val="22"/>
                  <w:szCs w:val="22"/>
                  <w:lang w:val="en-US" w:eastAsia="en-US"/>
                </w:rPr>
                <w:t>munirajaffar@hughes.com</w:t>
              </w:r>
            </w:hyperlink>
          </w:p>
        </w:tc>
      </w:tr>
      <w:tr w:rsidR="004179F0" w14:paraId="2C5FDAFB" w14:textId="77777777">
        <w:tc>
          <w:tcPr>
            <w:tcW w:w="2268" w:type="dxa"/>
          </w:tcPr>
          <w:p w14:paraId="25AD0382"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796C4746" w14:textId="77777777" w:rsidR="004179F0" w:rsidRDefault="00BA5767">
            <w:pPr>
              <w:snapToGrid w:val="0"/>
              <w:spacing w:after="0"/>
              <w:rPr>
                <w:sz w:val="22"/>
                <w:szCs w:val="22"/>
                <w:lang w:val="en-US" w:eastAsia="en-US"/>
              </w:rPr>
            </w:pPr>
            <w:r>
              <w:rPr>
                <w:sz w:val="22"/>
                <w:szCs w:val="22"/>
                <w:lang w:val="en-US" w:eastAsia="en-US"/>
              </w:rPr>
              <w:t>Xiao Feng Wang</w:t>
            </w:r>
          </w:p>
        </w:tc>
        <w:tc>
          <w:tcPr>
            <w:tcW w:w="4535" w:type="dxa"/>
          </w:tcPr>
          <w:p w14:paraId="49F73959" w14:textId="77777777" w:rsidR="004179F0" w:rsidRDefault="00BA5767">
            <w:pPr>
              <w:snapToGrid w:val="0"/>
              <w:spacing w:after="0"/>
              <w:rPr>
                <w:sz w:val="22"/>
                <w:szCs w:val="22"/>
                <w:lang w:val="en-US" w:eastAsia="en-US"/>
              </w:rPr>
            </w:pPr>
            <w:r>
              <w:rPr>
                <w:sz w:val="22"/>
                <w:szCs w:val="22"/>
                <w:lang w:val="en-US" w:eastAsia="en-US"/>
              </w:rPr>
              <w:t>wangxiao@qti.qualcomm.com</w:t>
            </w:r>
          </w:p>
        </w:tc>
      </w:tr>
      <w:tr w:rsidR="004179F0" w14:paraId="45E3914F" w14:textId="77777777">
        <w:tc>
          <w:tcPr>
            <w:tcW w:w="2268" w:type="dxa"/>
          </w:tcPr>
          <w:p w14:paraId="7460AC3E"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3BBCB74B" w14:textId="77777777" w:rsidR="004179F0" w:rsidRDefault="00BA5767">
            <w:pPr>
              <w:snapToGrid w:val="0"/>
              <w:spacing w:after="0"/>
              <w:rPr>
                <w:sz w:val="22"/>
                <w:szCs w:val="22"/>
                <w:lang w:val="en-US" w:eastAsia="en-US"/>
              </w:rPr>
            </w:pPr>
            <w:r>
              <w:rPr>
                <w:sz w:val="22"/>
                <w:szCs w:val="22"/>
                <w:lang w:val="en-US" w:eastAsia="en-US"/>
              </w:rPr>
              <w:t>LiangPing Ma</w:t>
            </w:r>
          </w:p>
        </w:tc>
        <w:tc>
          <w:tcPr>
            <w:tcW w:w="4535" w:type="dxa"/>
          </w:tcPr>
          <w:p w14:paraId="51D079F5" w14:textId="77777777" w:rsidR="004179F0" w:rsidRDefault="00000000">
            <w:pPr>
              <w:snapToGrid w:val="0"/>
              <w:spacing w:after="0"/>
              <w:rPr>
                <w:sz w:val="22"/>
                <w:szCs w:val="22"/>
                <w:lang w:val="en-US" w:eastAsia="en-US"/>
              </w:rPr>
            </w:pPr>
            <w:hyperlink r:id="rId24" w:history="1">
              <w:r w:rsidR="00BA5767">
                <w:rPr>
                  <w:sz w:val="22"/>
                  <w:szCs w:val="22"/>
                  <w:lang w:val="en-US" w:eastAsia="en-US"/>
                </w:rPr>
                <w:t>lpma@qti.qualcomm.com</w:t>
              </w:r>
            </w:hyperlink>
          </w:p>
        </w:tc>
      </w:tr>
      <w:tr w:rsidR="004179F0" w14:paraId="170F3380" w14:textId="77777777">
        <w:tc>
          <w:tcPr>
            <w:tcW w:w="2268" w:type="dxa"/>
          </w:tcPr>
          <w:p w14:paraId="464A4D5B" w14:textId="77777777" w:rsidR="004179F0" w:rsidRDefault="00BA5767">
            <w:pPr>
              <w:snapToGrid w:val="0"/>
              <w:spacing w:after="0"/>
              <w:rPr>
                <w:sz w:val="22"/>
                <w:szCs w:val="22"/>
                <w:lang w:val="en-US" w:eastAsia="en-US"/>
              </w:rPr>
            </w:pPr>
            <w:r>
              <w:rPr>
                <w:sz w:val="22"/>
                <w:szCs w:val="22"/>
                <w:lang w:val="en-US" w:eastAsia="en-US"/>
              </w:rPr>
              <w:t>Novamint</w:t>
            </w:r>
          </w:p>
        </w:tc>
        <w:tc>
          <w:tcPr>
            <w:tcW w:w="3175" w:type="dxa"/>
          </w:tcPr>
          <w:p w14:paraId="2B8664BE" w14:textId="77777777" w:rsidR="004179F0" w:rsidRDefault="00BA5767">
            <w:pPr>
              <w:snapToGrid w:val="0"/>
              <w:spacing w:after="0"/>
              <w:rPr>
                <w:sz w:val="22"/>
                <w:szCs w:val="22"/>
                <w:lang w:val="en-US" w:eastAsia="en-US"/>
              </w:rPr>
            </w:pPr>
            <w:r>
              <w:rPr>
                <w:sz w:val="22"/>
                <w:szCs w:val="22"/>
                <w:lang w:val="en-US" w:eastAsia="en-US"/>
              </w:rPr>
              <w:t>Thierry Bérisot</w:t>
            </w:r>
          </w:p>
        </w:tc>
        <w:tc>
          <w:tcPr>
            <w:tcW w:w="4535" w:type="dxa"/>
          </w:tcPr>
          <w:p w14:paraId="5DD387D7" w14:textId="77777777" w:rsidR="004179F0" w:rsidRDefault="00BA5767">
            <w:pPr>
              <w:snapToGrid w:val="0"/>
              <w:spacing w:after="0"/>
              <w:rPr>
                <w:sz w:val="22"/>
                <w:szCs w:val="22"/>
                <w:lang w:val="en-US" w:eastAsia="en-US"/>
              </w:rPr>
            </w:pPr>
            <w:r>
              <w:rPr>
                <w:sz w:val="22"/>
                <w:szCs w:val="22"/>
                <w:lang w:val="en-US" w:eastAsia="en-US"/>
              </w:rPr>
              <w:t>tberisot@novamint.com</w:t>
            </w:r>
          </w:p>
        </w:tc>
      </w:tr>
      <w:tr w:rsidR="004179F0" w14:paraId="1AAD8857" w14:textId="77777777">
        <w:tc>
          <w:tcPr>
            <w:tcW w:w="2268" w:type="dxa"/>
          </w:tcPr>
          <w:p w14:paraId="3D377AA9" w14:textId="77777777" w:rsidR="004179F0" w:rsidRDefault="00BA5767">
            <w:pPr>
              <w:snapToGrid w:val="0"/>
              <w:spacing w:after="0"/>
              <w:rPr>
                <w:sz w:val="22"/>
                <w:szCs w:val="22"/>
                <w:lang w:val="en-US" w:eastAsia="en-US"/>
              </w:rPr>
            </w:pPr>
            <w:r>
              <w:rPr>
                <w:sz w:val="22"/>
                <w:szCs w:val="22"/>
                <w:lang w:val="en-US" w:eastAsia="en-US"/>
              </w:rPr>
              <w:t>GateHouse</w:t>
            </w:r>
          </w:p>
        </w:tc>
        <w:tc>
          <w:tcPr>
            <w:tcW w:w="3175" w:type="dxa"/>
          </w:tcPr>
          <w:p w14:paraId="146971F9" w14:textId="77777777" w:rsidR="004179F0" w:rsidRDefault="00BA5767">
            <w:pPr>
              <w:snapToGrid w:val="0"/>
              <w:spacing w:after="0"/>
              <w:rPr>
                <w:sz w:val="22"/>
                <w:szCs w:val="22"/>
                <w:lang w:val="en-US" w:eastAsia="en-US"/>
              </w:rPr>
            </w:pPr>
            <w:r>
              <w:rPr>
                <w:sz w:val="22"/>
                <w:szCs w:val="22"/>
                <w:lang w:val="en-US" w:eastAsia="en-US"/>
              </w:rPr>
              <w:t>Robert van der Pool</w:t>
            </w:r>
          </w:p>
        </w:tc>
        <w:tc>
          <w:tcPr>
            <w:tcW w:w="4535" w:type="dxa"/>
          </w:tcPr>
          <w:p w14:paraId="2C46295C" w14:textId="77777777" w:rsidR="004179F0" w:rsidRDefault="00BA5767">
            <w:pPr>
              <w:snapToGrid w:val="0"/>
              <w:spacing w:after="0"/>
              <w:rPr>
                <w:sz w:val="22"/>
                <w:szCs w:val="22"/>
                <w:lang w:val="en-US" w:eastAsia="en-US"/>
              </w:rPr>
            </w:pPr>
            <w:r>
              <w:rPr>
                <w:sz w:val="22"/>
                <w:szCs w:val="22"/>
                <w:lang w:val="en-US" w:eastAsia="en-US"/>
              </w:rPr>
              <w:t>rvp@gatehouse.com</w:t>
            </w:r>
          </w:p>
        </w:tc>
      </w:tr>
      <w:tr w:rsidR="004179F0" w14:paraId="325459C4" w14:textId="77777777">
        <w:tc>
          <w:tcPr>
            <w:tcW w:w="2268" w:type="dxa"/>
          </w:tcPr>
          <w:p w14:paraId="0E5423E3" w14:textId="77777777" w:rsidR="004179F0" w:rsidRDefault="00BA5767">
            <w:pPr>
              <w:snapToGrid w:val="0"/>
              <w:spacing w:after="0"/>
              <w:rPr>
                <w:sz w:val="22"/>
                <w:szCs w:val="22"/>
                <w:lang w:val="en-US" w:eastAsia="en-US"/>
              </w:rPr>
            </w:pPr>
            <w:r>
              <w:rPr>
                <w:sz w:val="22"/>
                <w:szCs w:val="22"/>
                <w:lang w:val="en-US" w:eastAsia="en-US"/>
              </w:rPr>
              <w:t>FGI</w:t>
            </w:r>
          </w:p>
        </w:tc>
        <w:tc>
          <w:tcPr>
            <w:tcW w:w="3175" w:type="dxa"/>
          </w:tcPr>
          <w:p w14:paraId="4CF16A5F" w14:textId="77777777" w:rsidR="004179F0" w:rsidRDefault="00BA5767">
            <w:pPr>
              <w:snapToGrid w:val="0"/>
              <w:spacing w:after="0"/>
              <w:rPr>
                <w:sz w:val="22"/>
                <w:szCs w:val="22"/>
                <w:lang w:val="en-US" w:eastAsia="en-US"/>
              </w:rPr>
            </w:pPr>
            <w:r>
              <w:rPr>
                <w:sz w:val="22"/>
                <w:szCs w:val="22"/>
                <w:lang w:val="en-US" w:eastAsia="en-US"/>
              </w:rPr>
              <w:t>YenHua Li</w:t>
            </w:r>
          </w:p>
        </w:tc>
        <w:tc>
          <w:tcPr>
            <w:tcW w:w="4535" w:type="dxa"/>
          </w:tcPr>
          <w:p w14:paraId="648A8D1C" w14:textId="77777777" w:rsidR="004179F0" w:rsidRDefault="00BA5767">
            <w:pPr>
              <w:snapToGrid w:val="0"/>
              <w:spacing w:after="0"/>
              <w:rPr>
                <w:sz w:val="22"/>
                <w:szCs w:val="22"/>
                <w:lang w:val="en-US" w:eastAsia="en-US"/>
              </w:rPr>
            </w:pPr>
            <w:r>
              <w:rPr>
                <w:sz w:val="22"/>
                <w:szCs w:val="22"/>
                <w:lang w:val="en-US" w:eastAsia="en-US"/>
              </w:rPr>
              <w:t>danielli@fginnov.com</w:t>
            </w:r>
          </w:p>
        </w:tc>
      </w:tr>
      <w:tr w:rsidR="004179F0" w14:paraId="34CDE46F" w14:textId="77777777">
        <w:tc>
          <w:tcPr>
            <w:tcW w:w="2268" w:type="dxa"/>
          </w:tcPr>
          <w:p w14:paraId="690491F0"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F5F86F1" w14:textId="77777777" w:rsidR="004179F0" w:rsidRDefault="00BA5767">
            <w:pPr>
              <w:snapToGrid w:val="0"/>
              <w:spacing w:after="0"/>
              <w:rPr>
                <w:sz w:val="22"/>
                <w:szCs w:val="22"/>
                <w:lang w:val="en-US" w:eastAsia="en-US"/>
              </w:rPr>
            </w:pPr>
            <w:r>
              <w:rPr>
                <w:sz w:val="22"/>
                <w:szCs w:val="22"/>
                <w:lang w:val="en-US" w:eastAsia="en-US"/>
              </w:rPr>
              <w:t>Haewook Park</w:t>
            </w:r>
          </w:p>
        </w:tc>
        <w:tc>
          <w:tcPr>
            <w:tcW w:w="4535" w:type="dxa"/>
          </w:tcPr>
          <w:p w14:paraId="3EC8B4D3" w14:textId="77777777" w:rsidR="004179F0" w:rsidRDefault="00BA5767">
            <w:pPr>
              <w:snapToGrid w:val="0"/>
              <w:spacing w:after="0"/>
              <w:rPr>
                <w:sz w:val="22"/>
                <w:szCs w:val="22"/>
                <w:lang w:val="en-US" w:eastAsia="en-US"/>
              </w:rPr>
            </w:pPr>
            <w:r>
              <w:rPr>
                <w:sz w:val="22"/>
                <w:szCs w:val="22"/>
                <w:lang w:val="en-US" w:eastAsia="en-US"/>
              </w:rPr>
              <w:t>haewook.park@lge.com</w:t>
            </w:r>
          </w:p>
        </w:tc>
      </w:tr>
      <w:tr w:rsidR="004179F0" w14:paraId="6D7530AD" w14:textId="77777777">
        <w:tc>
          <w:tcPr>
            <w:tcW w:w="2268" w:type="dxa"/>
          </w:tcPr>
          <w:p w14:paraId="59C1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8698A36" w14:textId="77777777" w:rsidR="004179F0" w:rsidRDefault="00BA5767">
            <w:pPr>
              <w:snapToGrid w:val="0"/>
              <w:spacing w:after="0"/>
              <w:rPr>
                <w:sz w:val="22"/>
                <w:szCs w:val="22"/>
                <w:lang w:val="en-US" w:eastAsia="en-US"/>
              </w:rPr>
            </w:pPr>
            <w:r>
              <w:rPr>
                <w:sz w:val="22"/>
                <w:szCs w:val="22"/>
                <w:lang w:val="en-US" w:eastAsia="en-US"/>
              </w:rPr>
              <w:t>Seokmin Shin</w:t>
            </w:r>
          </w:p>
        </w:tc>
        <w:tc>
          <w:tcPr>
            <w:tcW w:w="4535" w:type="dxa"/>
          </w:tcPr>
          <w:p w14:paraId="33E82F8E" w14:textId="77777777" w:rsidR="004179F0" w:rsidRDefault="00BA5767">
            <w:pPr>
              <w:snapToGrid w:val="0"/>
              <w:spacing w:after="0"/>
              <w:rPr>
                <w:sz w:val="22"/>
                <w:szCs w:val="22"/>
                <w:lang w:val="en-US" w:eastAsia="en-US"/>
              </w:rPr>
            </w:pPr>
            <w:r>
              <w:rPr>
                <w:sz w:val="22"/>
                <w:szCs w:val="22"/>
                <w:lang w:val="en-US" w:eastAsia="en-US"/>
              </w:rPr>
              <w:t>seokmin.shin@lge.com</w:t>
            </w:r>
          </w:p>
        </w:tc>
      </w:tr>
      <w:tr w:rsidR="004179F0" w14:paraId="55D1E63D" w14:textId="77777777">
        <w:tc>
          <w:tcPr>
            <w:tcW w:w="2268" w:type="dxa"/>
          </w:tcPr>
          <w:p w14:paraId="43D9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032180ED" w14:textId="77777777" w:rsidR="004179F0" w:rsidRDefault="00BA5767">
            <w:pPr>
              <w:snapToGrid w:val="0"/>
              <w:spacing w:after="0"/>
              <w:rPr>
                <w:sz w:val="22"/>
                <w:szCs w:val="22"/>
                <w:lang w:val="en-US" w:eastAsia="en-US"/>
              </w:rPr>
            </w:pPr>
            <w:r>
              <w:rPr>
                <w:sz w:val="22"/>
                <w:szCs w:val="22"/>
                <w:lang w:val="en-US" w:eastAsia="en-US"/>
              </w:rPr>
              <w:t>Duckhyun Bae</w:t>
            </w:r>
          </w:p>
        </w:tc>
        <w:tc>
          <w:tcPr>
            <w:tcW w:w="4535" w:type="dxa"/>
          </w:tcPr>
          <w:p w14:paraId="375BBF97" w14:textId="77777777" w:rsidR="004179F0" w:rsidRDefault="00BA5767">
            <w:pPr>
              <w:snapToGrid w:val="0"/>
              <w:spacing w:after="0"/>
              <w:rPr>
                <w:sz w:val="22"/>
                <w:szCs w:val="22"/>
                <w:lang w:val="en-US" w:eastAsia="en-US"/>
              </w:rPr>
            </w:pPr>
            <w:r>
              <w:rPr>
                <w:sz w:val="22"/>
                <w:szCs w:val="22"/>
                <w:lang w:val="en-US" w:eastAsia="en-US"/>
              </w:rPr>
              <w:t>duckhyun.bae@lge.com</w:t>
            </w:r>
          </w:p>
        </w:tc>
      </w:tr>
      <w:tr w:rsidR="004179F0" w14:paraId="4846C113" w14:textId="77777777">
        <w:tc>
          <w:tcPr>
            <w:tcW w:w="2268" w:type="dxa"/>
          </w:tcPr>
          <w:p w14:paraId="707A8F98"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28E3A777"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409C53C7" w14:textId="77777777" w:rsidR="004179F0" w:rsidRDefault="00BA5767">
            <w:pPr>
              <w:snapToGrid w:val="0"/>
              <w:spacing w:after="0"/>
              <w:rPr>
                <w:sz w:val="22"/>
                <w:szCs w:val="22"/>
                <w:lang w:val="en-US" w:eastAsia="en-US"/>
              </w:rPr>
            </w:pPr>
            <w:r>
              <w:rPr>
                <w:sz w:val="22"/>
                <w:szCs w:val="22"/>
                <w:lang w:val="en-US" w:eastAsia="en-US"/>
              </w:rPr>
              <w:t>yunxiang@baicells.com</w:t>
            </w:r>
          </w:p>
        </w:tc>
      </w:tr>
      <w:tr w:rsidR="004179F0" w14:paraId="08EE9B88" w14:textId="77777777">
        <w:tc>
          <w:tcPr>
            <w:tcW w:w="2268" w:type="dxa"/>
          </w:tcPr>
          <w:p w14:paraId="5D69D031"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3F64BCEB"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6B06A66" w14:textId="77777777" w:rsidR="004179F0" w:rsidRDefault="00BA5767">
            <w:pPr>
              <w:snapToGrid w:val="0"/>
              <w:spacing w:after="0"/>
              <w:rPr>
                <w:sz w:val="22"/>
                <w:szCs w:val="22"/>
                <w:lang w:val="en-US" w:eastAsia="en-US"/>
              </w:rPr>
            </w:pPr>
            <w:r>
              <w:rPr>
                <w:sz w:val="22"/>
                <w:szCs w:val="22"/>
                <w:lang w:val="en-US" w:eastAsia="en-US"/>
              </w:rPr>
              <w:t>dingyong@baicells.com</w:t>
            </w:r>
          </w:p>
        </w:tc>
      </w:tr>
      <w:tr w:rsidR="004179F0" w14:paraId="3A17E788" w14:textId="77777777">
        <w:tc>
          <w:tcPr>
            <w:tcW w:w="2268" w:type="dxa"/>
          </w:tcPr>
          <w:p w14:paraId="44D16707" w14:textId="77777777" w:rsidR="004179F0" w:rsidRDefault="00BA5767">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306A6158" w14:textId="18BDE95E" w:rsidR="004179F0" w:rsidRDefault="006C7981">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7C2532B9" w14:textId="08B80E46" w:rsidR="004179F0" w:rsidRDefault="006C7981">
            <w:pPr>
              <w:snapToGrid w:val="0"/>
              <w:spacing w:after="0"/>
              <w:rPr>
                <w:sz w:val="22"/>
                <w:szCs w:val="22"/>
                <w:lang w:val="en-US"/>
              </w:rPr>
            </w:pPr>
            <w:r w:rsidRPr="006C7981">
              <w:rPr>
                <w:sz w:val="22"/>
                <w:szCs w:val="22"/>
                <w:lang w:val="en-US"/>
              </w:rPr>
              <w:t>nogami.toshizoh@sharp.co.jp</w:t>
            </w:r>
          </w:p>
        </w:tc>
      </w:tr>
      <w:tr w:rsidR="006C7981" w14:paraId="7FB01CC0" w14:textId="77777777">
        <w:tc>
          <w:tcPr>
            <w:tcW w:w="2268" w:type="dxa"/>
          </w:tcPr>
          <w:p w14:paraId="69DCB271" w14:textId="6CB6DF24" w:rsidR="006C7981" w:rsidRDefault="006C7981">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52B6974E" w14:textId="27DC5270" w:rsidR="006C7981" w:rsidRDefault="006C7981">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41D767A6" w14:textId="11BE9FF2" w:rsidR="006C7981" w:rsidRPr="006C7981" w:rsidRDefault="006C7981">
            <w:pPr>
              <w:snapToGrid w:val="0"/>
              <w:rPr>
                <w:sz w:val="22"/>
                <w:szCs w:val="22"/>
                <w:lang w:val="en-US"/>
              </w:rPr>
            </w:pPr>
            <w:r w:rsidRPr="006C7981">
              <w:rPr>
                <w:sz w:val="22"/>
                <w:szCs w:val="22"/>
                <w:lang w:val="en-US"/>
              </w:rPr>
              <w:t>kitahara.makoto@sharp.co.jp</w:t>
            </w:r>
          </w:p>
        </w:tc>
      </w:tr>
      <w:tr w:rsidR="006C7981" w14:paraId="7E4A9104" w14:textId="77777777">
        <w:tc>
          <w:tcPr>
            <w:tcW w:w="2268" w:type="dxa"/>
          </w:tcPr>
          <w:p w14:paraId="05F79B22" w14:textId="457422F4" w:rsidR="006C7981" w:rsidRDefault="006C7981">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7072087" w14:textId="604CA316" w:rsidR="006C7981" w:rsidRDefault="006C7981">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37777EDC" w14:textId="2D071D09" w:rsidR="006C7981" w:rsidRPr="006C7981" w:rsidRDefault="006C7981">
            <w:pPr>
              <w:snapToGrid w:val="0"/>
              <w:rPr>
                <w:sz w:val="22"/>
                <w:szCs w:val="22"/>
                <w:lang w:val="en-US"/>
              </w:rPr>
            </w:pPr>
            <w:r>
              <w:rPr>
                <w:sz w:val="22"/>
                <w:szCs w:val="22"/>
                <w:lang w:val="en-US"/>
              </w:rPr>
              <w:t>takahashi.hiroki@sharp.co.jp</w:t>
            </w:r>
          </w:p>
        </w:tc>
      </w:tr>
      <w:tr w:rsidR="004179F0" w14:paraId="171B1C33" w14:textId="77777777">
        <w:tc>
          <w:tcPr>
            <w:tcW w:w="2268" w:type="dxa"/>
          </w:tcPr>
          <w:p w14:paraId="421A1DDA" w14:textId="77777777" w:rsidR="004179F0" w:rsidRDefault="00BA5767">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7EF81F0A" w14:textId="77777777" w:rsidR="004179F0" w:rsidRDefault="00BA5767">
            <w:pPr>
              <w:snapToGrid w:val="0"/>
              <w:rPr>
                <w:rFonts w:eastAsiaTheme="minorEastAsia"/>
                <w:sz w:val="22"/>
                <w:szCs w:val="22"/>
                <w:lang w:val="en-US"/>
              </w:rPr>
            </w:pPr>
            <w:r>
              <w:rPr>
                <w:rFonts w:eastAsia="SimSun"/>
                <w:sz w:val="22"/>
                <w:szCs w:val="22"/>
                <w:lang w:val="en-US" w:eastAsia="zh-CN"/>
              </w:rPr>
              <w:t>Jianchi Zhu</w:t>
            </w:r>
          </w:p>
        </w:tc>
        <w:tc>
          <w:tcPr>
            <w:tcW w:w="4535" w:type="dxa"/>
          </w:tcPr>
          <w:p w14:paraId="0FCBC396" w14:textId="77777777" w:rsidR="004179F0" w:rsidRDefault="00BA5767">
            <w:pPr>
              <w:snapToGrid w:val="0"/>
              <w:rPr>
                <w:sz w:val="22"/>
                <w:szCs w:val="22"/>
                <w:lang w:val="en-US"/>
              </w:rPr>
            </w:pPr>
            <w:r>
              <w:rPr>
                <w:rFonts w:eastAsia="SimSun"/>
                <w:sz w:val="22"/>
                <w:szCs w:val="22"/>
                <w:lang w:val="en-US" w:eastAsia="zh-CN"/>
              </w:rPr>
              <w:t>zhujc@chinatelecom.cn</w:t>
            </w:r>
          </w:p>
        </w:tc>
      </w:tr>
    </w:tbl>
    <w:p w14:paraId="061587AE" w14:textId="77777777" w:rsidR="004179F0" w:rsidRDefault="004179F0">
      <w:pPr>
        <w:snapToGrid w:val="0"/>
        <w:spacing w:before="60" w:after="60"/>
        <w:jc w:val="both"/>
        <w:rPr>
          <w:rFonts w:eastAsiaTheme="minorEastAsia"/>
          <w:sz w:val="22"/>
          <w:lang w:val="en-US"/>
        </w:rPr>
      </w:pPr>
    </w:p>
    <w:sectPr w:rsidR="004179F0">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34B1" w14:textId="77777777" w:rsidR="004B4E5B" w:rsidRDefault="004B4E5B">
      <w:r>
        <w:separator/>
      </w:r>
    </w:p>
  </w:endnote>
  <w:endnote w:type="continuationSeparator" w:id="0">
    <w:p w14:paraId="67D6A983" w14:textId="77777777" w:rsidR="004B4E5B" w:rsidRDefault="004B4E5B">
      <w:r>
        <w:continuationSeparator/>
      </w:r>
    </w:p>
  </w:endnote>
  <w:endnote w:type="continuationNotice" w:id="1">
    <w:p w14:paraId="63AC346A" w14:textId="77777777" w:rsidR="004B4E5B" w:rsidRDefault="004B4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334E" w14:textId="77777777" w:rsidR="00FD132F" w:rsidRDefault="00FD132F">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noProof/>
      </w:rPr>
      <w:t>14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noProof/>
      </w:rPr>
      <w:t>43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E00C" w14:textId="77777777" w:rsidR="004B4E5B" w:rsidRDefault="004B4E5B">
      <w:r>
        <w:separator/>
      </w:r>
    </w:p>
  </w:footnote>
  <w:footnote w:type="continuationSeparator" w:id="0">
    <w:p w14:paraId="766540B4" w14:textId="77777777" w:rsidR="004B4E5B" w:rsidRDefault="004B4E5B">
      <w:r>
        <w:continuationSeparator/>
      </w:r>
    </w:p>
  </w:footnote>
  <w:footnote w:type="continuationNotice" w:id="1">
    <w:p w14:paraId="5DDFA812" w14:textId="77777777" w:rsidR="004B4E5B" w:rsidRDefault="004B4E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E5AC0"/>
    <w:multiLevelType w:val="multilevel"/>
    <w:tmpl w:val="05CE5A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7A2EA1"/>
    <w:multiLevelType w:val="hybridMultilevel"/>
    <w:tmpl w:val="39608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834AA5"/>
    <w:multiLevelType w:val="hybridMultilevel"/>
    <w:tmpl w:val="B7386F60"/>
    <w:lvl w:ilvl="0" w:tplc="0407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1F8140A3"/>
    <w:multiLevelType w:val="multilevel"/>
    <w:tmpl w:val="1F8140A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2005995"/>
    <w:multiLevelType w:val="multilevel"/>
    <w:tmpl w:val="32005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C443B3A"/>
    <w:multiLevelType w:val="multilevel"/>
    <w:tmpl w:val="3C443B3A"/>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F04622"/>
    <w:multiLevelType w:val="hybridMultilevel"/>
    <w:tmpl w:val="A52C2B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16803932">
    <w:abstractNumId w:val="0"/>
  </w:num>
  <w:num w:numId="2" w16cid:durableId="110444713">
    <w:abstractNumId w:val="15"/>
  </w:num>
  <w:num w:numId="3" w16cid:durableId="97873430">
    <w:abstractNumId w:val="20"/>
  </w:num>
  <w:num w:numId="4" w16cid:durableId="170679772">
    <w:abstractNumId w:val="23"/>
  </w:num>
  <w:num w:numId="5" w16cid:durableId="494800657">
    <w:abstractNumId w:val="13"/>
  </w:num>
  <w:num w:numId="6" w16cid:durableId="19354747">
    <w:abstractNumId w:val="19"/>
  </w:num>
  <w:num w:numId="7" w16cid:durableId="2046052455">
    <w:abstractNumId w:val="7"/>
  </w:num>
  <w:num w:numId="8" w16cid:durableId="4326809">
    <w:abstractNumId w:val="1"/>
  </w:num>
  <w:num w:numId="9" w16cid:durableId="1678340367">
    <w:abstractNumId w:val="6"/>
  </w:num>
  <w:num w:numId="10" w16cid:durableId="1519271984">
    <w:abstractNumId w:val="2"/>
  </w:num>
  <w:num w:numId="11" w16cid:durableId="1249457803">
    <w:abstractNumId w:val="14"/>
  </w:num>
  <w:num w:numId="12" w16cid:durableId="1452363966">
    <w:abstractNumId w:val="18"/>
  </w:num>
  <w:num w:numId="13" w16cid:durableId="317611392">
    <w:abstractNumId w:val="9"/>
  </w:num>
  <w:num w:numId="14" w16cid:durableId="1475441553">
    <w:abstractNumId w:val="5"/>
  </w:num>
  <w:num w:numId="15" w16cid:durableId="665595537">
    <w:abstractNumId w:val="12"/>
  </w:num>
  <w:num w:numId="16" w16cid:durableId="889145038">
    <w:abstractNumId w:val="17"/>
  </w:num>
  <w:num w:numId="17" w16cid:durableId="2060669284">
    <w:abstractNumId w:val="4"/>
  </w:num>
  <w:num w:numId="18" w16cid:durableId="1290623355">
    <w:abstractNumId w:val="11"/>
  </w:num>
  <w:num w:numId="19" w16cid:durableId="1119642402">
    <w:abstractNumId w:val="10"/>
  </w:num>
  <w:num w:numId="20" w16cid:durableId="1754007774">
    <w:abstractNumId w:val="21"/>
  </w:num>
  <w:num w:numId="21" w16cid:durableId="152794470">
    <w:abstractNumId w:val="16"/>
  </w:num>
  <w:num w:numId="22" w16cid:durableId="319846035">
    <w:abstractNumId w:val="6"/>
  </w:num>
  <w:num w:numId="23" w16cid:durableId="363096005">
    <w:abstractNumId w:val="6"/>
  </w:num>
  <w:num w:numId="24" w16cid:durableId="942497618">
    <w:abstractNumId w:val="3"/>
  </w:num>
  <w:num w:numId="25" w16cid:durableId="1257203834">
    <w:abstractNumId w:val="8"/>
  </w:num>
  <w:num w:numId="26" w16cid:durableId="530874230">
    <w:abstractNumId w:val="6"/>
  </w:num>
  <w:num w:numId="27" w16cid:durableId="9288067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s-ES" w:vendorID="64" w:dllVersion="0" w:nlCheck="1" w:checkStyle="0"/>
  <w:activeWritingStyle w:appName="MSWord" w:lang="da-DK" w:vendorID="64" w:dllVersion="0" w:nlCheck="1" w:checkStyle="0"/>
  <w:activeWritingStyle w:appName="MSWord" w:lang="ja-JP" w:vendorID="64" w:dllVersion="0" w:nlCheck="1" w:checkStyle="1"/>
  <w:activeWritingStyle w:appName="MSWord" w:lang="it-IT" w:vendorID="64" w:dllVersion="0" w:nlCheck="1" w:checkStyle="0"/>
  <w:activeWritingStyle w:appName="MSWord" w:lang="pl-PL"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A6B"/>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08"/>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4CE1"/>
    <w:rsid w:val="0012557F"/>
    <w:rsid w:val="00125670"/>
    <w:rsid w:val="00125D46"/>
    <w:rsid w:val="001261AD"/>
    <w:rsid w:val="001264B5"/>
    <w:rsid w:val="00126811"/>
    <w:rsid w:val="0012757C"/>
    <w:rsid w:val="00127840"/>
    <w:rsid w:val="00127FD7"/>
    <w:rsid w:val="00127FE2"/>
    <w:rsid w:val="00127FEA"/>
    <w:rsid w:val="00130009"/>
    <w:rsid w:val="001302DE"/>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131"/>
    <w:rsid w:val="002122FA"/>
    <w:rsid w:val="002123E7"/>
    <w:rsid w:val="00212447"/>
    <w:rsid w:val="002126E1"/>
    <w:rsid w:val="00213711"/>
    <w:rsid w:val="00213827"/>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6001"/>
    <w:rsid w:val="002F63DA"/>
    <w:rsid w:val="002F65D7"/>
    <w:rsid w:val="002F664A"/>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0F91"/>
    <w:rsid w:val="00431073"/>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D1E"/>
    <w:rsid w:val="004975D6"/>
    <w:rsid w:val="00497601"/>
    <w:rsid w:val="004978FF"/>
    <w:rsid w:val="0049795F"/>
    <w:rsid w:val="00497A18"/>
    <w:rsid w:val="00497C16"/>
    <w:rsid w:val="00497D86"/>
    <w:rsid w:val="00497EDD"/>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621"/>
    <w:rsid w:val="00655645"/>
    <w:rsid w:val="00655A53"/>
    <w:rsid w:val="00655ACA"/>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531E"/>
    <w:rsid w:val="00715547"/>
    <w:rsid w:val="00715571"/>
    <w:rsid w:val="00715620"/>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59D8"/>
    <w:rsid w:val="0077601E"/>
    <w:rsid w:val="007764A4"/>
    <w:rsid w:val="00776551"/>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3E05"/>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FB4"/>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A51"/>
    <w:rsid w:val="009F2BAB"/>
    <w:rsid w:val="009F331D"/>
    <w:rsid w:val="009F37E3"/>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D3D"/>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D5B"/>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2F0D"/>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FE"/>
    <w:rsid w:val="00D238C9"/>
    <w:rsid w:val="00D23AB4"/>
    <w:rsid w:val="00D23B4A"/>
    <w:rsid w:val="00D23C58"/>
    <w:rsid w:val="00D23CE5"/>
    <w:rsid w:val="00D23D07"/>
    <w:rsid w:val="00D241CC"/>
    <w:rsid w:val="00D242BD"/>
    <w:rsid w:val="00D24368"/>
    <w:rsid w:val="00D244AE"/>
    <w:rsid w:val="00D245D6"/>
    <w:rsid w:val="00D2494A"/>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0"/>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5F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06E5D"/>
  <w15:docId w15:val="{20352367-8E43-4DB0-AF79-34DE5410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083D2F"/>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82">
      <w:bodyDiv w:val="1"/>
      <w:marLeft w:val="0"/>
      <w:marRight w:val="0"/>
      <w:marTop w:val="0"/>
      <w:marBottom w:val="0"/>
      <w:divBdr>
        <w:top w:val="none" w:sz="0" w:space="0" w:color="auto"/>
        <w:left w:val="none" w:sz="0" w:space="0" w:color="auto"/>
        <w:bottom w:val="none" w:sz="0" w:space="0" w:color="auto"/>
        <w:right w:val="none" w:sz="0" w:space="0" w:color="auto"/>
      </w:divBdr>
    </w:div>
    <w:div w:id="215513182">
      <w:bodyDiv w:val="1"/>
      <w:marLeft w:val="0"/>
      <w:marRight w:val="0"/>
      <w:marTop w:val="0"/>
      <w:marBottom w:val="0"/>
      <w:divBdr>
        <w:top w:val="none" w:sz="0" w:space="0" w:color="auto"/>
        <w:left w:val="none" w:sz="0" w:space="0" w:color="auto"/>
        <w:bottom w:val="none" w:sz="0" w:space="0" w:color="auto"/>
        <w:right w:val="none" w:sz="0" w:space="0" w:color="auto"/>
      </w:divBdr>
    </w:div>
    <w:div w:id="259484979">
      <w:bodyDiv w:val="1"/>
      <w:marLeft w:val="0"/>
      <w:marRight w:val="0"/>
      <w:marTop w:val="0"/>
      <w:marBottom w:val="0"/>
      <w:divBdr>
        <w:top w:val="none" w:sz="0" w:space="0" w:color="auto"/>
        <w:left w:val="none" w:sz="0" w:space="0" w:color="auto"/>
        <w:bottom w:val="none" w:sz="0" w:space="0" w:color="auto"/>
        <w:right w:val="none" w:sz="0" w:space="0" w:color="auto"/>
      </w:divBdr>
    </w:div>
    <w:div w:id="270935869">
      <w:bodyDiv w:val="1"/>
      <w:marLeft w:val="0"/>
      <w:marRight w:val="0"/>
      <w:marTop w:val="0"/>
      <w:marBottom w:val="0"/>
      <w:divBdr>
        <w:top w:val="none" w:sz="0" w:space="0" w:color="auto"/>
        <w:left w:val="none" w:sz="0" w:space="0" w:color="auto"/>
        <w:bottom w:val="none" w:sz="0" w:space="0" w:color="auto"/>
        <w:right w:val="none" w:sz="0" w:space="0" w:color="auto"/>
      </w:divBdr>
    </w:div>
    <w:div w:id="337273601">
      <w:bodyDiv w:val="1"/>
      <w:marLeft w:val="0"/>
      <w:marRight w:val="0"/>
      <w:marTop w:val="0"/>
      <w:marBottom w:val="0"/>
      <w:divBdr>
        <w:top w:val="none" w:sz="0" w:space="0" w:color="auto"/>
        <w:left w:val="none" w:sz="0" w:space="0" w:color="auto"/>
        <w:bottom w:val="none" w:sz="0" w:space="0" w:color="auto"/>
        <w:right w:val="none" w:sz="0" w:space="0" w:color="auto"/>
      </w:divBdr>
    </w:div>
    <w:div w:id="370618655">
      <w:bodyDiv w:val="1"/>
      <w:marLeft w:val="0"/>
      <w:marRight w:val="0"/>
      <w:marTop w:val="0"/>
      <w:marBottom w:val="0"/>
      <w:divBdr>
        <w:top w:val="none" w:sz="0" w:space="0" w:color="auto"/>
        <w:left w:val="none" w:sz="0" w:space="0" w:color="auto"/>
        <w:bottom w:val="none" w:sz="0" w:space="0" w:color="auto"/>
        <w:right w:val="none" w:sz="0" w:space="0" w:color="auto"/>
      </w:divBdr>
    </w:div>
    <w:div w:id="599293376">
      <w:bodyDiv w:val="1"/>
      <w:marLeft w:val="0"/>
      <w:marRight w:val="0"/>
      <w:marTop w:val="0"/>
      <w:marBottom w:val="0"/>
      <w:divBdr>
        <w:top w:val="none" w:sz="0" w:space="0" w:color="auto"/>
        <w:left w:val="none" w:sz="0" w:space="0" w:color="auto"/>
        <w:bottom w:val="none" w:sz="0" w:space="0" w:color="auto"/>
        <w:right w:val="none" w:sz="0" w:space="0" w:color="auto"/>
      </w:divBdr>
    </w:div>
    <w:div w:id="618149914">
      <w:bodyDiv w:val="1"/>
      <w:marLeft w:val="0"/>
      <w:marRight w:val="0"/>
      <w:marTop w:val="0"/>
      <w:marBottom w:val="0"/>
      <w:divBdr>
        <w:top w:val="none" w:sz="0" w:space="0" w:color="auto"/>
        <w:left w:val="none" w:sz="0" w:space="0" w:color="auto"/>
        <w:bottom w:val="none" w:sz="0" w:space="0" w:color="auto"/>
        <w:right w:val="none" w:sz="0" w:space="0" w:color="auto"/>
      </w:divBdr>
    </w:div>
    <w:div w:id="719936196">
      <w:bodyDiv w:val="1"/>
      <w:marLeft w:val="0"/>
      <w:marRight w:val="0"/>
      <w:marTop w:val="0"/>
      <w:marBottom w:val="0"/>
      <w:divBdr>
        <w:top w:val="none" w:sz="0" w:space="0" w:color="auto"/>
        <w:left w:val="none" w:sz="0" w:space="0" w:color="auto"/>
        <w:bottom w:val="none" w:sz="0" w:space="0" w:color="auto"/>
        <w:right w:val="none" w:sz="0" w:space="0" w:color="auto"/>
      </w:divBdr>
    </w:div>
    <w:div w:id="763455370">
      <w:bodyDiv w:val="1"/>
      <w:marLeft w:val="0"/>
      <w:marRight w:val="0"/>
      <w:marTop w:val="0"/>
      <w:marBottom w:val="0"/>
      <w:divBdr>
        <w:top w:val="none" w:sz="0" w:space="0" w:color="auto"/>
        <w:left w:val="none" w:sz="0" w:space="0" w:color="auto"/>
        <w:bottom w:val="none" w:sz="0" w:space="0" w:color="auto"/>
        <w:right w:val="none" w:sz="0" w:space="0" w:color="auto"/>
      </w:divBdr>
    </w:div>
    <w:div w:id="1062631918">
      <w:bodyDiv w:val="1"/>
      <w:marLeft w:val="0"/>
      <w:marRight w:val="0"/>
      <w:marTop w:val="0"/>
      <w:marBottom w:val="0"/>
      <w:divBdr>
        <w:top w:val="none" w:sz="0" w:space="0" w:color="auto"/>
        <w:left w:val="none" w:sz="0" w:space="0" w:color="auto"/>
        <w:bottom w:val="none" w:sz="0" w:space="0" w:color="auto"/>
        <w:right w:val="none" w:sz="0" w:space="0" w:color="auto"/>
      </w:divBdr>
    </w:div>
    <w:div w:id="1220290980">
      <w:bodyDiv w:val="1"/>
      <w:marLeft w:val="0"/>
      <w:marRight w:val="0"/>
      <w:marTop w:val="0"/>
      <w:marBottom w:val="0"/>
      <w:divBdr>
        <w:top w:val="none" w:sz="0" w:space="0" w:color="auto"/>
        <w:left w:val="none" w:sz="0" w:space="0" w:color="auto"/>
        <w:bottom w:val="none" w:sz="0" w:space="0" w:color="auto"/>
        <w:right w:val="none" w:sz="0" w:space="0" w:color="auto"/>
      </w:divBdr>
    </w:div>
    <w:div w:id="1241989483">
      <w:bodyDiv w:val="1"/>
      <w:marLeft w:val="0"/>
      <w:marRight w:val="0"/>
      <w:marTop w:val="0"/>
      <w:marBottom w:val="0"/>
      <w:divBdr>
        <w:top w:val="none" w:sz="0" w:space="0" w:color="auto"/>
        <w:left w:val="none" w:sz="0" w:space="0" w:color="auto"/>
        <w:bottom w:val="none" w:sz="0" w:space="0" w:color="auto"/>
        <w:right w:val="none" w:sz="0" w:space="0" w:color="auto"/>
      </w:divBdr>
    </w:div>
    <w:div w:id="1265265651">
      <w:bodyDiv w:val="1"/>
      <w:marLeft w:val="0"/>
      <w:marRight w:val="0"/>
      <w:marTop w:val="0"/>
      <w:marBottom w:val="0"/>
      <w:divBdr>
        <w:top w:val="none" w:sz="0" w:space="0" w:color="auto"/>
        <w:left w:val="none" w:sz="0" w:space="0" w:color="auto"/>
        <w:bottom w:val="none" w:sz="0" w:space="0" w:color="auto"/>
        <w:right w:val="none" w:sz="0" w:space="0" w:color="auto"/>
      </w:divBdr>
    </w:div>
    <w:div w:id="1337731326">
      <w:bodyDiv w:val="1"/>
      <w:marLeft w:val="0"/>
      <w:marRight w:val="0"/>
      <w:marTop w:val="0"/>
      <w:marBottom w:val="0"/>
      <w:divBdr>
        <w:top w:val="none" w:sz="0" w:space="0" w:color="auto"/>
        <w:left w:val="none" w:sz="0" w:space="0" w:color="auto"/>
        <w:bottom w:val="none" w:sz="0" w:space="0" w:color="auto"/>
        <w:right w:val="none" w:sz="0" w:space="0" w:color="auto"/>
      </w:divBdr>
    </w:div>
    <w:div w:id="1347710903">
      <w:bodyDiv w:val="1"/>
      <w:marLeft w:val="0"/>
      <w:marRight w:val="0"/>
      <w:marTop w:val="0"/>
      <w:marBottom w:val="0"/>
      <w:divBdr>
        <w:top w:val="none" w:sz="0" w:space="0" w:color="auto"/>
        <w:left w:val="none" w:sz="0" w:space="0" w:color="auto"/>
        <w:bottom w:val="none" w:sz="0" w:space="0" w:color="auto"/>
        <w:right w:val="none" w:sz="0" w:space="0" w:color="auto"/>
      </w:divBdr>
    </w:div>
    <w:div w:id="1612513753">
      <w:bodyDiv w:val="1"/>
      <w:marLeft w:val="0"/>
      <w:marRight w:val="0"/>
      <w:marTop w:val="0"/>
      <w:marBottom w:val="0"/>
      <w:divBdr>
        <w:top w:val="none" w:sz="0" w:space="0" w:color="auto"/>
        <w:left w:val="none" w:sz="0" w:space="0" w:color="auto"/>
        <w:bottom w:val="none" w:sz="0" w:space="0" w:color="auto"/>
        <w:right w:val="none" w:sz="0" w:space="0" w:color="auto"/>
      </w:divBdr>
    </w:div>
    <w:div w:id="1730499520">
      <w:bodyDiv w:val="1"/>
      <w:marLeft w:val="0"/>
      <w:marRight w:val="0"/>
      <w:marTop w:val="0"/>
      <w:marBottom w:val="0"/>
      <w:divBdr>
        <w:top w:val="none" w:sz="0" w:space="0" w:color="auto"/>
        <w:left w:val="none" w:sz="0" w:space="0" w:color="auto"/>
        <w:bottom w:val="none" w:sz="0" w:space="0" w:color="auto"/>
        <w:right w:val="none" w:sz="0" w:space="0" w:color="auto"/>
      </w:divBdr>
    </w:div>
    <w:div w:id="1931039889">
      <w:bodyDiv w:val="1"/>
      <w:marLeft w:val="0"/>
      <w:marRight w:val="0"/>
      <w:marTop w:val="0"/>
      <w:marBottom w:val="0"/>
      <w:divBdr>
        <w:top w:val="none" w:sz="0" w:space="0" w:color="auto"/>
        <w:left w:val="none" w:sz="0" w:space="0" w:color="auto"/>
        <w:bottom w:val="none" w:sz="0" w:space="0" w:color="auto"/>
        <w:right w:val="none" w:sz="0" w:space="0" w:color="auto"/>
      </w:divBdr>
    </w:div>
    <w:div w:id="1932008596">
      <w:bodyDiv w:val="1"/>
      <w:marLeft w:val="0"/>
      <w:marRight w:val="0"/>
      <w:marTop w:val="0"/>
      <w:marBottom w:val="0"/>
      <w:divBdr>
        <w:top w:val="none" w:sz="0" w:space="0" w:color="auto"/>
        <w:left w:val="none" w:sz="0" w:space="0" w:color="auto"/>
        <w:bottom w:val="none" w:sz="0" w:space="0" w:color="auto"/>
        <w:right w:val="none" w:sz="0" w:space="0" w:color="auto"/>
      </w:divBdr>
    </w:div>
    <w:div w:id="2088794957">
      <w:bodyDiv w:val="1"/>
      <w:marLeft w:val="0"/>
      <w:marRight w:val="0"/>
      <w:marTop w:val="0"/>
      <w:marBottom w:val="0"/>
      <w:divBdr>
        <w:top w:val="none" w:sz="0" w:space="0" w:color="auto"/>
        <w:left w:val="none" w:sz="0" w:space="0" w:color="auto"/>
        <w:bottom w:val="none" w:sz="0" w:space="0" w:color="auto"/>
        <w:right w:val="none" w:sz="0" w:space="0" w:color="auto"/>
      </w:divBdr>
    </w:div>
    <w:div w:id="2098819829">
      <w:bodyDiv w:val="1"/>
      <w:marLeft w:val="0"/>
      <w:marRight w:val="0"/>
      <w:marTop w:val="0"/>
      <w:marBottom w:val="0"/>
      <w:divBdr>
        <w:top w:val="none" w:sz="0" w:space="0" w:color="auto"/>
        <w:left w:val="none" w:sz="0" w:space="0" w:color="auto"/>
        <w:bottom w:val="none" w:sz="0" w:space="0" w:color="auto"/>
        <w:right w:val="none" w:sz="0" w:space="0" w:color="auto"/>
      </w:divBdr>
    </w:div>
    <w:div w:id="2117367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mailto:lpma@qti.qualcomm.com" TargetMode="External"/><Relationship Id="rId5" Type="http://schemas.openxmlformats.org/officeDocument/2006/relationships/numbering" Target="numbering.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10" Type="http://schemas.openxmlformats.org/officeDocument/2006/relationships/endnotes" Target="end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5EA9C-E398-4D6B-9015-64D3A9EBD7DB}">
  <ds:schemaRefs>
    <ds:schemaRef ds:uri="http://schemas.openxmlformats.org/officeDocument/2006/bibliography"/>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17825</Words>
  <Characters>101607</Characters>
  <Application>Microsoft Office Word</Application>
  <DocSecurity>0</DocSecurity>
  <Lines>846</Lines>
  <Paragraphs>238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119194</CharactersWithSpaces>
  <SharedDoc>false</SharedDoc>
  <HLinks>
    <vt:vector size="72" baseType="variant">
      <vt:variant>
        <vt:i4>7077916</vt:i4>
      </vt:variant>
      <vt:variant>
        <vt:i4>33</vt:i4>
      </vt:variant>
      <vt:variant>
        <vt:i4>0</vt:i4>
      </vt:variant>
      <vt:variant>
        <vt:i4>5</vt:i4>
      </vt:variant>
      <vt:variant>
        <vt:lpwstr>mailto:lpma@qti.qualcomm.com</vt:lpwstr>
      </vt:variant>
      <vt:variant>
        <vt:lpwstr/>
      </vt:variant>
      <vt:variant>
        <vt:i4>6160489</vt:i4>
      </vt:variant>
      <vt:variant>
        <vt:i4>30</vt:i4>
      </vt:variant>
      <vt:variant>
        <vt:i4>0</vt:i4>
      </vt:variant>
      <vt:variant>
        <vt:i4>5</vt:i4>
      </vt:variant>
      <vt:variant>
        <vt:lpwstr>mailto:munirajaffar@hughes.com</vt:lpwstr>
      </vt:variant>
      <vt:variant>
        <vt:lpwstr/>
      </vt:variant>
      <vt:variant>
        <vt:i4>1441907</vt:i4>
      </vt:variant>
      <vt:variant>
        <vt:i4>27</vt:i4>
      </vt:variant>
      <vt:variant>
        <vt:i4>0</vt:i4>
      </vt:variant>
      <vt:variant>
        <vt:i4>5</vt:i4>
      </vt:variant>
      <vt:variant>
        <vt:lpwstr>mailto:Munira.Jaffar@EchoStar.com</vt:lpwstr>
      </vt:variant>
      <vt:variant>
        <vt:lpwstr/>
      </vt:variant>
      <vt:variant>
        <vt:i4>2293780</vt:i4>
      </vt:variant>
      <vt:variant>
        <vt:i4>24</vt:i4>
      </vt:variant>
      <vt:variant>
        <vt:i4>0</vt:i4>
      </vt:variant>
      <vt:variant>
        <vt:i4>5</vt:i4>
      </vt:variant>
      <vt:variant>
        <vt:lpwstr>mailto:clive@ligado.com</vt:lpwstr>
      </vt:variant>
      <vt:variant>
        <vt:lpwstr/>
      </vt:variant>
      <vt:variant>
        <vt:i4>4063263</vt:i4>
      </vt:variant>
      <vt:variant>
        <vt:i4>21</vt:i4>
      </vt:variant>
      <vt:variant>
        <vt:i4>0</vt:i4>
      </vt:variant>
      <vt:variant>
        <vt:i4>5</vt:i4>
      </vt:variant>
      <vt:variant>
        <vt:lpwstr>mailto:pravjyot.deogun@emea.nec.com</vt:lpwstr>
      </vt:variant>
      <vt:variant>
        <vt:lpwstr/>
      </vt:variant>
      <vt:variant>
        <vt:i4>1835105</vt:i4>
      </vt:variant>
      <vt:variant>
        <vt:i4>18</vt:i4>
      </vt:variant>
      <vt:variant>
        <vt:i4>0</vt:i4>
      </vt:variant>
      <vt:variant>
        <vt:i4>5</vt:i4>
      </vt:variant>
      <vt:variant>
        <vt:lpwstr>mailto:Moonil.lee@interdigital.com</vt:lpwstr>
      </vt:variant>
      <vt:variant>
        <vt:lpwstr/>
      </vt:variant>
      <vt:variant>
        <vt:i4>786532</vt:i4>
      </vt:variant>
      <vt:variant>
        <vt:i4>15</vt:i4>
      </vt:variant>
      <vt:variant>
        <vt:i4>0</vt:i4>
      </vt:variant>
      <vt:variant>
        <vt:i4>5</vt:i4>
      </vt:variant>
      <vt:variant>
        <vt:lpwstr>mailto:Gilles.charbit@mediatek.com</vt:lpwstr>
      </vt:variant>
      <vt:variant>
        <vt:lpwstr/>
      </vt:variant>
      <vt:variant>
        <vt:i4>5570665</vt:i4>
      </vt:variant>
      <vt:variant>
        <vt:i4>12</vt:i4>
      </vt:variant>
      <vt:variant>
        <vt:i4>0</vt:i4>
      </vt:variant>
      <vt:variant>
        <vt:i4>5</vt:i4>
      </vt:variant>
      <vt:variant>
        <vt:lpwstr>mailto:mohamed.el-jaafari@thalesaleniaspace.com</vt:lpwstr>
      </vt:variant>
      <vt:variant>
        <vt:lpwstr/>
      </vt:variant>
      <vt:variant>
        <vt:i4>4194414</vt:i4>
      </vt:variant>
      <vt:variant>
        <vt:i4>9</vt:i4>
      </vt:variant>
      <vt:variant>
        <vt:i4>0</vt:i4>
      </vt:variant>
      <vt:variant>
        <vt:i4>5</vt:i4>
      </vt:variant>
      <vt:variant>
        <vt:lpwstr>mailto:stefan.g.eriksson@ericsson.com</vt:lpwstr>
      </vt:variant>
      <vt:variant>
        <vt:lpwstr/>
      </vt:variant>
      <vt:variant>
        <vt:i4>4194338</vt:i4>
      </vt:variant>
      <vt:variant>
        <vt:i4>6</vt:i4>
      </vt:variant>
      <vt:variant>
        <vt:i4>0</vt:i4>
      </vt:variant>
      <vt:variant>
        <vt:i4>5</vt:i4>
      </vt:variant>
      <vt:variant>
        <vt:lpwstr>mailto:wy.wang.5g@vivo.com</vt:lpwstr>
      </vt:variant>
      <vt:variant>
        <vt:lpwstr/>
      </vt:variant>
      <vt:variant>
        <vt:i4>3145822</vt:i4>
      </vt:variant>
      <vt:variant>
        <vt:i4>3</vt:i4>
      </vt:variant>
      <vt:variant>
        <vt:i4>0</vt:i4>
      </vt:variant>
      <vt:variant>
        <vt:i4>5</vt:i4>
      </vt:variant>
      <vt:variant>
        <vt:lpwstr>mailto:zhipeng.lin@vivo.com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syouhei.yoshioka.py@nttdocomo.com</dc:creator>
  <cp:keywords/>
  <cp:lastModifiedBy>Shohei Yoshioka (吉岡 翔平)</cp:lastModifiedBy>
  <cp:revision>25</cp:revision>
  <cp:lastPrinted>2016-09-21T20:03:00Z</cp:lastPrinted>
  <dcterms:created xsi:type="dcterms:W3CDTF">2023-05-22T01:53:00Z</dcterms:created>
  <dcterms:modified xsi:type="dcterms:W3CDTF">2023-05-22T06:17:00Z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